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BA" w:rsidRPr="0011221C" w:rsidRDefault="001C68BA" w:rsidP="00DB044B">
      <w:pPr>
        <w:rPr>
          <w:sz w:val="22"/>
          <w:szCs w:val="22"/>
          <w:lang w:val="hu-HU"/>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4D4BC5" w:rsidRDefault="00673FEF" w:rsidP="00DB044B">
      <w:pPr>
        <w:jc w:val="center"/>
        <w:rPr>
          <w:b/>
          <w:sz w:val="22"/>
          <w:szCs w:val="22"/>
          <w:lang w:val="hu-HU"/>
        </w:rPr>
      </w:pPr>
      <w:r w:rsidRPr="004D4BC5">
        <w:rPr>
          <w:b/>
          <w:sz w:val="22"/>
          <w:szCs w:val="22"/>
          <w:lang w:val="hu-HU"/>
        </w:rPr>
        <w:t>TÁJÉKOZTATÓ A MUNKÁRÓL</w:t>
      </w:r>
    </w:p>
    <w:p w:rsidR="001C68BA" w:rsidRPr="004D4BC5" w:rsidRDefault="001C68BA" w:rsidP="00DB044B">
      <w:pPr>
        <w:jc w:val="center"/>
        <w:rPr>
          <w:b/>
          <w:sz w:val="22"/>
          <w:szCs w:val="22"/>
        </w:rPr>
      </w:pPr>
      <w:r w:rsidRPr="004D4BC5">
        <w:rPr>
          <w:b/>
          <w:sz w:val="22"/>
          <w:szCs w:val="22"/>
        </w:rPr>
        <w:t xml:space="preserve"> </w:t>
      </w: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0D058C" w:rsidP="00DB044B">
      <w:pPr>
        <w:jc w:val="center"/>
        <w:rPr>
          <w:b/>
          <w:sz w:val="22"/>
          <w:szCs w:val="22"/>
        </w:rPr>
      </w:pPr>
      <w:r w:rsidRPr="004D4BC5">
        <w:rPr>
          <w:b/>
          <w:sz w:val="22"/>
          <w:szCs w:val="22"/>
        </w:rPr>
        <w:br w:type="page"/>
      </w:r>
    </w:p>
    <w:p w:rsidR="001C68BA" w:rsidRPr="004D4BC5" w:rsidRDefault="001C68BA" w:rsidP="00DB044B"/>
    <w:p w:rsidR="001C68BA" w:rsidRPr="004D4BC5" w:rsidRDefault="001C68BA" w:rsidP="00DB044B">
      <w:pPr>
        <w:pStyle w:val="StyleHeading1Naslov111ptUnderlineLeft63mm1"/>
        <w:rPr>
          <w:lang w:val="hu-HU" w:eastAsia="sr-Cyrl-RS"/>
        </w:rPr>
      </w:pPr>
      <w:bookmarkStart w:id="0" w:name="_Toc283805228"/>
      <w:bookmarkStart w:id="1" w:name="_Toc437846264"/>
      <w:r w:rsidRPr="004D4BC5">
        <w:rPr>
          <w:lang w:eastAsia="sr-Cyrl-RS"/>
        </w:rPr>
        <w:t xml:space="preserve">1. </w:t>
      </w:r>
      <w:r w:rsidR="004E7860" w:rsidRPr="004D4BC5">
        <w:rPr>
          <w:lang w:val="hu-HU" w:eastAsia="sr-Cyrl-RS"/>
        </w:rPr>
        <w:t xml:space="preserve">FEJEZET </w:t>
      </w:r>
      <w:bookmarkEnd w:id="0"/>
      <w:r w:rsidR="004E7860" w:rsidRPr="004D4BC5">
        <w:rPr>
          <w:lang w:val="hu-HU" w:eastAsia="sr-Cyrl-RS"/>
        </w:rPr>
        <w:t xml:space="preserve"> TARTALOM</w:t>
      </w:r>
      <w:bookmarkEnd w:id="1"/>
    </w:p>
    <w:p w:rsidR="001C68BA" w:rsidRPr="004D4BC5" w:rsidRDefault="001C68BA" w:rsidP="00DB044B">
      <w:pPr>
        <w:jc w:val="left"/>
        <w:rPr>
          <w:rFonts w:ascii="Arial" w:hAnsi="Arial"/>
          <w:bCs w:val="0"/>
          <w:noProof w:val="0"/>
          <w:sz w:val="25"/>
          <w:szCs w:val="25"/>
        </w:rPr>
      </w:pPr>
    </w:p>
    <w:p w:rsidR="00251CFC" w:rsidRPr="004D4BC5" w:rsidRDefault="001C68BA">
      <w:pPr>
        <w:pStyle w:val="TOC1"/>
        <w:rPr>
          <w:rFonts w:ascii="Calibri" w:hAnsi="Calibri" w:cs="Times New Roman"/>
          <w:bCs w:val="0"/>
          <w:sz w:val="22"/>
          <w:szCs w:val="22"/>
          <w:lang w:val="en-US"/>
        </w:rPr>
      </w:pPr>
      <w:r w:rsidRPr="004D4BC5">
        <w:rPr>
          <w:rFonts w:ascii="Arial" w:hAnsi="Arial"/>
          <w:noProof w:val="0"/>
          <w:sz w:val="25"/>
          <w:szCs w:val="25"/>
          <w:lang w:val="ru-RU"/>
        </w:rPr>
        <w:fldChar w:fldCharType="begin"/>
      </w:r>
      <w:r w:rsidRPr="004D4BC5">
        <w:rPr>
          <w:rFonts w:ascii="Arial" w:hAnsi="Arial"/>
          <w:noProof w:val="0"/>
          <w:sz w:val="25"/>
          <w:szCs w:val="25"/>
          <w:lang w:val="ru-RU"/>
        </w:rPr>
        <w:instrText xml:space="preserve"> TOC \o "1-3" \h \z \u </w:instrText>
      </w:r>
      <w:r w:rsidRPr="004D4BC5">
        <w:rPr>
          <w:rFonts w:ascii="Arial" w:hAnsi="Arial"/>
          <w:noProof w:val="0"/>
          <w:sz w:val="25"/>
          <w:szCs w:val="25"/>
          <w:lang w:val="ru-RU"/>
        </w:rPr>
        <w:fldChar w:fldCharType="separate"/>
      </w:r>
      <w:hyperlink w:anchor="_Toc437846264" w:history="1">
        <w:r w:rsidR="00251CFC" w:rsidRPr="004D4BC5">
          <w:rPr>
            <w:rStyle w:val="Hyperlink"/>
            <w:lang w:eastAsia="sr-Cyrl-RS"/>
          </w:rPr>
          <w:t xml:space="preserve">1. </w:t>
        </w:r>
        <w:r w:rsidR="00251CFC" w:rsidRPr="004D4BC5">
          <w:rPr>
            <w:rStyle w:val="Hyperlink"/>
            <w:lang w:val="hu-HU" w:eastAsia="sr-Cyrl-RS"/>
          </w:rPr>
          <w:t>FEJEZET  TARTALOM</w:t>
        </w:r>
        <w:r w:rsidR="00251CFC" w:rsidRPr="004D4BC5">
          <w:rPr>
            <w:webHidden/>
          </w:rPr>
          <w:tab/>
        </w:r>
        <w:r w:rsidR="00251CFC" w:rsidRPr="004D4BC5">
          <w:rPr>
            <w:webHidden/>
          </w:rPr>
          <w:fldChar w:fldCharType="begin"/>
        </w:r>
        <w:r w:rsidR="00251CFC" w:rsidRPr="004D4BC5">
          <w:rPr>
            <w:webHidden/>
          </w:rPr>
          <w:instrText xml:space="preserve"> PAGEREF _Toc437846264 \h </w:instrText>
        </w:r>
        <w:r w:rsidR="00251CFC" w:rsidRPr="004D4BC5">
          <w:rPr>
            <w:webHidden/>
          </w:rPr>
        </w:r>
        <w:r w:rsidR="00251CFC" w:rsidRPr="004D4BC5">
          <w:rPr>
            <w:webHidden/>
          </w:rPr>
          <w:fldChar w:fldCharType="separate"/>
        </w:r>
        <w:r w:rsidR="00085980">
          <w:rPr>
            <w:webHidden/>
          </w:rPr>
          <w:t>2</w:t>
        </w:r>
        <w:r w:rsidR="00251CFC" w:rsidRPr="004D4BC5">
          <w:rPr>
            <w:webHidden/>
          </w:rPr>
          <w:fldChar w:fldCharType="end"/>
        </w:r>
      </w:hyperlink>
    </w:p>
    <w:p w:rsidR="00251CFC" w:rsidRPr="004D4BC5" w:rsidRDefault="00251CFC">
      <w:pPr>
        <w:pStyle w:val="TOC1"/>
        <w:rPr>
          <w:rFonts w:ascii="Calibri" w:hAnsi="Calibri" w:cs="Times New Roman"/>
          <w:bCs w:val="0"/>
          <w:sz w:val="22"/>
          <w:szCs w:val="22"/>
          <w:lang w:val="en-US"/>
        </w:rPr>
      </w:pPr>
      <w:hyperlink w:anchor="_Toc437846265" w:history="1">
        <w:r w:rsidRPr="004D4BC5">
          <w:rPr>
            <w:rStyle w:val="Hyperlink"/>
            <w:lang w:eastAsia="sr-Cyrl-RS"/>
          </w:rPr>
          <w:t xml:space="preserve">2. </w:t>
        </w:r>
        <w:r w:rsidRPr="004D4BC5">
          <w:rPr>
            <w:rStyle w:val="Hyperlink"/>
            <w:lang w:val="hu-HU" w:eastAsia="sr-Cyrl-RS"/>
          </w:rPr>
          <w:t>FEJEZET  ALAPVETŐ ADATOK AZ ÁLLAMIGAZGATÁSI SZERVRŐL ÉS A TÁJÉKOZTATÓRÓL</w:t>
        </w:r>
        <w:r w:rsidRPr="004D4BC5">
          <w:rPr>
            <w:webHidden/>
          </w:rPr>
          <w:tab/>
        </w:r>
        <w:r w:rsidRPr="004D4BC5">
          <w:rPr>
            <w:webHidden/>
          </w:rPr>
          <w:fldChar w:fldCharType="begin"/>
        </w:r>
        <w:r w:rsidRPr="004D4BC5">
          <w:rPr>
            <w:webHidden/>
          </w:rPr>
          <w:instrText xml:space="preserve"> PAGEREF _Toc437846265 \h </w:instrText>
        </w:r>
        <w:r w:rsidRPr="004D4BC5">
          <w:rPr>
            <w:webHidden/>
          </w:rPr>
        </w:r>
        <w:r w:rsidRPr="004D4BC5">
          <w:rPr>
            <w:webHidden/>
          </w:rPr>
          <w:fldChar w:fldCharType="separate"/>
        </w:r>
        <w:r w:rsidR="00085980">
          <w:rPr>
            <w:webHidden/>
          </w:rPr>
          <w:t>3</w:t>
        </w:r>
        <w:r w:rsidRPr="004D4BC5">
          <w:rPr>
            <w:webHidden/>
          </w:rPr>
          <w:fldChar w:fldCharType="end"/>
        </w:r>
      </w:hyperlink>
    </w:p>
    <w:p w:rsidR="00251CFC" w:rsidRPr="004D4BC5" w:rsidRDefault="00251CFC">
      <w:pPr>
        <w:pStyle w:val="TOC1"/>
        <w:rPr>
          <w:rFonts w:ascii="Calibri" w:hAnsi="Calibri" w:cs="Times New Roman"/>
          <w:bCs w:val="0"/>
          <w:sz w:val="22"/>
          <w:szCs w:val="22"/>
          <w:lang w:val="en-US"/>
        </w:rPr>
      </w:pPr>
      <w:hyperlink w:anchor="_Toc437846266" w:history="1">
        <w:r w:rsidRPr="004D4BC5">
          <w:rPr>
            <w:rStyle w:val="Hyperlink"/>
            <w:lang w:eastAsia="sr-Cyrl-RS"/>
          </w:rPr>
          <w:t xml:space="preserve">3. </w:t>
        </w:r>
        <w:r w:rsidRPr="004D4BC5">
          <w:rPr>
            <w:rStyle w:val="Hyperlink"/>
            <w:lang w:val="hu-HU" w:eastAsia="sr-Cyrl-RS"/>
          </w:rPr>
          <w:t>FEJEZET  SZERVEZETI STRUKTÚRA</w:t>
        </w:r>
        <w:r w:rsidRPr="004D4BC5">
          <w:rPr>
            <w:webHidden/>
          </w:rPr>
          <w:tab/>
        </w:r>
        <w:r w:rsidRPr="004D4BC5">
          <w:rPr>
            <w:webHidden/>
          </w:rPr>
          <w:fldChar w:fldCharType="begin"/>
        </w:r>
        <w:r w:rsidRPr="004D4BC5">
          <w:rPr>
            <w:webHidden/>
          </w:rPr>
          <w:instrText xml:space="preserve"> PAGEREF _Toc437846266 \h </w:instrText>
        </w:r>
        <w:r w:rsidRPr="004D4BC5">
          <w:rPr>
            <w:webHidden/>
          </w:rPr>
        </w:r>
        <w:r w:rsidRPr="004D4BC5">
          <w:rPr>
            <w:webHidden/>
          </w:rPr>
          <w:fldChar w:fldCharType="separate"/>
        </w:r>
        <w:r w:rsidR="00085980">
          <w:rPr>
            <w:webHidden/>
          </w:rPr>
          <w:t>5</w:t>
        </w:r>
        <w:r w:rsidRPr="004D4BC5">
          <w:rPr>
            <w:webHidden/>
          </w:rPr>
          <w:fldChar w:fldCharType="end"/>
        </w:r>
      </w:hyperlink>
    </w:p>
    <w:p w:rsidR="00251CFC" w:rsidRPr="004D4BC5" w:rsidRDefault="00251CFC">
      <w:pPr>
        <w:pStyle w:val="TOC1"/>
        <w:rPr>
          <w:rFonts w:ascii="Calibri" w:hAnsi="Calibri" w:cs="Times New Roman"/>
          <w:bCs w:val="0"/>
          <w:sz w:val="22"/>
          <w:szCs w:val="22"/>
          <w:lang w:val="en-US"/>
        </w:rPr>
      </w:pPr>
      <w:hyperlink w:anchor="_Toc437846267" w:history="1">
        <w:r w:rsidRPr="004D4BC5">
          <w:rPr>
            <w:rStyle w:val="Hyperlink"/>
            <w:lang w:eastAsia="sr-Cyrl-RS"/>
          </w:rPr>
          <w:t xml:space="preserve">4. </w:t>
        </w:r>
        <w:r w:rsidRPr="004D4BC5">
          <w:rPr>
            <w:rStyle w:val="Hyperlink"/>
            <w:lang w:val="hu-HU" w:eastAsia="sr-Cyrl-RS"/>
          </w:rPr>
          <w:t>FEJEZET  A VEZETŐ  LEÍRÁSA ÉS TISZTSÉGE</w:t>
        </w:r>
        <w:r w:rsidRPr="004D4BC5">
          <w:rPr>
            <w:webHidden/>
          </w:rPr>
          <w:tab/>
        </w:r>
        <w:r w:rsidRPr="004D4BC5">
          <w:rPr>
            <w:webHidden/>
          </w:rPr>
          <w:fldChar w:fldCharType="begin"/>
        </w:r>
        <w:r w:rsidRPr="004D4BC5">
          <w:rPr>
            <w:webHidden/>
          </w:rPr>
          <w:instrText xml:space="preserve"> PAGEREF _Toc437846267 \h </w:instrText>
        </w:r>
        <w:r w:rsidRPr="004D4BC5">
          <w:rPr>
            <w:webHidden/>
          </w:rPr>
        </w:r>
        <w:r w:rsidRPr="004D4BC5">
          <w:rPr>
            <w:webHidden/>
          </w:rPr>
          <w:fldChar w:fldCharType="separate"/>
        </w:r>
        <w:r w:rsidR="00085980">
          <w:rPr>
            <w:webHidden/>
          </w:rPr>
          <w:t>13</w:t>
        </w:r>
        <w:r w:rsidRPr="004D4BC5">
          <w:rPr>
            <w:webHidden/>
          </w:rPr>
          <w:fldChar w:fldCharType="end"/>
        </w:r>
      </w:hyperlink>
    </w:p>
    <w:p w:rsidR="00251CFC" w:rsidRPr="004D4BC5" w:rsidRDefault="00251CFC">
      <w:pPr>
        <w:pStyle w:val="TOC1"/>
        <w:rPr>
          <w:rFonts w:ascii="Calibri" w:hAnsi="Calibri" w:cs="Times New Roman"/>
          <w:bCs w:val="0"/>
          <w:sz w:val="22"/>
          <w:szCs w:val="22"/>
          <w:lang w:val="en-US"/>
        </w:rPr>
      </w:pPr>
      <w:hyperlink w:anchor="_Toc437846268" w:history="1">
        <w:r w:rsidRPr="004D4BC5">
          <w:rPr>
            <w:rStyle w:val="Hyperlink"/>
            <w:lang w:eastAsia="sr-Cyrl-RS"/>
          </w:rPr>
          <w:t xml:space="preserve">5. </w:t>
        </w:r>
        <w:r w:rsidRPr="004D4BC5">
          <w:rPr>
            <w:rStyle w:val="Hyperlink"/>
            <w:lang w:val="hu-HU" w:eastAsia="sr-Cyrl-RS"/>
          </w:rPr>
          <w:t>FEJEZET  A MUNKA NYILVÁNOSSÁGÁVAL KAPCSOLATOS SZABÁLYOK LEÍRÁSA</w:t>
        </w:r>
        <w:r w:rsidRPr="004D4BC5">
          <w:rPr>
            <w:webHidden/>
          </w:rPr>
          <w:tab/>
        </w:r>
        <w:r w:rsidRPr="004D4BC5">
          <w:rPr>
            <w:webHidden/>
          </w:rPr>
          <w:fldChar w:fldCharType="begin"/>
        </w:r>
        <w:r w:rsidRPr="004D4BC5">
          <w:rPr>
            <w:webHidden/>
          </w:rPr>
          <w:instrText xml:space="preserve"> PAGEREF _Toc437846268 \h </w:instrText>
        </w:r>
        <w:r w:rsidRPr="004D4BC5">
          <w:rPr>
            <w:webHidden/>
          </w:rPr>
        </w:r>
        <w:r w:rsidRPr="004D4BC5">
          <w:rPr>
            <w:webHidden/>
          </w:rPr>
          <w:fldChar w:fldCharType="separate"/>
        </w:r>
        <w:r w:rsidR="00085980">
          <w:rPr>
            <w:webHidden/>
          </w:rPr>
          <w:t>14</w:t>
        </w:r>
        <w:r w:rsidRPr="004D4BC5">
          <w:rPr>
            <w:webHidden/>
          </w:rPr>
          <w:fldChar w:fldCharType="end"/>
        </w:r>
      </w:hyperlink>
    </w:p>
    <w:p w:rsidR="00251CFC" w:rsidRPr="004D4BC5" w:rsidRDefault="00251CFC">
      <w:pPr>
        <w:pStyle w:val="TOC1"/>
        <w:rPr>
          <w:rFonts w:ascii="Calibri" w:hAnsi="Calibri" w:cs="Times New Roman"/>
          <w:bCs w:val="0"/>
          <w:sz w:val="22"/>
          <w:szCs w:val="22"/>
          <w:lang w:val="en-US"/>
        </w:rPr>
      </w:pPr>
      <w:hyperlink w:anchor="_Toc437846269" w:history="1">
        <w:r w:rsidRPr="004D4BC5">
          <w:rPr>
            <w:rStyle w:val="Hyperlink"/>
            <w:lang w:eastAsia="sr-Cyrl-RS"/>
          </w:rPr>
          <w:t xml:space="preserve">6. </w:t>
        </w:r>
        <w:r w:rsidRPr="004D4BC5">
          <w:rPr>
            <w:rStyle w:val="Hyperlink"/>
            <w:lang w:val="hu-HU" w:eastAsia="sr-Cyrl-RS"/>
          </w:rPr>
          <w:t xml:space="preserve"> FEJEZET  A LEGGYAKRABBAN KÉRT KÖZÉRDEKŰ INFORMÁCIÓK JEGYZÉKE</w:t>
        </w:r>
        <w:r w:rsidRPr="004D4BC5">
          <w:rPr>
            <w:webHidden/>
          </w:rPr>
          <w:tab/>
        </w:r>
        <w:r w:rsidRPr="004D4BC5">
          <w:rPr>
            <w:webHidden/>
          </w:rPr>
          <w:fldChar w:fldCharType="begin"/>
        </w:r>
        <w:r w:rsidRPr="004D4BC5">
          <w:rPr>
            <w:webHidden/>
          </w:rPr>
          <w:instrText xml:space="preserve"> PAGEREF _Toc437846269 \h </w:instrText>
        </w:r>
        <w:r w:rsidRPr="004D4BC5">
          <w:rPr>
            <w:webHidden/>
          </w:rPr>
        </w:r>
        <w:r w:rsidRPr="004D4BC5">
          <w:rPr>
            <w:webHidden/>
          </w:rPr>
          <w:fldChar w:fldCharType="separate"/>
        </w:r>
        <w:r w:rsidR="00085980">
          <w:rPr>
            <w:webHidden/>
          </w:rPr>
          <w:t>15</w:t>
        </w:r>
        <w:r w:rsidRPr="004D4BC5">
          <w:rPr>
            <w:webHidden/>
          </w:rPr>
          <w:fldChar w:fldCharType="end"/>
        </w:r>
      </w:hyperlink>
    </w:p>
    <w:p w:rsidR="00251CFC" w:rsidRPr="004D4BC5" w:rsidRDefault="00251CFC">
      <w:pPr>
        <w:pStyle w:val="TOC1"/>
        <w:rPr>
          <w:rFonts w:ascii="Calibri" w:hAnsi="Calibri" w:cs="Times New Roman"/>
          <w:bCs w:val="0"/>
          <w:sz w:val="22"/>
          <w:szCs w:val="22"/>
          <w:lang w:val="en-US"/>
        </w:rPr>
      </w:pPr>
      <w:hyperlink w:anchor="_Toc437846270" w:history="1">
        <w:r w:rsidRPr="004D4BC5">
          <w:rPr>
            <w:rStyle w:val="Hyperlink"/>
            <w:lang w:eastAsia="sr-Cyrl-RS"/>
          </w:rPr>
          <w:t xml:space="preserve">7. </w:t>
        </w:r>
        <w:r w:rsidRPr="004D4BC5">
          <w:rPr>
            <w:rStyle w:val="Hyperlink"/>
            <w:lang w:val="hu-HU" w:eastAsia="sr-Cyrl-RS"/>
          </w:rPr>
          <w:t>FEJEZET   A HATÁSKÖR, A MEGHATALMAZÁS ÉS A KÖTELEZETTSÉGEK LEÍRÁSA</w:t>
        </w:r>
        <w:r w:rsidRPr="004D4BC5">
          <w:rPr>
            <w:webHidden/>
          </w:rPr>
          <w:tab/>
        </w:r>
        <w:r w:rsidRPr="004D4BC5">
          <w:rPr>
            <w:webHidden/>
          </w:rPr>
          <w:fldChar w:fldCharType="begin"/>
        </w:r>
        <w:r w:rsidRPr="004D4BC5">
          <w:rPr>
            <w:webHidden/>
          </w:rPr>
          <w:instrText xml:space="preserve"> PAGEREF _Toc437846270 \h </w:instrText>
        </w:r>
        <w:r w:rsidRPr="004D4BC5">
          <w:rPr>
            <w:webHidden/>
          </w:rPr>
        </w:r>
        <w:r w:rsidRPr="004D4BC5">
          <w:rPr>
            <w:webHidden/>
          </w:rPr>
          <w:fldChar w:fldCharType="separate"/>
        </w:r>
        <w:r w:rsidR="00085980">
          <w:rPr>
            <w:webHidden/>
          </w:rPr>
          <w:t>15</w:t>
        </w:r>
        <w:r w:rsidRPr="004D4BC5">
          <w:rPr>
            <w:webHidden/>
          </w:rPr>
          <w:fldChar w:fldCharType="end"/>
        </w:r>
      </w:hyperlink>
    </w:p>
    <w:p w:rsidR="00251CFC" w:rsidRPr="004D4BC5" w:rsidRDefault="00251CFC">
      <w:pPr>
        <w:pStyle w:val="TOC1"/>
        <w:rPr>
          <w:rFonts w:ascii="Calibri" w:hAnsi="Calibri" w:cs="Times New Roman"/>
          <w:bCs w:val="0"/>
          <w:sz w:val="22"/>
          <w:szCs w:val="22"/>
          <w:lang w:val="en-US"/>
        </w:rPr>
      </w:pPr>
      <w:hyperlink w:anchor="_Toc437846271" w:history="1">
        <w:r w:rsidRPr="004D4BC5">
          <w:rPr>
            <w:rStyle w:val="Hyperlink"/>
            <w:lang w:eastAsia="sr-Cyrl-RS"/>
          </w:rPr>
          <w:t xml:space="preserve">8. </w:t>
        </w:r>
        <w:r w:rsidRPr="004D4BC5">
          <w:rPr>
            <w:rStyle w:val="Hyperlink"/>
            <w:lang w:val="hu-HU" w:eastAsia="sr-Cyrl-RS"/>
          </w:rPr>
          <w:t>FEJEZET  A HATÁSKÖRÖK, MEGHATALMAZÁSOK ÉS KÖTELEZETTSÉGEK KERETÉBEN VALÓ ELJÁRÁS LEÍRÁSA</w:t>
        </w:r>
        <w:r w:rsidRPr="004D4BC5">
          <w:rPr>
            <w:webHidden/>
          </w:rPr>
          <w:tab/>
        </w:r>
        <w:r w:rsidRPr="004D4BC5">
          <w:rPr>
            <w:webHidden/>
          </w:rPr>
          <w:fldChar w:fldCharType="begin"/>
        </w:r>
        <w:r w:rsidRPr="004D4BC5">
          <w:rPr>
            <w:webHidden/>
          </w:rPr>
          <w:instrText xml:space="preserve"> PAGEREF _Toc437846271 \h </w:instrText>
        </w:r>
        <w:r w:rsidRPr="004D4BC5">
          <w:rPr>
            <w:webHidden/>
          </w:rPr>
        </w:r>
        <w:r w:rsidRPr="004D4BC5">
          <w:rPr>
            <w:webHidden/>
          </w:rPr>
          <w:fldChar w:fldCharType="separate"/>
        </w:r>
        <w:r w:rsidR="00085980">
          <w:rPr>
            <w:webHidden/>
          </w:rPr>
          <w:t>18</w:t>
        </w:r>
        <w:r w:rsidRPr="004D4BC5">
          <w:rPr>
            <w:webHidden/>
          </w:rPr>
          <w:fldChar w:fldCharType="end"/>
        </w:r>
      </w:hyperlink>
    </w:p>
    <w:p w:rsidR="00251CFC" w:rsidRPr="004D4BC5" w:rsidRDefault="00251CFC">
      <w:pPr>
        <w:pStyle w:val="TOC1"/>
        <w:rPr>
          <w:rFonts w:ascii="Calibri" w:hAnsi="Calibri" w:cs="Times New Roman"/>
          <w:bCs w:val="0"/>
          <w:sz w:val="22"/>
          <w:szCs w:val="22"/>
          <w:lang w:val="en-US"/>
        </w:rPr>
      </w:pPr>
      <w:hyperlink w:anchor="_Toc437846272" w:history="1">
        <w:r w:rsidRPr="004D4BC5">
          <w:rPr>
            <w:rStyle w:val="Hyperlink"/>
            <w:lang w:eastAsia="sr-Cyrl-RS"/>
          </w:rPr>
          <w:t xml:space="preserve">9. </w:t>
        </w:r>
        <w:r w:rsidRPr="004D4BC5">
          <w:rPr>
            <w:rStyle w:val="Hyperlink"/>
            <w:lang w:val="hu-HU" w:eastAsia="sr-Cyrl-RS"/>
          </w:rPr>
          <w:t xml:space="preserve"> FEJEZET  A JOGSZABÁLYOK FELSOROLÁSA</w:t>
        </w:r>
        <w:r w:rsidRPr="004D4BC5">
          <w:rPr>
            <w:webHidden/>
          </w:rPr>
          <w:tab/>
        </w:r>
        <w:r w:rsidRPr="004D4BC5">
          <w:rPr>
            <w:webHidden/>
          </w:rPr>
          <w:fldChar w:fldCharType="begin"/>
        </w:r>
        <w:r w:rsidRPr="004D4BC5">
          <w:rPr>
            <w:webHidden/>
          </w:rPr>
          <w:instrText xml:space="preserve"> PAGEREF _Toc437846272 \h </w:instrText>
        </w:r>
        <w:r w:rsidRPr="004D4BC5">
          <w:rPr>
            <w:webHidden/>
          </w:rPr>
        </w:r>
        <w:r w:rsidRPr="004D4BC5">
          <w:rPr>
            <w:webHidden/>
          </w:rPr>
          <w:fldChar w:fldCharType="separate"/>
        </w:r>
        <w:r w:rsidR="00085980">
          <w:rPr>
            <w:webHidden/>
          </w:rPr>
          <w:t>18</w:t>
        </w:r>
        <w:r w:rsidRPr="004D4BC5">
          <w:rPr>
            <w:webHidden/>
          </w:rPr>
          <w:fldChar w:fldCharType="end"/>
        </w:r>
      </w:hyperlink>
    </w:p>
    <w:p w:rsidR="00251CFC" w:rsidRPr="004D4BC5" w:rsidRDefault="00251CFC">
      <w:pPr>
        <w:pStyle w:val="TOC1"/>
        <w:rPr>
          <w:rFonts w:ascii="Calibri" w:hAnsi="Calibri" w:cs="Times New Roman"/>
          <w:bCs w:val="0"/>
          <w:sz w:val="22"/>
          <w:szCs w:val="22"/>
          <w:lang w:val="en-US"/>
        </w:rPr>
      </w:pPr>
      <w:hyperlink w:anchor="_Toc437846273" w:history="1">
        <w:r w:rsidRPr="004D4BC5">
          <w:rPr>
            <w:rStyle w:val="Hyperlink"/>
            <w:lang w:eastAsia="sr-Cyrl-RS"/>
          </w:rPr>
          <w:t xml:space="preserve">10. </w:t>
        </w:r>
        <w:r w:rsidRPr="004D4BC5">
          <w:rPr>
            <w:rStyle w:val="Hyperlink"/>
            <w:lang w:val="hu-HU" w:eastAsia="sr-Cyrl-RS"/>
          </w:rPr>
          <w:t>FEJEZET  AZ ÉRDEKELT SZEMÉLYEKNEK A SZERV ÁLTAL NYÚJTOTT SZOLGÁLTATÁSOK</w:t>
        </w:r>
        <w:r w:rsidRPr="004D4BC5">
          <w:rPr>
            <w:webHidden/>
          </w:rPr>
          <w:tab/>
        </w:r>
        <w:r w:rsidRPr="004D4BC5">
          <w:rPr>
            <w:webHidden/>
          </w:rPr>
          <w:fldChar w:fldCharType="begin"/>
        </w:r>
        <w:r w:rsidRPr="004D4BC5">
          <w:rPr>
            <w:webHidden/>
          </w:rPr>
          <w:instrText xml:space="preserve"> PAGEREF _Toc437846273 \h </w:instrText>
        </w:r>
        <w:r w:rsidRPr="004D4BC5">
          <w:rPr>
            <w:webHidden/>
          </w:rPr>
        </w:r>
        <w:r w:rsidRPr="004D4BC5">
          <w:rPr>
            <w:webHidden/>
          </w:rPr>
          <w:fldChar w:fldCharType="separate"/>
        </w:r>
        <w:r w:rsidR="00085980">
          <w:rPr>
            <w:webHidden/>
          </w:rPr>
          <w:t>22</w:t>
        </w:r>
        <w:r w:rsidRPr="004D4BC5">
          <w:rPr>
            <w:webHidden/>
          </w:rPr>
          <w:fldChar w:fldCharType="end"/>
        </w:r>
      </w:hyperlink>
    </w:p>
    <w:p w:rsidR="00251CFC" w:rsidRPr="004D4BC5" w:rsidRDefault="00251CFC">
      <w:pPr>
        <w:pStyle w:val="TOC1"/>
        <w:rPr>
          <w:rFonts w:ascii="Calibri" w:hAnsi="Calibri" w:cs="Times New Roman"/>
          <w:bCs w:val="0"/>
          <w:sz w:val="22"/>
          <w:szCs w:val="22"/>
          <w:lang w:val="en-US"/>
        </w:rPr>
      </w:pPr>
      <w:hyperlink w:anchor="_Toc437846274" w:history="1">
        <w:r w:rsidRPr="004D4BC5">
          <w:rPr>
            <w:rStyle w:val="Hyperlink"/>
            <w:lang w:eastAsia="sr-Cyrl-RS"/>
          </w:rPr>
          <w:t xml:space="preserve">11. </w:t>
        </w:r>
        <w:r w:rsidRPr="004D4BC5">
          <w:rPr>
            <w:rStyle w:val="Hyperlink"/>
            <w:lang w:val="hu-HU" w:eastAsia="sr-Cyrl-RS"/>
          </w:rPr>
          <w:t>FEJEZET  ELJÁRÁS SZOLGÁLTATÁSNYÚJTÁS CÉLJÁBÓL</w:t>
        </w:r>
        <w:r w:rsidRPr="004D4BC5">
          <w:rPr>
            <w:webHidden/>
          </w:rPr>
          <w:tab/>
        </w:r>
        <w:r w:rsidRPr="004D4BC5">
          <w:rPr>
            <w:webHidden/>
          </w:rPr>
          <w:fldChar w:fldCharType="begin"/>
        </w:r>
        <w:r w:rsidRPr="004D4BC5">
          <w:rPr>
            <w:webHidden/>
          </w:rPr>
          <w:instrText xml:space="preserve"> PAGEREF _Toc437846274 \h </w:instrText>
        </w:r>
        <w:r w:rsidRPr="004D4BC5">
          <w:rPr>
            <w:webHidden/>
          </w:rPr>
        </w:r>
        <w:r w:rsidRPr="004D4BC5">
          <w:rPr>
            <w:webHidden/>
          </w:rPr>
          <w:fldChar w:fldCharType="separate"/>
        </w:r>
        <w:r w:rsidR="00085980">
          <w:rPr>
            <w:webHidden/>
          </w:rPr>
          <w:t>22</w:t>
        </w:r>
        <w:r w:rsidRPr="004D4BC5">
          <w:rPr>
            <w:webHidden/>
          </w:rPr>
          <w:fldChar w:fldCharType="end"/>
        </w:r>
      </w:hyperlink>
    </w:p>
    <w:p w:rsidR="00251CFC" w:rsidRPr="004D4BC5" w:rsidRDefault="00251CFC">
      <w:pPr>
        <w:pStyle w:val="TOC1"/>
        <w:rPr>
          <w:rFonts w:ascii="Calibri" w:hAnsi="Calibri" w:cs="Times New Roman"/>
          <w:bCs w:val="0"/>
          <w:sz w:val="22"/>
          <w:szCs w:val="22"/>
          <w:lang w:val="en-US"/>
        </w:rPr>
      </w:pPr>
      <w:hyperlink w:anchor="_Toc437846275" w:history="1">
        <w:r w:rsidRPr="004D4BC5">
          <w:rPr>
            <w:rStyle w:val="Hyperlink"/>
            <w:lang w:eastAsia="sr-Cyrl-RS"/>
          </w:rPr>
          <w:t>12.</w:t>
        </w:r>
        <w:r w:rsidRPr="004D4BC5">
          <w:rPr>
            <w:rStyle w:val="Hyperlink"/>
            <w:lang w:val="hu-HU" w:eastAsia="sr-Cyrl-RS"/>
          </w:rPr>
          <w:t xml:space="preserve"> FEJEZET  </w:t>
        </w:r>
        <w:r w:rsidRPr="004D4BC5">
          <w:rPr>
            <w:rStyle w:val="Hyperlink"/>
            <w:lang w:eastAsia="sr-Cyrl-RS"/>
          </w:rPr>
          <w:t xml:space="preserve"> </w:t>
        </w:r>
        <w:r w:rsidRPr="004D4BC5">
          <w:rPr>
            <w:rStyle w:val="Hyperlink"/>
            <w:lang w:val="hu-HU" w:eastAsia="sr-Cyrl-RS"/>
          </w:rPr>
          <w:t>A SZOLGÁLTATÁSOK NYÚJTÁSÁRÓL SZÓLÓ ADATOK ÁTTEKINTÉSE</w:t>
        </w:r>
        <w:r w:rsidRPr="004D4BC5">
          <w:rPr>
            <w:webHidden/>
          </w:rPr>
          <w:tab/>
        </w:r>
        <w:r w:rsidRPr="004D4BC5">
          <w:rPr>
            <w:webHidden/>
          </w:rPr>
          <w:fldChar w:fldCharType="begin"/>
        </w:r>
        <w:r w:rsidRPr="004D4BC5">
          <w:rPr>
            <w:webHidden/>
          </w:rPr>
          <w:instrText xml:space="preserve"> PAGEREF _Toc437846275 \h </w:instrText>
        </w:r>
        <w:r w:rsidRPr="004D4BC5">
          <w:rPr>
            <w:webHidden/>
          </w:rPr>
        </w:r>
        <w:r w:rsidRPr="004D4BC5">
          <w:rPr>
            <w:webHidden/>
          </w:rPr>
          <w:fldChar w:fldCharType="separate"/>
        </w:r>
        <w:r w:rsidR="00085980">
          <w:rPr>
            <w:webHidden/>
          </w:rPr>
          <w:t>23</w:t>
        </w:r>
        <w:r w:rsidRPr="004D4BC5">
          <w:rPr>
            <w:webHidden/>
          </w:rPr>
          <w:fldChar w:fldCharType="end"/>
        </w:r>
      </w:hyperlink>
    </w:p>
    <w:p w:rsidR="00251CFC" w:rsidRPr="004D4BC5" w:rsidRDefault="00251CFC">
      <w:pPr>
        <w:pStyle w:val="TOC1"/>
        <w:rPr>
          <w:rFonts w:ascii="Calibri" w:hAnsi="Calibri" w:cs="Times New Roman"/>
          <w:bCs w:val="0"/>
          <w:sz w:val="22"/>
          <w:szCs w:val="22"/>
          <w:lang w:val="en-US"/>
        </w:rPr>
      </w:pPr>
      <w:hyperlink w:anchor="_Toc437846276" w:history="1">
        <w:r w:rsidRPr="004D4BC5">
          <w:rPr>
            <w:rStyle w:val="Hyperlink"/>
            <w:lang w:eastAsia="sr-Cyrl-RS"/>
          </w:rPr>
          <w:t xml:space="preserve">13. </w:t>
        </w:r>
        <w:r w:rsidRPr="004D4BC5">
          <w:rPr>
            <w:rStyle w:val="Hyperlink"/>
            <w:lang w:val="hu-HU" w:eastAsia="sr-Cyrl-RS"/>
          </w:rPr>
          <w:t>FEJEZET ADATOK A BEVÉTELEKRŐL ÉS KIADÁSOKRÓL</w:t>
        </w:r>
        <w:r w:rsidRPr="004D4BC5">
          <w:rPr>
            <w:webHidden/>
          </w:rPr>
          <w:tab/>
        </w:r>
        <w:r w:rsidRPr="004D4BC5">
          <w:rPr>
            <w:webHidden/>
          </w:rPr>
          <w:fldChar w:fldCharType="begin"/>
        </w:r>
        <w:r w:rsidRPr="004D4BC5">
          <w:rPr>
            <w:webHidden/>
          </w:rPr>
          <w:instrText xml:space="preserve"> PAGEREF _Toc437846276 \h </w:instrText>
        </w:r>
        <w:r w:rsidRPr="004D4BC5">
          <w:rPr>
            <w:webHidden/>
          </w:rPr>
        </w:r>
        <w:r w:rsidRPr="004D4BC5">
          <w:rPr>
            <w:webHidden/>
          </w:rPr>
          <w:fldChar w:fldCharType="separate"/>
        </w:r>
        <w:r w:rsidR="00085980">
          <w:rPr>
            <w:webHidden/>
          </w:rPr>
          <w:t>23</w:t>
        </w:r>
        <w:r w:rsidRPr="004D4BC5">
          <w:rPr>
            <w:webHidden/>
          </w:rPr>
          <w:fldChar w:fldCharType="end"/>
        </w:r>
      </w:hyperlink>
    </w:p>
    <w:p w:rsidR="00251CFC" w:rsidRPr="004D4BC5" w:rsidRDefault="00251CFC">
      <w:pPr>
        <w:pStyle w:val="TOC1"/>
        <w:rPr>
          <w:rFonts w:ascii="Calibri" w:hAnsi="Calibri" w:cs="Times New Roman"/>
          <w:bCs w:val="0"/>
          <w:sz w:val="22"/>
          <w:szCs w:val="22"/>
          <w:lang w:val="en-US"/>
        </w:rPr>
      </w:pPr>
      <w:hyperlink w:anchor="_Toc437846277" w:history="1">
        <w:r w:rsidRPr="004D4BC5">
          <w:rPr>
            <w:rStyle w:val="Hyperlink"/>
            <w:lang w:eastAsia="sr-Cyrl-RS"/>
          </w:rPr>
          <w:t xml:space="preserve">14. </w:t>
        </w:r>
        <w:r w:rsidRPr="004D4BC5">
          <w:rPr>
            <w:rStyle w:val="Hyperlink"/>
            <w:lang w:val="hu-HU" w:eastAsia="sr-Cyrl-RS"/>
          </w:rPr>
          <w:t xml:space="preserve"> FEJEZET  A KÖZBESZERZÉSRŐL SZÓLÓ ADATOK</w:t>
        </w:r>
        <w:r w:rsidRPr="004D4BC5">
          <w:rPr>
            <w:webHidden/>
          </w:rPr>
          <w:tab/>
        </w:r>
        <w:r w:rsidRPr="004D4BC5">
          <w:rPr>
            <w:webHidden/>
          </w:rPr>
          <w:fldChar w:fldCharType="begin"/>
        </w:r>
        <w:r w:rsidRPr="004D4BC5">
          <w:rPr>
            <w:webHidden/>
          </w:rPr>
          <w:instrText xml:space="preserve"> PAGEREF _Toc437846277 \h </w:instrText>
        </w:r>
        <w:r w:rsidRPr="004D4BC5">
          <w:rPr>
            <w:webHidden/>
          </w:rPr>
        </w:r>
        <w:r w:rsidRPr="004D4BC5">
          <w:rPr>
            <w:webHidden/>
          </w:rPr>
          <w:fldChar w:fldCharType="separate"/>
        </w:r>
        <w:r w:rsidR="00085980">
          <w:rPr>
            <w:webHidden/>
          </w:rPr>
          <w:t>26</w:t>
        </w:r>
        <w:r w:rsidRPr="004D4BC5">
          <w:rPr>
            <w:webHidden/>
          </w:rPr>
          <w:fldChar w:fldCharType="end"/>
        </w:r>
      </w:hyperlink>
    </w:p>
    <w:p w:rsidR="00251CFC" w:rsidRPr="004D4BC5" w:rsidRDefault="00251CFC">
      <w:pPr>
        <w:pStyle w:val="TOC1"/>
        <w:rPr>
          <w:rFonts w:ascii="Calibri" w:hAnsi="Calibri" w:cs="Times New Roman"/>
          <w:bCs w:val="0"/>
          <w:sz w:val="22"/>
          <w:szCs w:val="22"/>
          <w:lang w:val="en-US"/>
        </w:rPr>
      </w:pPr>
      <w:hyperlink w:anchor="_Toc437846278" w:history="1">
        <w:r w:rsidRPr="004D4BC5">
          <w:rPr>
            <w:rStyle w:val="Hyperlink"/>
            <w:lang w:eastAsia="sr-Cyrl-RS"/>
          </w:rPr>
          <w:t xml:space="preserve">15. </w:t>
        </w:r>
        <w:r w:rsidRPr="004D4BC5">
          <w:rPr>
            <w:rStyle w:val="Hyperlink"/>
            <w:lang w:val="hu-HU" w:eastAsia="sr-Cyrl-RS"/>
          </w:rPr>
          <w:t>FEJEZET  AZ ÁLLAMI TÁMOGATÁSRÓL SZÓLÓ ADATOK</w:t>
        </w:r>
        <w:r w:rsidRPr="004D4BC5">
          <w:rPr>
            <w:webHidden/>
          </w:rPr>
          <w:tab/>
        </w:r>
        <w:r w:rsidRPr="004D4BC5">
          <w:rPr>
            <w:webHidden/>
          </w:rPr>
          <w:fldChar w:fldCharType="begin"/>
        </w:r>
        <w:r w:rsidRPr="004D4BC5">
          <w:rPr>
            <w:webHidden/>
          </w:rPr>
          <w:instrText xml:space="preserve"> PAGEREF _Toc437846278 \h </w:instrText>
        </w:r>
        <w:r w:rsidRPr="004D4BC5">
          <w:rPr>
            <w:webHidden/>
          </w:rPr>
        </w:r>
        <w:r w:rsidRPr="004D4BC5">
          <w:rPr>
            <w:webHidden/>
          </w:rPr>
          <w:fldChar w:fldCharType="separate"/>
        </w:r>
        <w:r w:rsidR="00085980">
          <w:rPr>
            <w:webHidden/>
          </w:rPr>
          <w:t>27</w:t>
        </w:r>
        <w:r w:rsidRPr="004D4BC5">
          <w:rPr>
            <w:webHidden/>
          </w:rPr>
          <w:fldChar w:fldCharType="end"/>
        </w:r>
      </w:hyperlink>
    </w:p>
    <w:p w:rsidR="00251CFC" w:rsidRPr="004D4BC5" w:rsidRDefault="00251CFC">
      <w:pPr>
        <w:pStyle w:val="TOC1"/>
        <w:rPr>
          <w:rFonts w:ascii="Calibri" w:hAnsi="Calibri" w:cs="Times New Roman"/>
          <w:bCs w:val="0"/>
          <w:sz w:val="22"/>
          <w:szCs w:val="22"/>
          <w:lang w:val="en-US"/>
        </w:rPr>
      </w:pPr>
      <w:hyperlink w:anchor="_Toc437846279" w:history="1">
        <w:r w:rsidRPr="004D4BC5">
          <w:rPr>
            <w:rStyle w:val="Hyperlink"/>
            <w:lang w:eastAsia="sr-Cyrl-RS"/>
          </w:rPr>
          <w:t>1</w:t>
        </w:r>
        <w:r w:rsidRPr="004D4BC5">
          <w:rPr>
            <w:rStyle w:val="Hyperlink"/>
            <w:lang w:val="hu-HU" w:eastAsia="sr-Cyrl-RS"/>
          </w:rPr>
          <w:t>6</w:t>
        </w:r>
        <w:r w:rsidRPr="004D4BC5">
          <w:rPr>
            <w:rStyle w:val="Hyperlink"/>
            <w:lang w:eastAsia="sr-Cyrl-RS"/>
          </w:rPr>
          <w:t>. FEJEZET  INFORMÁCIÓ KIFIZETETT ILLETMÉNYEK, BÉREK ÉS EGYÉB BEVÉTELEK</w:t>
        </w:r>
        <w:r w:rsidRPr="004D4BC5">
          <w:rPr>
            <w:webHidden/>
          </w:rPr>
          <w:tab/>
        </w:r>
        <w:r w:rsidRPr="004D4BC5">
          <w:rPr>
            <w:webHidden/>
          </w:rPr>
          <w:fldChar w:fldCharType="begin"/>
        </w:r>
        <w:r w:rsidRPr="004D4BC5">
          <w:rPr>
            <w:webHidden/>
          </w:rPr>
          <w:instrText xml:space="preserve"> PAGEREF _Toc437846279 \h </w:instrText>
        </w:r>
        <w:r w:rsidRPr="004D4BC5">
          <w:rPr>
            <w:webHidden/>
          </w:rPr>
        </w:r>
        <w:r w:rsidRPr="004D4BC5">
          <w:rPr>
            <w:webHidden/>
          </w:rPr>
          <w:fldChar w:fldCharType="separate"/>
        </w:r>
        <w:r w:rsidR="00085980">
          <w:rPr>
            <w:webHidden/>
          </w:rPr>
          <w:t>27</w:t>
        </w:r>
        <w:r w:rsidRPr="004D4BC5">
          <w:rPr>
            <w:webHidden/>
          </w:rPr>
          <w:fldChar w:fldCharType="end"/>
        </w:r>
      </w:hyperlink>
    </w:p>
    <w:p w:rsidR="00251CFC" w:rsidRPr="004D4BC5" w:rsidRDefault="00251CFC">
      <w:pPr>
        <w:pStyle w:val="TOC1"/>
        <w:rPr>
          <w:rFonts w:ascii="Calibri" w:hAnsi="Calibri" w:cs="Times New Roman"/>
          <w:bCs w:val="0"/>
          <w:sz w:val="22"/>
          <w:szCs w:val="22"/>
          <w:lang w:val="en-US"/>
        </w:rPr>
      </w:pPr>
      <w:hyperlink w:anchor="_Toc437846280" w:history="1">
        <w:r w:rsidRPr="004D4BC5">
          <w:rPr>
            <w:rStyle w:val="Hyperlink"/>
            <w:lang w:eastAsia="sr-Cyrl-RS"/>
          </w:rPr>
          <w:t>17.</w:t>
        </w:r>
        <w:r w:rsidRPr="004D4BC5">
          <w:rPr>
            <w:rStyle w:val="Hyperlink"/>
            <w:lang w:val="sr-Latn-CS" w:eastAsia="sr-Cyrl-RS"/>
          </w:rPr>
          <w:t xml:space="preserve"> FEJEZET ADATOK</w:t>
        </w:r>
        <w:r w:rsidRPr="004D4BC5">
          <w:rPr>
            <w:rStyle w:val="Hyperlink"/>
            <w:lang w:eastAsia="sr-Cyrl-RS"/>
          </w:rPr>
          <w:t xml:space="preserve"> </w:t>
        </w:r>
        <w:r w:rsidRPr="004D4BC5">
          <w:rPr>
            <w:rStyle w:val="Hyperlink"/>
            <w:lang w:val="sr-Latn-CS" w:eastAsia="sr-Cyrl-RS"/>
          </w:rPr>
          <w:t>A MUNKAESZKÖZÖKRŐL</w:t>
        </w:r>
        <w:r w:rsidRPr="004D4BC5">
          <w:rPr>
            <w:webHidden/>
          </w:rPr>
          <w:tab/>
        </w:r>
        <w:r w:rsidRPr="004D4BC5">
          <w:rPr>
            <w:webHidden/>
          </w:rPr>
          <w:fldChar w:fldCharType="begin"/>
        </w:r>
        <w:r w:rsidRPr="004D4BC5">
          <w:rPr>
            <w:webHidden/>
          </w:rPr>
          <w:instrText xml:space="preserve"> PAGEREF _Toc437846280 \h </w:instrText>
        </w:r>
        <w:r w:rsidRPr="004D4BC5">
          <w:rPr>
            <w:webHidden/>
          </w:rPr>
        </w:r>
        <w:r w:rsidRPr="004D4BC5">
          <w:rPr>
            <w:webHidden/>
          </w:rPr>
          <w:fldChar w:fldCharType="separate"/>
        </w:r>
        <w:r w:rsidR="00085980">
          <w:rPr>
            <w:webHidden/>
          </w:rPr>
          <w:t>30</w:t>
        </w:r>
        <w:r w:rsidRPr="004D4BC5">
          <w:rPr>
            <w:webHidden/>
          </w:rPr>
          <w:fldChar w:fldCharType="end"/>
        </w:r>
      </w:hyperlink>
    </w:p>
    <w:p w:rsidR="00251CFC" w:rsidRPr="004D4BC5" w:rsidRDefault="00251CFC">
      <w:pPr>
        <w:pStyle w:val="TOC1"/>
        <w:rPr>
          <w:rFonts w:ascii="Calibri" w:hAnsi="Calibri" w:cs="Times New Roman"/>
          <w:bCs w:val="0"/>
          <w:sz w:val="22"/>
          <w:szCs w:val="22"/>
          <w:lang w:val="en-US"/>
        </w:rPr>
      </w:pPr>
      <w:hyperlink w:anchor="_Toc437846281" w:history="1">
        <w:r w:rsidRPr="004D4BC5">
          <w:rPr>
            <w:rStyle w:val="Hyperlink"/>
            <w:lang w:eastAsia="sr-Cyrl-RS"/>
          </w:rPr>
          <w:t xml:space="preserve">18. </w:t>
        </w:r>
        <w:r w:rsidRPr="004D4BC5">
          <w:rPr>
            <w:rStyle w:val="Hyperlink"/>
            <w:lang w:val="hu-HU" w:eastAsia="sr-Cyrl-RS"/>
          </w:rPr>
          <w:t>FEJEZET  AZ INFORMÁCIÓ HORDOZÓ ŐRZÉSE</w:t>
        </w:r>
        <w:r w:rsidRPr="004D4BC5">
          <w:rPr>
            <w:webHidden/>
          </w:rPr>
          <w:tab/>
        </w:r>
        <w:r w:rsidRPr="004D4BC5">
          <w:rPr>
            <w:webHidden/>
          </w:rPr>
          <w:fldChar w:fldCharType="begin"/>
        </w:r>
        <w:r w:rsidRPr="004D4BC5">
          <w:rPr>
            <w:webHidden/>
          </w:rPr>
          <w:instrText xml:space="preserve"> PAGEREF _Toc437846281 \h </w:instrText>
        </w:r>
        <w:r w:rsidRPr="004D4BC5">
          <w:rPr>
            <w:webHidden/>
          </w:rPr>
        </w:r>
        <w:r w:rsidRPr="004D4BC5">
          <w:rPr>
            <w:webHidden/>
          </w:rPr>
          <w:fldChar w:fldCharType="separate"/>
        </w:r>
        <w:r w:rsidR="00085980">
          <w:rPr>
            <w:webHidden/>
          </w:rPr>
          <w:t>31</w:t>
        </w:r>
        <w:r w:rsidRPr="004D4BC5">
          <w:rPr>
            <w:webHidden/>
          </w:rPr>
          <w:fldChar w:fldCharType="end"/>
        </w:r>
      </w:hyperlink>
    </w:p>
    <w:p w:rsidR="00251CFC" w:rsidRPr="004D4BC5" w:rsidRDefault="00251CFC">
      <w:pPr>
        <w:pStyle w:val="TOC1"/>
        <w:rPr>
          <w:rFonts w:ascii="Calibri" w:hAnsi="Calibri" w:cs="Times New Roman"/>
          <w:bCs w:val="0"/>
          <w:sz w:val="22"/>
          <w:szCs w:val="22"/>
          <w:lang w:val="en-US"/>
        </w:rPr>
      </w:pPr>
      <w:hyperlink w:anchor="_Toc437846282" w:history="1">
        <w:r w:rsidRPr="004D4BC5">
          <w:rPr>
            <w:rStyle w:val="Hyperlink"/>
            <w:lang w:eastAsia="sr-Cyrl-RS"/>
          </w:rPr>
          <w:t xml:space="preserve">19. </w:t>
        </w:r>
        <w:r w:rsidRPr="004D4BC5">
          <w:rPr>
            <w:rStyle w:val="Hyperlink"/>
            <w:lang w:val="hu-HU" w:eastAsia="sr-Cyrl-RS"/>
          </w:rPr>
          <w:t xml:space="preserve"> FEJEZET A TULAJDONBAN LEVŐ INFORMÁCIÓK FAJTÁI</w:t>
        </w:r>
        <w:r w:rsidRPr="004D4BC5">
          <w:rPr>
            <w:webHidden/>
          </w:rPr>
          <w:tab/>
        </w:r>
        <w:r w:rsidRPr="004D4BC5">
          <w:rPr>
            <w:webHidden/>
          </w:rPr>
          <w:fldChar w:fldCharType="begin"/>
        </w:r>
        <w:r w:rsidRPr="004D4BC5">
          <w:rPr>
            <w:webHidden/>
          </w:rPr>
          <w:instrText xml:space="preserve"> PAGEREF _Toc437846282 \h </w:instrText>
        </w:r>
        <w:r w:rsidRPr="004D4BC5">
          <w:rPr>
            <w:webHidden/>
          </w:rPr>
        </w:r>
        <w:r w:rsidRPr="004D4BC5">
          <w:rPr>
            <w:webHidden/>
          </w:rPr>
          <w:fldChar w:fldCharType="separate"/>
        </w:r>
        <w:r w:rsidR="00085980">
          <w:rPr>
            <w:webHidden/>
          </w:rPr>
          <w:t>31</w:t>
        </w:r>
        <w:r w:rsidRPr="004D4BC5">
          <w:rPr>
            <w:webHidden/>
          </w:rPr>
          <w:fldChar w:fldCharType="end"/>
        </w:r>
      </w:hyperlink>
    </w:p>
    <w:p w:rsidR="00251CFC" w:rsidRPr="004D4BC5" w:rsidRDefault="00251CFC">
      <w:pPr>
        <w:pStyle w:val="TOC1"/>
        <w:rPr>
          <w:rFonts w:ascii="Calibri" w:hAnsi="Calibri" w:cs="Times New Roman"/>
          <w:bCs w:val="0"/>
          <w:sz w:val="22"/>
          <w:szCs w:val="22"/>
          <w:lang w:val="en-US"/>
        </w:rPr>
      </w:pPr>
      <w:hyperlink w:anchor="_Toc437846283" w:history="1">
        <w:r w:rsidRPr="004D4BC5">
          <w:rPr>
            <w:rStyle w:val="Hyperlink"/>
            <w:lang w:eastAsia="sr-Cyrl-RS"/>
          </w:rPr>
          <w:t xml:space="preserve">20. </w:t>
        </w:r>
        <w:r w:rsidRPr="004D4BC5">
          <w:rPr>
            <w:rStyle w:val="Hyperlink"/>
            <w:lang w:val="hu-HU" w:eastAsia="sr-Cyrl-RS"/>
          </w:rPr>
          <w:t xml:space="preserve"> FEJEZET  A HOZZÁFÉRÉST AZ ÁLLAMIGAZGATÁSI SZERV ÁLTAL LEHETŐVÉ TETT INFORMÁCIÓK FAJTÁI</w:t>
        </w:r>
        <w:r w:rsidRPr="004D4BC5">
          <w:rPr>
            <w:webHidden/>
          </w:rPr>
          <w:tab/>
        </w:r>
        <w:r w:rsidRPr="004D4BC5">
          <w:rPr>
            <w:webHidden/>
          </w:rPr>
          <w:fldChar w:fldCharType="begin"/>
        </w:r>
        <w:r w:rsidRPr="004D4BC5">
          <w:rPr>
            <w:webHidden/>
          </w:rPr>
          <w:instrText xml:space="preserve"> PAGEREF _Toc437846283 \h </w:instrText>
        </w:r>
        <w:r w:rsidRPr="004D4BC5">
          <w:rPr>
            <w:webHidden/>
          </w:rPr>
        </w:r>
        <w:r w:rsidRPr="004D4BC5">
          <w:rPr>
            <w:webHidden/>
          </w:rPr>
          <w:fldChar w:fldCharType="separate"/>
        </w:r>
        <w:r w:rsidR="00085980">
          <w:rPr>
            <w:webHidden/>
          </w:rPr>
          <w:t>31</w:t>
        </w:r>
        <w:r w:rsidRPr="004D4BC5">
          <w:rPr>
            <w:webHidden/>
          </w:rPr>
          <w:fldChar w:fldCharType="end"/>
        </w:r>
      </w:hyperlink>
    </w:p>
    <w:p w:rsidR="00251CFC" w:rsidRPr="004D4BC5" w:rsidRDefault="00251CFC">
      <w:pPr>
        <w:pStyle w:val="TOC1"/>
        <w:rPr>
          <w:rFonts w:ascii="Calibri" w:hAnsi="Calibri" w:cs="Times New Roman"/>
          <w:bCs w:val="0"/>
          <w:sz w:val="22"/>
          <w:szCs w:val="22"/>
          <w:lang w:val="en-US"/>
        </w:rPr>
      </w:pPr>
      <w:hyperlink w:anchor="_Toc437846284" w:history="1">
        <w:r w:rsidRPr="004D4BC5">
          <w:rPr>
            <w:rStyle w:val="Hyperlink"/>
            <w:lang w:eastAsia="sr-Cyrl-RS"/>
          </w:rPr>
          <w:t xml:space="preserve">21. </w:t>
        </w:r>
        <w:r w:rsidRPr="004D4BC5">
          <w:rPr>
            <w:rStyle w:val="Hyperlink"/>
            <w:lang w:val="hu-HU" w:eastAsia="sr-Cyrl-RS"/>
          </w:rPr>
          <w:t xml:space="preserve"> FEJEZET  INFORMÁCIÓK AZ INFORMÁCIÓKHOZ VALÓ HOZZÁFÉRÉS IRÁNTI KÉRELEM BENYÚJTÁSÁRÓL</w:t>
        </w:r>
        <w:r w:rsidRPr="004D4BC5">
          <w:rPr>
            <w:webHidden/>
          </w:rPr>
          <w:tab/>
        </w:r>
        <w:r w:rsidRPr="004D4BC5">
          <w:rPr>
            <w:webHidden/>
          </w:rPr>
          <w:fldChar w:fldCharType="begin"/>
        </w:r>
        <w:r w:rsidRPr="004D4BC5">
          <w:rPr>
            <w:webHidden/>
          </w:rPr>
          <w:instrText xml:space="preserve"> PAGEREF _Toc437846284 \h </w:instrText>
        </w:r>
        <w:r w:rsidRPr="004D4BC5">
          <w:rPr>
            <w:webHidden/>
          </w:rPr>
        </w:r>
        <w:r w:rsidRPr="004D4BC5">
          <w:rPr>
            <w:webHidden/>
          </w:rPr>
          <w:fldChar w:fldCharType="separate"/>
        </w:r>
        <w:r w:rsidR="00085980">
          <w:rPr>
            <w:webHidden/>
          </w:rPr>
          <w:t>32</w:t>
        </w:r>
        <w:r w:rsidRPr="004D4BC5">
          <w:rPr>
            <w:webHidden/>
          </w:rPr>
          <w:fldChar w:fldCharType="end"/>
        </w:r>
      </w:hyperlink>
    </w:p>
    <w:p w:rsidR="001C68BA" w:rsidRPr="004D4BC5" w:rsidRDefault="001C68BA" w:rsidP="00DB044B">
      <w:pPr>
        <w:jc w:val="left"/>
        <w:rPr>
          <w:rFonts w:ascii="Arial" w:hAnsi="Arial"/>
          <w:bCs w:val="0"/>
          <w:noProof w:val="0"/>
          <w:sz w:val="25"/>
          <w:szCs w:val="25"/>
          <w:lang w:val="ru-RU"/>
        </w:rPr>
      </w:pPr>
      <w:r w:rsidRPr="004D4BC5">
        <w:rPr>
          <w:rFonts w:ascii="Arial" w:hAnsi="Arial"/>
          <w:bCs w:val="0"/>
          <w:noProof w:val="0"/>
          <w:sz w:val="25"/>
          <w:szCs w:val="25"/>
          <w:lang w:val="ru-RU"/>
        </w:rPr>
        <w:fldChar w:fldCharType="end"/>
      </w:r>
    </w:p>
    <w:p w:rsidR="001C68BA" w:rsidRPr="004D4BC5" w:rsidRDefault="001C68BA" w:rsidP="00DB044B">
      <w:r w:rsidRPr="004D4BC5">
        <w:rPr>
          <w:lang w:val="ru-RU"/>
        </w:rPr>
        <w:br w:type="page"/>
      </w:r>
    </w:p>
    <w:p w:rsidR="001C68BA" w:rsidRPr="004D4BC5" w:rsidRDefault="001C68BA" w:rsidP="00DB044B">
      <w:pPr>
        <w:pStyle w:val="StyleHeading1Naslov111ptUnderlineLeft63mm1"/>
        <w:rPr>
          <w:lang w:val="hu-HU" w:eastAsia="sr-Cyrl-RS"/>
        </w:rPr>
      </w:pPr>
      <w:bookmarkStart w:id="2" w:name="_Toc283805229"/>
      <w:bookmarkStart w:id="3" w:name="_Toc437846265"/>
      <w:r w:rsidRPr="004D4BC5">
        <w:rPr>
          <w:lang w:eastAsia="sr-Cyrl-RS"/>
        </w:rPr>
        <w:lastRenderedPageBreak/>
        <w:t xml:space="preserve">2. </w:t>
      </w:r>
      <w:r w:rsidR="0040260A" w:rsidRPr="004D4BC5">
        <w:rPr>
          <w:lang w:val="hu-HU" w:eastAsia="sr-Cyrl-RS"/>
        </w:rPr>
        <w:t>FEJEZET  ALAPVETŐ ADATOK AZ ÁLLAMIGAZGATÁSI SZERVRŐL ÉS A TÁJÉKOZTATÓRÓL</w:t>
      </w:r>
      <w:bookmarkEnd w:id="3"/>
      <w:r w:rsidR="0040260A" w:rsidRPr="004D4BC5">
        <w:rPr>
          <w:lang w:val="hu-HU" w:eastAsia="sr-Cyrl-RS"/>
        </w:rPr>
        <w:t xml:space="preserve"> </w:t>
      </w:r>
      <w:r w:rsidRPr="004D4BC5">
        <w:rPr>
          <w:lang w:eastAsia="sr-Cyrl-RS"/>
        </w:rPr>
        <w:t xml:space="preserve"> </w:t>
      </w:r>
      <w:bookmarkEnd w:id="2"/>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2.1. </w:t>
      </w:r>
      <w:r w:rsidR="00CD23C4" w:rsidRPr="004D4BC5">
        <w:rPr>
          <w:b/>
          <w:bCs w:val="0"/>
          <w:i/>
          <w:noProof w:val="0"/>
          <w:sz w:val="22"/>
          <w:szCs w:val="22"/>
          <w:u w:val="single"/>
          <w:lang w:val="hu-HU"/>
        </w:rPr>
        <w:t>egy vagy több szerv vagy szervezeti egység, amelyre a tájékoztató vonatkozik, elektronikus beadványainak átvételére meghatározott elektronikus posta elnevezése, székhelyének címe, törzsszáma, adóazonosító száma és címe</w:t>
      </w:r>
      <w:r w:rsidRPr="004D4BC5">
        <w:rPr>
          <w:b/>
          <w:bCs w:val="0"/>
          <w:i/>
          <w:noProof w:val="0"/>
          <w:sz w:val="22"/>
          <w:szCs w:val="22"/>
          <w:u w:val="single"/>
        </w:rPr>
        <w:t>:</w:t>
      </w:r>
      <w:r w:rsidRPr="004D4BC5">
        <w:rPr>
          <w:b/>
          <w:bCs w:val="0"/>
          <w:i/>
          <w:noProof w:val="0"/>
          <w:sz w:val="22"/>
          <w:szCs w:val="22"/>
        </w:rPr>
        <w:t xml:space="preserve"> </w:t>
      </w:r>
    </w:p>
    <w:p w:rsidR="001C68BA" w:rsidRPr="004D4BC5" w:rsidRDefault="001C68BA" w:rsidP="00DB044B">
      <w:pPr>
        <w:rPr>
          <w:bCs w:val="0"/>
          <w:i/>
          <w:noProof w:val="0"/>
          <w:sz w:val="22"/>
          <w:szCs w:val="22"/>
        </w:rPr>
      </w:pPr>
    </w:p>
    <w:p w:rsidR="001C68BA" w:rsidRPr="004D4BC5" w:rsidRDefault="001C68BA" w:rsidP="00DB044B">
      <w:pPr>
        <w:tabs>
          <w:tab w:val="left" w:pos="924"/>
        </w:tabs>
        <w:ind w:firstLine="720"/>
        <w:rPr>
          <w:bCs w:val="0"/>
          <w:noProof w:val="0"/>
          <w:sz w:val="22"/>
          <w:szCs w:val="22"/>
          <w:lang w:val="hu-HU"/>
        </w:rPr>
      </w:pPr>
      <w:r w:rsidRPr="004D4BC5">
        <w:rPr>
          <w:bCs w:val="0"/>
          <w:noProof w:val="0"/>
          <w:sz w:val="22"/>
          <w:szCs w:val="22"/>
        </w:rPr>
        <w:t>-</w:t>
      </w:r>
      <w:r w:rsidRPr="004D4BC5">
        <w:rPr>
          <w:bCs w:val="0"/>
          <w:noProof w:val="0"/>
          <w:sz w:val="22"/>
          <w:szCs w:val="22"/>
          <w:lang w:val="sr-Latn-CS"/>
        </w:rPr>
        <w:tab/>
      </w:r>
      <w:r w:rsidR="000D69BE" w:rsidRPr="004D4BC5">
        <w:rPr>
          <w:bCs w:val="0"/>
          <w:noProof w:val="0"/>
          <w:sz w:val="22"/>
          <w:szCs w:val="22"/>
          <w:lang w:val="sr-Latn-CS"/>
        </w:rPr>
        <w:t>Elnevezés</w:t>
      </w:r>
      <w:r w:rsidRPr="004D4BC5">
        <w:rPr>
          <w:bCs w:val="0"/>
          <w:noProof w:val="0"/>
          <w:sz w:val="22"/>
          <w:szCs w:val="22"/>
        </w:rPr>
        <w:t>:</w:t>
      </w:r>
      <w:r w:rsidR="000D69BE" w:rsidRPr="004D4BC5">
        <w:rPr>
          <w:bCs w:val="0"/>
          <w:noProof w:val="0"/>
          <w:sz w:val="22"/>
          <w:szCs w:val="22"/>
          <w:lang w:val="hu-HU"/>
        </w:rPr>
        <w:t xml:space="preserve"> A TARTOM</w:t>
      </w:r>
      <w:r w:rsidR="002F5C16" w:rsidRPr="004D4BC5">
        <w:rPr>
          <w:bCs w:val="0"/>
          <w:noProof w:val="0"/>
          <w:sz w:val="22"/>
          <w:szCs w:val="22"/>
          <w:lang w:val="hu-HU"/>
        </w:rPr>
        <w:t>ÁNYI SZERVEK KÖZÖS ÜGYINTÉZŐ IGAZGATÓSÁGA</w:t>
      </w:r>
      <w:r w:rsidR="000D69BE" w:rsidRPr="004D4BC5">
        <w:rPr>
          <w:bCs w:val="0"/>
          <w:noProof w:val="0"/>
          <w:sz w:val="22"/>
          <w:szCs w:val="22"/>
          <w:lang w:val="hu-HU"/>
        </w:rPr>
        <w:t xml:space="preserve"> </w:t>
      </w:r>
    </w:p>
    <w:p w:rsidR="001C68BA" w:rsidRPr="004D4BC5" w:rsidRDefault="001C68BA" w:rsidP="00DB044B">
      <w:pPr>
        <w:tabs>
          <w:tab w:val="left" w:pos="924"/>
        </w:tabs>
        <w:ind w:firstLine="720"/>
        <w:rPr>
          <w:bCs w:val="0"/>
          <w:noProof w:val="0"/>
          <w:sz w:val="22"/>
          <w:szCs w:val="22"/>
          <w:lang w:val="en-US"/>
        </w:rPr>
      </w:pPr>
      <w:r w:rsidRPr="004D4BC5">
        <w:rPr>
          <w:bCs w:val="0"/>
          <w:noProof w:val="0"/>
          <w:sz w:val="22"/>
          <w:szCs w:val="22"/>
          <w:lang w:val="en-US"/>
        </w:rPr>
        <w:t>-</w:t>
      </w:r>
      <w:r w:rsidRPr="004D4BC5">
        <w:rPr>
          <w:bCs w:val="0"/>
          <w:noProof w:val="0"/>
          <w:sz w:val="22"/>
          <w:szCs w:val="22"/>
          <w:lang w:val="sr-Latn-CS"/>
        </w:rPr>
        <w:tab/>
      </w:r>
      <w:r w:rsidR="000D69BE" w:rsidRPr="004D4BC5">
        <w:rPr>
          <w:bCs w:val="0"/>
          <w:noProof w:val="0"/>
          <w:sz w:val="22"/>
          <w:szCs w:val="22"/>
          <w:lang w:val="sr-Latn-CS"/>
        </w:rPr>
        <w:t>A székhely címe</w:t>
      </w:r>
      <w:r w:rsidR="000D69BE" w:rsidRPr="004D4BC5">
        <w:rPr>
          <w:bCs w:val="0"/>
          <w:noProof w:val="0"/>
          <w:sz w:val="22"/>
          <w:szCs w:val="22"/>
          <w:lang w:val="en-US"/>
        </w:rPr>
        <w:t xml:space="preserve">: 21000 </w:t>
      </w:r>
      <w:r w:rsidR="000D69BE" w:rsidRPr="004D4BC5">
        <w:rPr>
          <w:bCs w:val="0"/>
          <w:noProof w:val="0"/>
          <w:sz w:val="22"/>
          <w:szCs w:val="22"/>
          <w:lang w:val="hu-HU"/>
        </w:rPr>
        <w:t>Újvidék</w:t>
      </w:r>
      <w:r w:rsidR="000D69BE" w:rsidRPr="004D4BC5">
        <w:rPr>
          <w:bCs w:val="0"/>
          <w:noProof w:val="0"/>
          <w:sz w:val="22"/>
          <w:szCs w:val="22"/>
          <w:lang w:val="en-US"/>
        </w:rPr>
        <w:t xml:space="preserve">, </w:t>
      </w:r>
      <w:r w:rsidR="000D69BE" w:rsidRPr="004D4BC5">
        <w:rPr>
          <w:bCs w:val="0"/>
          <w:noProof w:val="0"/>
          <w:sz w:val="22"/>
          <w:szCs w:val="22"/>
          <w:lang w:val="hu-HU"/>
        </w:rPr>
        <w:t>Mihajlo Pupin sugárút</w:t>
      </w:r>
      <w:r w:rsidRPr="004D4BC5">
        <w:rPr>
          <w:bCs w:val="0"/>
          <w:noProof w:val="0"/>
          <w:sz w:val="22"/>
          <w:szCs w:val="22"/>
          <w:lang w:val="en-US"/>
        </w:rPr>
        <w:t>16.</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hu-HU"/>
        </w:rPr>
        <w:t>Törzyszám</w:t>
      </w:r>
      <w:r w:rsidRPr="004D4BC5">
        <w:rPr>
          <w:bCs w:val="0"/>
          <w:noProof w:val="0"/>
          <w:sz w:val="22"/>
          <w:szCs w:val="22"/>
          <w:lang w:val="ru-RU"/>
        </w:rPr>
        <w:t>:</w:t>
      </w:r>
      <w:r w:rsidRPr="004D4BC5">
        <w:rPr>
          <w:sz w:val="22"/>
          <w:szCs w:val="22"/>
        </w:rPr>
        <w:t xml:space="preserve"> 08034613</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PIB</w:t>
      </w:r>
      <w:r w:rsidRPr="004D4BC5">
        <w:rPr>
          <w:bCs w:val="0"/>
          <w:noProof w:val="0"/>
          <w:sz w:val="22"/>
          <w:szCs w:val="22"/>
          <w:lang w:val="ru-RU"/>
        </w:rPr>
        <w:t>:</w:t>
      </w:r>
      <w:r w:rsidRPr="004D4BC5">
        <w:rPr>
          <w:sz w:val="22"/>
          <w:szCs w:val="22"/>
        </w:rPr>
        <w:t xml:space="preserve"> 100716377</w:t>
      </w:r>
    </w:p>
    <w:p w:rsidR="001C68BA" w:rsidRPr="004D4BC5" w:rsidRDefault="001C68BA" w:rsidP="00DB044B">
      <w:pPr>
        <w:tabs>
          <w:tab w:val="left" w:pos="924"/>
        </w:tabs>
        <w:ind w:firstLine="720"/>
        <w:rPr>
          <w:bCs w:val="0"/>
          <w:noProof w:val="0"/>
          <w:sz w:val="22"/>
          <w:szCs w:val="22"/>
          <w:lang w:val="sr-Latn-CS"/>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Az elektronikus beadványok átvételére szolgáló elektronikus posta címe</w:t>
      </w:r>
      <w:r w:rsidRPr="004D4BC5">
        <w:rPr>
          <w:bCs w:val="0"/>
          <w:noProof w:val="0"/>
          <w:sz w:val="22"/>
          <w:szCs w:val="22"/>
          <w:lang w:val="ru-RU"/>
        </w:rPr>
        <w:t>:</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sr-Latn-CS"/>
        </w:rPr>
        <w:tab/>
      </w:r>
      <w:hyperlink r:id="rId9" w:history="1">
        <w:r w:rsidRPr="004D4BC5">
          <w:rPr>
            <w:rStyle w:val="Hyperlink"/>
            <w:bCs w:val="0"/>
            <w:noProof w:val="0"/>
            <w:color w:val="auto"/>
            <w:sz w:val="22"/>
            <w:szCs w:val="22"/>
            <w:lang w:val="en-US"/>
          </w:rPr>
          <w:t>office</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uprava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vojvodina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gov</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rs</w:t>
        </w:r>
      </w:hyperlink>
    </w:p>
    <w:p w:rsidR="001C68BA" w:rsidRPr="004D4BC5" w:rsidRDefault="001C68BA" w:rsidP="00DB044B">
      <w:pPr>
        <w:rPr>
          <w:bCs w:val="0"/>
          <w:noProof w:val="0"/>
          <w:sz w:val="22"/>
          <w:szCs w:val="22"/>
          <w:lang w:val="ru-RU"/>
        </w:rPr>
      </w:pPr>
      <w:r w:rsidRPr="004D4BC5">
        <w:rPr>
          <w:bCs w:val="0"/>
          <w:noProof w:val="0"/>
          <w:sz w:val="22"/>
          <w:szCs w:val="22"/>
          <w:lang w:val="sr-Latn-CS"/>
        </w:rPr>
        <w:tab/>
      </w:r>
    </w:p>
    <w:p w:rsidR="001C68BA" w:rsidRPr="004D4BC5" w:rsidRDefault="001C68BA" w:rsidP="00DB044B">
      <w:pPr>
        <w:ind w:firstLine="720"/>
        <w:rPr>
          <w:b/>
          <w:bCs w:val="0"/>
          <w:i/>
          <w:noProof w:val="0"/>
          <w:sz w:val="22"/>
          <w:szCs w:val="22"/>
          <w:u w:val="single"/>
          <w:lang w:val="ru-RU"/>
        </w:rPr>
      </w:pPr>
      <w:r w:rsidRPr="004D4BC5">
        <w:rPr>
          <w:b/>
          <w:bCs w:val="0"/>
          <w:i/>
          <w:noProof w:val="0"/>
          <w:sz w:val="22"/>
          <w:szCs w:val="22"/>
          <w:lang w:val="ru-RU"/>
        </w:rPr>
        <w:t xml:space="preserve">2.2. </w:t>
      </w:r>
      <w:r w:rsidR="00CC01FE" w:rsidRPr="004D4BC5">
        <w:rPr>
          <w:b/>
          <w:bCs w:val="0"/>
          <w:i/>
          <w:noProof w:val="0"/>
          <w:sz w:val="22"/>
          <w:szCs w:val="22"/>
          <w:u w:val="single"/>
          <w:lang w:val="hu-HU"/>
        </w:rPr>
        <w:t xml:space="preserve">a tájékoztató által tartalmazott adatok pontosságáért és teljességéért felelős személy neve </w:t>
      </w:r>
      <w:r w:rsidR="00BD438A" w:rsidRPr="004D4BC5">
        <w:rPr>
          <w:b/>
          <w:bCs w:val="0"/>
          <w:i/>
          <w:noProof w:val="0"/>
          <w:sz w:val="22"/>
          <w:szCs w:val="22"/>
          <w:u w:val="single"/>
          <w:lang w:val="ru-RU"/>
        </w:rPr>
        <w:t xml:space="preserve"> </w:t>
      </w:r>
      <w:r w:rsidR="00BD438A" w:rsidRPr="004D4BC5">
        <w:rPr>
          <w:b/>
          <w:bCs w:val="0"/>
          <w:i/>
          <w:noProof w:val="0"/>
          <w:sz w:val="22"/>
          <w:szCs w:val="22"/>
          <w:u w:val="single"/>
          <w:lang w:val="hu-HU"/>
        </w:rPr>
        <w:t>és a tájékoztató egyes részeinek megjelölése és azon cselekmények kijelölése, amelyekről egyes személyek gondoskodnak</w:t>
      </w:r>
      <w:r w:rsidRPr="004D4BC5">
        <w:rPr>
          <w:b/>
          <w:bCs w:val="0"/>
          <w:i/>
          <w:noProof w:val="0"/>
          <w:sz w:val="22"/>
          <w:szCs w:val="22"/>
          <w:u w:val="single"/>
          <w:lang w:val="ru-RU"/>
        </w:rPr>
        <w:t>:</w:t>
      </w:r>
    </w:p>
    <w:p w:rsidR="001C68BA" w:rsidRPr="004D4BC5" w:rsidRDefault="001C68BA" w:rsidP="00DB044B">
      <w:pPr>
        <w:rPr>
          <w:bCs w:val="0"/>
          <w:noProof w:val="0"/>
          <w:sz w:val="22"/>
          <w:szCs w:val="22"/>
          <w:u w:val="single"/>
          <w:lang w:val="ru-RU"/>
        </w:rPr>
      </w:pPr>
    </w:p>
    <w:p w:rsidR="001C68BA" w:rsidRPr="004D4BC5" w:rsidRDefault="006C3297" w:rsidP="0067103A">
      <w:pPr>
        <w:ind w:firstLine="720"/>
        <w:jc w:val="left"/>
        <w:rPr>
          <w:bCs w:val="0"/>
          <w:noProof w:val="0"/>
          <w:sz w:val="22"/>
          <w:szCs w:val="22"/>
          <w:lang w:val="ru-RU"/>
        </w:rPr>
      </w:pPr>
      <w:r w:rsidRPr="004D4BC5">
        <w:rPr>
          <w:bCs w:val="0"/>
          <w:noProof w:val="0"/>
          <w:sz w:val="22"/>
          <w:szCs w:val="22"/>
          <w:lang w:val="ru-RU"/>
        </w:rPr>
        <w:t>-</w:t>
      </w:r>
      <w:r w:rsidRPr="004D4BC5">
        <w:rPr>
          <w:bCs w:val="0"/>
          <w:noProof w:val="0"/>
          <w:sz w:val="22"/>
          <w:szCs w:val="22"/>
          <w:lang w:val="hu-HU"/>
        </w:rPr>
        <w:t xml:space="preserve"> </w:t>
      </w:r>
      <w:r w:rsidRPr="004D4BC5">
        <w:rPr>
          <w:bCs w:val="0"/>
          <w:noProof w:val="0"/>
          <w:sz w:val="22"/>
          <w:szCs w:val="22"/>
          <w:lang w:val="ru-RU"/>
        </w:rPr>
        <w:t xml:space="preserve"> </w:t>
      </w:r>
      <w:r w:rsidRPr="004D4BC5">
        <w:rPr>
          <w:bCs w:val="0"/>
          <w:noProof w:val="0"/>
          <w:sz w:val="22"/>
          <w:szCs w:val="22"/>
          <w:lang w:val="hu-HU"/>
        </w:rPr>
        <w:t>a tájékoztató által tartalmazott adatok ponosságáért és teljességéért felelős személy neve</w:t>
      </w:r>
      <w:r w:rsidR="001C68BA" w:rsidRPr="004D4BC5">
        <w:rPr>
          <w:bCs w:val="0"/>
          <w:noProof w:val="0"/>
          <w:sz w:val="22"/>
          <w:szCs w:val="22"/>
          <w:lang w:val="ru-RU"/>
        </w:rPr>
        <w:t>:</w:t>
      </w:r>
      <w:r w:rsidRPr="004D4BC5">
        <w:rPr>
          <w:bCs w:val="0"/>
          <w:noProof w:val="0"/>
          <w:sz w:val="22"/>
          <w:szCs w:val="22"/>
          <w:lang w:val="hu-HU"/>
        </w:rPr>
        <w:t xml:space="preserve"> </w:t>
      </w:r>
      <w:r w:rsidR="00423C0B" w:rsidRPr="004D4BC5">
        <w:rPr>
          <w:bCs w:val="0"/>
          <w:noProof w:val="0"/>
          <w:sz w:val="22"/>
          <w:szCs w:val="22"/>
          <w:lang w:val="hu-HU"/>
        </w:rPr>
        <w:t xml:space="preserve">Goran </w:t>
      </w:r>
      <w:r w:rsidR="00423C0B" w:rsidRPr="004D4BC5">
        <w:rPr>
          <w:bCs w:val="0"/>
          <w:noProof w:val="0"/>
          <w:sz w:val="22"/>
          <w:szCs w:val="22"/>
          <w:lang w:val="sr-Latn-RS"/>
        </w:rPr>
        <w:t xml:space="preserve">Ćato, </w:t>
      </w:r>
      <w:r w:rsidR="00423C0B" w:rsidRPr="004D4BC5">
        <w:rPr>
          <w:bCs w:val="0"/>
          <w:noProof w:val="0"/>
          <w:sz w:val="22"/>
          <w:szCs w:val="22"/>
          <w:lang w:val="hu-HU"/>
        </w:rPr>
        <w:t>az Igazgatóság megbízott igazgatója</w:t>
      </w:r>
      <w:r w:rsidR="00423C0B" w:rsidRPr="004D4BC5">
        <w:rPr>
          <w:bCs w:val="0"/>
          <w:noProof w:val="0"/>
          <w:sz w:val="22"/>
          <w:szCs w:val="22"/>
          <w:lang w:val="ru-RU"/>
        </w:rPr>
        <w:t>.</w:t>
      </w:r>
    </w:p>
    <w:p w:rsidR="001C68BA" w:rsidRPr="004D4BC5" w:rsidRDefault="001C68BA" w:rsidP="00DB044B">
      <w:pPr>
        <w:ind w:firstLine="720"/>
        <w:jc w:val="left"/>
        <w:rPr>
          <w:bCs w:val="0"/>
          <w:noProof w:val="0"/>
          <w:sz w:val="22"/>
          <w:szCs w:val="22"/>
          <w:lang w:val="en-US"/>
        </w:rPr>
      </w:pPr>
      <w:r w:rsidRPr="004D4BC5">
        <w:rPr>
          <w:bCs w:val="0"/>
          <w:noProof w:val="0"/>
          <w:sz w:val="22"/>
          <w:szCs w:val="22"/>
          <w:lang w:val="ru-RU"/>
        </w:rPr>
        <w:t>-</w:t>
      </w:r>
      <w:r w:rsidR="00C24412" w:rsidRPr="004D4BC5">
        <w:rPr>
          <w:bCs w:val="0"/>
          <w:noProof w:val="0"/>
          <w:sz w:val="22"/>
          <w:szCs w:val="22"/>
          <w:lang w:val="hu-HU"/>
        </w:rPr>
        <w:t xml:space="preserve"> A tájékoztató egyes részeinek és teendőinek megjelölése, amelyekről egyes személyek gondoskodnak</w:t>
      </w:r>
      <w:r w:rsidRPr="004D4BC5">
        <w:rPr>
          <w:bCs w:val="0"/>
          <w:noProof w:val="0"/>
          <w:sz w:val="22"/>
          <w:szCs w:val="22"/>
          <w:lang w:val="ru-RU"/>
        </w:rPr>
        <w:t>:</w:t>
      </w:r>
      <w:r w:rsidR="00ED45A9" w:rsidRPr="004D4BC5">
        <w:rPr>
          <w:bCs w:val="0"/>
          <w:noProof w:val="0"/>
          <w:sz w:val="22"/>
          <w:szCs w:val="22"/>
          <w:lang w:val="en-US"/>
        </w:rPr>
        <w:t xml:space="preserve"> </w:t>
      </w:r>
    </w:p>
    <w:p w:rsidR="001C68BA" w:rsidRPr="004D4BC5" w:rsidRDefault="007C3403" w:rsidP="00DB044B">
      <w:pPr>
        <w:rPr>
          <w:bCs w:val="0"/>
          <w:noProof w:val="0"/>
          <w:sz w:val="22"/>
          <w:szCs w:val="22"/>
        </w:rPr>
      </w:pPr>
      <w:r w:rsidRPr="004D4BC5">
        <w:rPr>
          <w:bCs w:val="0"/>
          <w:noProof w:val="0"/>
          <w:sz w:val="22"/>
          <w:szCs w:val="22"/>
        </w:rPr>
        <w:tab/>
        <w:t>-</w:t>
      </w:r>
      <w:r w:rsidR="00EC7A11" w:rsidRPr="004D4BC5">
        <w:rPr>
          <w:bCs w:val="0"/>
          <w:noProof w:val="0"/>
          <w:sz w:val="22"/>
          <w:szCs w:val="22"/>
        </w:rPr>
        <w:t xml:space="preserve"> </w:t>
      </w:r>
      <w:r w:rsidR="001C68BA" w:rsidRPr="004D4BC5">
        <w:rPr>
          <w:bCs w:val="0"/>
          <w:noProof w:val="0"/>
          <w:sz w:val="22"/>
          <w:szCs w:val="22"/>
        </w:rPr>
        <w:t xml:space="preserve">1. </w:t>
      </w:r>
      <w:r w:rsidRPr="004D4BC5">
        <w:rPr>
          <w:bCs w:val="0"/>
          <w:noProof w:val="0"/>
          <w:sz w:val="22"/>
          <w:szCs w:val="22"/>
        </w:rPr>
        <w:t xml:space="preserve">fejezet </w:t>
      </w:r>
      <w:r w:rsidR="00853308" w:rsidRPr="004D4BC5">
        <w:rPr>
          <w:bCs w:val="0"/>
          <w:noProof w:val="0"/>
          <w:sz w:val="22"/>
          <w:szCs w:val="22"/>
        </w:rPr>
        <w:t xml:space="preserve">– </w:t>
      </w:r>
      <w:r w:rsidR="007564EF" w:rsidRPr="004D4BC5">
        <w:rPr>
          <w:bCs w:val="0"/>
          <w:noProof w:val="0"/>
          <w:sz w:val="22"/>
          <w:szCs w:val="22"/>
        </w:rPr>
        <w:t>/</w:t>
      </w:r>
    </w:p>
    <w:p w:rsidR="001C68BA" w:rsidRPr="004D4BC5" w:rsidRDefault="007C3403" w:rsidP="00DB044B">
      <w:pPr>
        <w:rPr>
          <w:bCs w:val="0"/>
          <w:noProof w:val="0"/>
          <w:sz w:val="22"/>
          <w:szCs w:val="22"/>
        </w:rPr>
      </w:pPr>
      <w:r w:rsidRPr="004D4BC5">
        <w:rPr>
          <w:bCs w:val="0"/>
          <w:noProof w:val="0"/>
          <w:sz w:val="22"/>
          <w:szCs w:val="22"/>
        </w:rPr>
        <w:tab/>
        <w:t>-</w:t>
      </w:r>
      <w:r w:rsidR="001C68BA" w:rsidRPr="004D4BC5">
        <w:rPr>
          <w:bCs w:val="0"/>
          <w:noProof w:val="0"/>
          <w:sz w:val="22"/>
          <w:szCs w:val="22"/>
        </w:rPr>
        <w:t xml:space="preserve"> 2.</w:t>
      </w:r>
      <w:r w:rsidRPr="004D4BC5">
        <w:rPr>
          <w:bCs w:val="0"/>
          <w:noProof w:val="0"/>
          <w:sz w:val="22"/>
          <w:szCs w:val="22"/>
        </w:rPr>
        <w:t xml:space="preserve"> fejezet</w:t>
      </w:r>
      <w:r w:rsidR="00853308" w:rsidRPr="004D4BC5">
        <w:rPr>
          <w:bCs w:val="0"/>
          <w:noProof w:val="0"/>
          <w:sz w:val="22"/>
          <w:szCs w:val="22"/>
        </w:rPr>
        <w:t xml:space="preserve"> –</w:t>
      </w:r>
      <w:r w:rsidR="007564EF" w:rsidRPr="004D4BC5">
        <w:rPr>
          <w:bCs w:val="0"/>
          <w:noProof w:val="0"/>
          <w:sz w:val="22"/>
          <w:szCs w:val="22"/>
          <w:lang w:val="sr-Latn-RS"/>
        </w:rPr>
        <w:t xml:space="preserve"> 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3.</w:t>
      </w:r>
      <w:r w:rsidRPr="004D4BC5">
        <w:rPr>
          <w:bCs w:val="0"/>
          <w:noProof w:val="0"/>
          <w:sz w:val="22"/>
          <w:szCs w:val="22"/>
          <w:lang w:val="hu-HU"/>
        </w:rPr>
        <w:t xml:space="preserve"> fejezet</w:t>
      </w:r>
      <w:r w:rsidR="00853308" w:rsidRPr="004D4BC5">
        <w:rPr>
          <w:bCs w:val="0"/>
          <w:noProof w:val="0"/>
          <w:sz w:val="22"/>
          <w:szCs w:val="22"/>
          <w:lang w:val="en-US"/>
        </w:rPr>
        <w:t xml:space="preserve"> – </w:t>
      </w:r>
      <w:r w:rsidR="007564EF" w:rsidRPr="004D4BC5">
        <w:rPr>
          <w:bCs w:val="0"/>
          <w:noProof w:val="0"/>
          <w:sz w:val="22"/>
          <w:szCs w:val="22"/>
          <w:lang w:val="sr-Latn-RS"/>
        </w:rPr>
        <w:t>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4.</w:t>
      </w:r>
      <w:r w:rsidRPr="004D4BC5">
        <w:rPr>
          <w:bCs w:val="0"/>
          <w:noProof w:val="0"/>
          <w:sz w:val="22"/>
          <w:szCs w:val="22"/>
          <w:lang w:val="hu-HU"/>
        </w:rPr>
        <w:t xml:space="preserve"> fejezet</w:t>
      </w:r>
      <w:r w:rsidR="00853308" w:rsidRPr="004D4BC5">
        <w:rPr>
          <w:bCs w:val="0"/>
          <w:noProof w:val="0"/>
          <w:sz w:val="22"/>
          <w:szCs w:val="22"/>
          <w:lang w:val="en-US"/>
        </w:rPr>
        <w:t xml:space="preserve"> – </w:t>
      </w:r>
      <w:r w:rsidR="007564EF" w:rsidRPr="004D4BC5">
        <w:rPr>
          <w:bCs w:val="0"/>
          <w:noProof w:val="0"/>
          <w:sz w:val="22"/>
          <w:szCs w:val="22"/>
          <w:lang w:val="sr-Latn-RS"/>
        </w:rPr>
        <w:t>Tomanović Predrag</w:t>
      </w:r>
    </w:p>
    <w:p w:rsidR="001C68BA" w:rsidRPr="004D4BC5" w:rsidRDefault="007C3403" w:rsidP="00DB044B">
      <w:pPr>
        <w:ind w:firstLine="720"/>
        <w:jc w:val="left"/>
        <w:rPr>
          <w:bCs w:val="0"/>
          <w:noProof w:val="0"/>
          <w:sz w:val="22"/>
          <w:szCs w:val="22"/>
        </w:rPr>
      </w:pPr>
      <w:r w:rsidRPr="004D4BC5">
        <w:rPr>
          <w:bCs w:val="0"/>
          <w:noProof w:val="0"/>
          <w:sz w:val="22"/>
          <w:szCs w:val="22"/>
        </w:rPr>
        <w:t>-</w:t>
      </w:r>
      <w:r w:rsidR="001C68BA" w:rsidRPr="004D4BC5">
        <w:rPr>
          <w:bCs w:val="0"/>
          <w:noProof w:val="0"/>
          <w:sz w:val="22"/>
          <w:szCs w:val="22"/>
        </w:rPr>
        <w:t xml:space="preserve"> 5.</w:t>
      </w:r>
      <w:r w:rsidRPr="004D4BC5">
        <w:rPr>
          <w:bCs w:val="0"/>
          <w:noProof w:val="0"/>
          <w:sz w:val="22"/>
          <w:szCs w:val="22"/>
        </w:rPr>
        <w:t xml:space="preserve"> fejezet</w:t>
      </w:r>
      <w:r w:rsidR="00853308" w:rsidRPr="004D4BC5">
        <w:rPr>
          <w:bCs w:val="0"/>
          <w:noProof w:val="0"/>
          <w:sz w:val="22"/>
          <w:szCs w:val="22"/>
        </w:rPr>
        <w:t xml:space="preserve"> –</w:t>
      </w:r>
      <w:r w:rsidR="001C68BA" w:rsidRPr="004D4BC5">
        <w:rPr>
          <w:bCs w:val="0"/>
          <w:noProof w:val="0"/>
          <w:sz w:val="22"/>
          <w:szCs w:val="22"/>
        </w:rPr>
        <w:t xml:space="preserve"> </w:t>
      </w:r>
      <w:r w:rsidR="007564EF" w:rsidRPr="004D4BC5">
        <w:rPr>
          <w:bCs w:val="0"/>
          <w:noProof w:val="0"/>
          <w:sz w:val="22"/>
          <w:szCs w:val="22"/>
          <w:lang w:val="sr-Latn-RS"/>
        </w:rPr>
        <w:t>Tomanović Predrag és Jović Branislav</w:t>
      </w:r>
    </w:p>
    <w:p w:rsidR="007D045F" w:rsidRPr="004D4BC5" w:rsidRDefault="0099266E" w:rsidP="007D045F">
      <w:pPr>
        <w:rPr>
          <w:bCs w:val="0"/>
          <w:noProof w:val="0"/>
          <w:sz w:val="22"/>
          <w:szCs w:val="22"/>
          <w:lang w:val="sr-Latn-CS"/>
        </w:rPr>
      </w:pPr>
      <w:r w:rsidRPr="004D4BC5">
        <w:rPr>
          <w:bCs w:val="0"/>
          <w:noProof w:val="0"/>
          <w:sz w:val="22"/>
          <w:szCs w:val="22"/>
          <w:lang w:val="sr-Latn-CS"/>
        </w:rPr>
        <w:tab/>
        <w:t>-</w:t>
      </w:r>
      <w:r w:rsidR="001C68BA" w:rsidRPr="004D4BC5">
        <w:rPr>
          <w:bCs w:val="0"/>
          <w:noProof w:val="0"/>
          <w:sz w:val="22"/>
          <w:szCs w:val="22"/>
          <w:lang w:val="sr-Latn-CS"/>
        </w:rPr>
        <w:t xml:space="preserve"> </w:t>
      </w:r>
      <w:r w:rsidR="007D045F" w:rsidRPr="004D4BC5">
        <w:rPr>
          <w:bCs w:val="0"/>
          <w:noProof w:val="0"/>
          <w:sz w:val="22"/>
          <w:szCs w:val="22"/>
          <w:lang w:val="sr-Latn-CS"/>
        </w:rPr>
        <w:t xml:space="preserve">6. fejezet – </w:t>
      </w:r>
      <w:r w:rsidR="007564EF" w:rsidRPr="004D4BC5">
        <w:rPr>
          <w:bCs w:val="0"/>
          <w:noProof w:val="0"/>
          <w:sz w:val="22"/>
          <w:szCs w:val="22"/>
          <w:lang w:val="sr-Latn-RS"/>
        </w:rPr>
        <w:t>Tomanović Predrag</w:t>
      </w:r>
    </w:p>
    <w:p w:rsidR="007D045F"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- 7. fejezet – </w:t>
      </w:r>
      <w:r w:rsidR="007564EF" w:rsidRPr="004D4BC5">
        <w:rPr>
          <w:bCs w:val="0"/>
          <w:noProof w:val="0"/>
          <w:sz w:val="22"/>
          <w:szCs w:val="22"/>
          <w:lang w:val="sr-Latn-RS"/>
        </w:rPr>
        <w:t>Tomanović Predrag</w:t>
      </w:r>
    </w:p>
    <w:p w:rsidR="007D045F" w:rsidRPr="004D4BC5" w:rsidRDefault="007D045F" w:rsidP="007D045F">
      <w:pPr>
        <w:rPr>
          <w:bCs w:val="0"/>
          <w:noProof w:val="0"/>
          <w:sz w:val="22"/>
          <w:szCs w:val="22"/>
          <w:lang w:val="sr-Latn-CS"/>
        </w:rPr>
      </w:pPr>
      <w:r w:rsidRPr="004D4BC5">
        <w:rPr>
          <w:bCs w:val="0"/>
          <w:noProof w:val="0"/>
          <w:sz w:val="22"/>
          <w:szCs w:val="22"/>
          <w:lang w:val="sr-Latn-CS"/>
        </w:rPr>
        <w:tab/>
        <w:t xml:space="preserve">- 8. fejezet – </w:t>
      </w:r>
      <w:r w:rsidR="007564EF" w:rsidRPr="004D4BC5">
        <w:rPr>
          <w:bCs w:val="0"/>
          <w:noProof w:val="0"/>
          <w:sz w:val="22"/>
          <w:szCs w:val="22"/>
          <w:lang w:val="sr-Latn-RS"/>
        </w:rPr>
        <w:t>Tomanović Predrag</w:t>
      </w:r>
    </w:p>
    <w:p w:rsidR="001C68BA"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- 9. fejezet –  </w:t>
      </w:r>
      <w:r w:rsidR="007564EF" w:rsidRPr="004D4BC5">
        <w:rPr>
          <w:bCs w:val="0"/>
          <w:noProof w:val="0"/>
          <w:sz w:val="22"/>
          <w:szCs w:val="22"/>
          <w:lang w:val="sr-Latn-RS"/>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10.</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sr-Latn-RS"/>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11.</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sr-Latn-RS"/>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12.</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sr-Latn-RS"/>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13.</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en-US"/>
        </w:rPr>
        <w:t>Belić Miljanović Dušanka</w:t>
      </w:r>
    </w:p>
    <w:p w:rsidR="001C68BA" w:rsidRPr="004D4BC5" w:rsidRDefault="001C68BA" w:rsidP="00DB044B">
      <w:pPr>
        <w:rPr>
          <w:bCs w:val="0"/>
          <w:noProof w:val="0"/>
          <w:sz w:val="22"/>
          <w:szCs w:val="22"/>
          <w:lang w:val="sr-Latn-CS"/>
        </w:rPr>
      </w:pPr>
      <w:r w:rsidRPr="004D4BC5">
        <w:rPr>
          <w:bCs w:val="0"/>
          <w:noProof w:val="0"/>
          <w:sz w:val="22"/>
          <w:szCs w:val="22"/>
        </w:rPr>
        <w:tab/>
      </w:r>
      <w:r w:rsidR="007D045F" w:rsidRPr="004D4BC5">
        <w:rPr>
          <w:noProof w:val="0"/>
          <w:sz w:val="22"/>
          <w:szCs w:val="22"/>
        </w:rPr>
        <w:t xml:space="preserve">- 14. </w:t>
      </w:r>
      <w:r w:rsidR="007D045F" w:rsidRPr="004D4BC5">
        <w:rPr>
          <w:noProof w:val="0"/>
          <w:sz w:val="22"/>
          <w:szCs w:val="22"/>
          <w:lang w:val="hu-HU"/>
        </w:rPr>
        <w:t>fejezet</w:t>
      </w:r>
      <w:r w:rsidR="007D045F" w:rsidRPr="004D4BC5">
        <w:rPr>
          <w:noProof w:val="0"/>
          <w:sz w:val="22"/>
          <w:szCs w:val="22"/>
        </w:rPr>
        <w:t xml:space="preserve"> – </w:t>
      </w:r>
      <w:r w:rsidR="007564EF" w:rsidRPr="004D4BC5">
        <w:rPr>
          <w:bCs w:val="0"/>
          <w:noProof w:val="0"/>
          <w:sz w:val="22"/>
          <w:szCs w:val="22"/>
          <w:lang w:val="en-US"/>
        </w:rPr>
        <w:t>Belić Miljanović Dušanka</w:t>
      </w:r>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15.</w:t>
      </w:r>
      <w:r w:rsidR="007C3403" w:rsidRPr="004D4BC5">
        <w:rPr>
          <w:bCs w:val="0"/>
          <w:noProof w:val="0"/>
          <w:sz w:val="22"/>
          <w:szCs w:val="22"/>
          <w:lang w:val="hu-HU"/>
        </w:rPr>
        <w:t xml:space="preserve"> fejezet</w:t>
      </w:r>
      <w:r w:rsidR="001C68BA" w:rsidRPr="004D4BC5">
        <w:rPr>
          <w:bCs w:val="0"/>
          <w:noProof w:val="0"/>
          <w:sz w:val="22"/>
          <w:szCs w:val="22"/>
        </w:rPr>
        <w:t xml:space="preserve"> – /</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16.</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en-US"/>
        </w:rPr>
        <w:t>Belić Miljanović Dušanka</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17.</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en-US"/>
        </w:rPr>
        <w:t>Belić Miljanović Dušanka</w:t>
      </w:r>
    </w:p>
    <w:p w:rsidR="001C68BA" w:rsidRPr="004D4BC5" w:rsidRDefault="0099266E" w:rsidP="00DB044B">
      <w:pPr>
        <w:rPr>
          <w:bCs w:val="0"/>
          <w:noProof w:val="0"/>
          <w:sz w:val="22"/>
          <w:szCs w:val="22"/>
          <w:lang w:val="hu-HU"/>
        </w:rPr>
      </w:pPr>
      <w:r w:rsidRPr="004D4BC5">
        <w:rPr>
          <w:bCs w:val="0"/>
          <w:noProof w:val="0"/>
          <w:sz w:val="22"/>
          <w:szCs w:val="22"/>
        </w:rPr>
        <w:tab/>
        <w:t>-</w:t>
      </w:r>
      <w:r w:rsidR="001C68BA" w:rsidRPr="004D4BC5">
        <w:rPr>
          <w:bCs w:val="0"/>
          <w:noProof w:val="0"/>
          <w:sz w:val="22"/>
          <w:szCs w:val="22"/>
        </w:rPr>
        <w:t xml:space="preserve"> 18.</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853308" w:rsidRPr="004D4BC5">
        <w:rPr>
          <w:bCs w:val="0"/>
          <w:noProof w:val="0"/>
          <w:sz w:val="22"/>
          <w:szCs w:val="22"/>
          <w:lang w:val="hu-HU"/>
        </w:rPr>
        <w:t xml:space="preserve"> </w:t>
      </w:r>
      <w:r w:rsidR="004F0D3F" w:rsidRPr="004D4BC5">
        <w:rPr>
          <w:noProof w:val="0"/>
          <w:sz w:val="22"/>
          <w:szCs w:val="22"/>
          <w:lang w:val="sr-Latn-RS"/>
        </w:rPr>
        <w:t>Zoran Stevan</w:t>
      </w:r>
      <w:r w:rsidR="004F0D3F" w:rsidRPr="004D4BC5">
        <w:rPr>
          <w:noProof w:val="0"/>
          <w:sz w:val="22"/>
          <w:szCs w:val="22"/>
          <w:lang w:val="sr-Cyrl-RS"/>
        </w:rPr>
        <w:t>о</w:t>
      </w:r>
      <w:r w:rsidR="004F0D3F" w:rsidRPr="004D4BC5">
        <w:rPr>
          <w:noProof w:val="0"/>
          <w:sz w:val="22"/>
          <w:szCs w:val="22"/>
          <w:lang w:val="sr-Latn-RS"/>
        </w:rPr>
        <w:t>vi</w:t>
      </w:r>
      <w:r w:rsidR="004F0D3F" w:rsidRPr="004D4BC5">
        <w:rPr>
          <w:noProof w:val="0"/>
          <w:sz w:val="22"/>
          <w:szCs w:val="22"/>
          <w:lang w:val="en-US"/>
        </w:rPr>
        <w:t>ć</w:t>
      </w:r>
    </w:p>
    <w:p w:rsidR="001C68BA" w:rsidRPr="004D4BC5" w:rsidRDefault="0099266E" w:rsidP="00DB044B">
      <w:pPr>
        <w:ind w:firstLine="720"/>
        <w:rPr>
          <w:bCs w:val="0"/>
          <w:noProof w:val="0"/>
          <w:sz w:val="22"/>
          <w:szCs w:val="22"/>
          <w:lang w:val="hu-HU"/>
        </w:rPr>
      </w:pPr>
      <w:r w:rsidRPr="004D4BC5">
        <w:rPr>
          <w:bCs w:val="0"/>
          <w:noProof w:val="0"/>
          <w:sz w:val="22"/>
          <w:szCs w:val="22"/>
        </w:rPr>
        <w:t>-</w:t>
      </w:r>
      <w:r w:rsidR="001C68BA" w:rsidRPr="004D4BC5">
        <w:rPr>
          <w:bCs w:val="0"/>
          <w:noProof w:val="0"/>
          <w:sz w:val="22"/>
          <w:szCs w:val="22"/>
        </w:rPr>
        <w:t xml:space="preserve"> 19.</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853308" w:rsidRPr="004D4BC5">
        <w:rPr>
          <w:bCs w:val="0"/>
          <w:noProof w:val="0"/>
          <w:sz w:val="22"/>
          <w:szCs w:val="22"/>
          <w:lang w:val="hu-HU"/>
        </w:rPr>
        <w:t xml:space="preserve"> </w:t>
      </w:r>
      <w:r w:rsidR="004F0D3F" w:rsidRPr="004D4BC5">
        <w:rPr>
          <w:noProof w:val="0"/>
          <w:sz w:val="22"/>
          <w:szCs w:val="22"/>
          <w:lang w:val="sr-Latn-RS"/>
        </w:rPr>
        <w:t>Zoran Stevan</w:t>
      </w:r>
      <w:r w:rsidR="004F0D3F" w:rsidRPr="004D4BC5">
        <w:rPr>
          <w:noProof w:val="0"/>
          <w:sz w:val="22"/>
          <w:szCs w:val="22"/>
          <w:lang w:val="sr-Cyrl-RS"/>
        </w:rPr>
        <w:t>о</w:t>
      </w:r>
      <w:r w:rsidR="004F0D3F" w:rsidRPr="004D4BC5">
        <w:rPr>
          <w:noProof w:val="0"/>
          <w:sz w:val="22"/>
          <w:szCs w:val="22"/>
          <w:lang w:val="sr-Latn-RS"/>
        </w:rPr>
        <w:t>vi</w:t>
      </w:r>
      <w:r w:rsidR="004F0D3F" w:rsidRPr="004D4BC5">
        <w:rPr>
          <w:noProof w:val="0"/>
          <w:sz w:val="22"/>
          <w:szCs w:val="22"/>
          <w:lang w:val="en-US"/>
        </w:rPr>
        <w:t>ć</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20.</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853308" w:rsidRPr="004D4BC5">
        <w:rPr>
          <w:bCs w:val="0"/>
          <w:noProof w:val="0"/>
          <w:sz w:val="22"/>
          <w:szCs w:val="22"/>
          <w:lang w:val="hu-HU"/>
        </w:rPr>
        <w:t xml:space="preserve"> </w:t>
      </w:r>
      <w:r w:rsidR="004F0D3F" w:rsidRPr="004D4BC5">
        <w:rPr>
          <w:noProof w:val="0"/>
          <w:sz w:val="22"/>
          <w:szCs w:val="22"/>
          <w:lang w:val="sr-Latn-RS"/>
        </w:rPr>
        <w:t>Zoran Stevan</w:t>
      </w:r>
      <w:r w:rsidR="004F0D3F" w:rsidRPr="004D4BC5">
        <w:rPr>
          <w:noProof w:val="0"/>
          <w:sz w:val="22"/>
          <w:szCs w:val="22"/>
          <w:lang w:val="sr-Cyrl-RS"/>
        </w:rPr>
        <w:t>о</w:t>
      </w:r>
      <w:r w:rsidR="004F0D3F" w:rsidRPr="004D4BC5">
        <w:rPr>
          <w:noProof w:val="0"/>
          <w:sz w:val="22"/>
          <w:szCs w:val="22"/>
          <w:lang w:val="sr-Latn-RS"/>
        </w:rPr>
        <w:t>vi</w:t>
      </w:r>
      <w:r w:rsidR="004F0D3F" w:rsidRPr="004D4BC5">
        <w:rPr>
          <w:noProof w:val="0"/>
          <w:sz w:val="22"/>
          <w:szCs w:val="22"/>
          <w:lang w:val="en-US"/>
        </w:rPr>
        <w:t>ć</w:t>
      </w:r>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21.</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777DAF" w:rsidRPr="004D4BC5">
        <w:rPr>
          <w:bCs w:val="0"/>
          <w:noProof w:val="0"/>
          <w:sz w:val="22"/>
          <w:szCs w:val="22"/>
        </w:rPr>
        <w:t xml:space="preserve"> </w:t>
      </w:r>
      <w:r w:rsidR="007564EF" w:rsidRPr="004D4BC5">
        <w:rPr>
          <w:bCs w:val="0"/>
          <w:noProof w:val="0"/>
          <w:sz w:val="22"/>
          <w:szCs w:val="22"/>
          <w:lang w:val="sr-Latn-RS"/>
        </w:rPr>
        <w:t>Tomanović Predrag</w:t>
      </w:r>
    </w:p>
    <w:p w:rsidR="001C68BA" w:rsidRPr="004D4BC5" w:rsidRDefault="001C68BA" w:rsidP="00DB044B">
      <w:pPr>
        <w:rPr>
          <w:bCs w:val="0"/>
          <w:noProof w:val="0"/>
          <w:sz w:val="22"/>
          <w:szCs w:val="22"/>
        </w:rPr>
      </w:pPr>
      <w:r w:rsidRPr="004D4BC5">
        <w:rPr>
          <w:bCs w:val="0"/>
          <w:noProof w:val="0"/>
          <w:sz w:val="22"/>
          <w:szCs w:val="22"/>
        </w:rPr>
        <w:t xml:space="preserve"> </w:t>
      </w:r>
    </w:p>
    <w:p w:rsidR="001C68BA" w:rsidRPr="004D4BC5" w:rsidRDefault="001C68BA" w:rsidP="00DB044B">
      <w:pPr>
        <w:rPr>
          <w:b/>
          <w:bCs w:val="0"/>
          <w:i/>
          <w:noProof w:val="0"/>
          <w:sz w:val="22"/>
          <w:szCs w:val="22"/>
          <w:u w:val="single"/>
        </w:rPr>
      </w:pPr>
      <w:r w:rsidRPr="004D4BC5">
        <w:rPr>
          <w:bCs w:val="0"/>
          <w:noProof w:val="0"/>
          <w:sz w:val="22"/>
          <w:szCs w:val="22"/>
        </w:rPr>
        <w:tab/>
      </w:r>
      <w:r w:rsidRPr="004D4BC5">
        <w:rPr>
          <w:b/>
          <w:bCs w:val="0"/>
          <w:i/>
          <w:noProof w:val="0"/>
          <w:sz w:val="22"/>
          <w:szCs w:val="22"/>
        </w:rPr>
        <w:t xml:space="preserve">2.3. </w:t>
      </w:r>
      <w:r w:rsidR="001316DC" w:rsidRPr="004D4BC5">
        <w:rPr>
          <w:b/>
          <w:bCs w:val="0"/>
          <w:i/>
          <w:noProof w:val="0"/>
          <w:sz w:val="22"/>
          <w:szCs w:val="22"/>
          <w:u w:val="single"/>
          <w:lang w:val="sr-Latn-CS"/>
        </w:rPr>
        <w:t>A tájékoztató első megjelenésének dátuma</w:t>
      </w:r>
      <w:r w:rsidRPr="004D4BC5">
        <w:rPr>
          <w:b/>
          <w:bCs w:val="0"/>
          <w:i/>
          <w:noProof w:val="0"/>
          <w:sz w:val="22"/>
          <w:szCs w:val="22"/>
          <w:u w:val="single"/>
        </w:rPr>
        <w:t>:</w:t>
      </w:r>
    </w:p>
    <w:p w:rsidR="001C68BA" w:rsidRPr="004D4BC5" w:rsidRDefault="001C68BA" w:rsidP="00DB044B">
      <w:pPr>
        <w:rPr>
          <w:bCs w:val="0"/>
          <w:noProof w:val="0"/>
          <w:sz w:val="22"/>
          <w:szCs w:val="22"/>
          <w:lang w:val="ru-RU"/>
        </w:rPr>
      </w:pPr>
      <w:r w:rsidRPr="004D4BC5">
        <w:rPr>
          <w:bCs w:val="0"/>
          <w:noProof w:val="0"/>
          <w:sz w:val="22"/>
          <w:szCs w:val="22"/>
        </w:rPr>
        <w:tab/>
      </w:r>
      <w:r w:rsidR="00D00F46" w:rsidRPr="004D4BC5">
        <w:rPr>
          <w:bCs w:val="0"/>
          <w:noProof w:val="0"/>
          <w:sz w:val="22"/>
          <w:szCs w:val="22"/>
          <w:lang w:val="ru-RU"/>
        </w:rPr>
        <w:t>2009.</w:t>
      </w:r>
      <w:r w:rsidR="00D00F46" w:rsidRPr="004D4BC5">
        <w:rPr>
          <w:bCs w:val="0"/>
          <w:noProof w:val="0"/>
          <w:sz w:val="22"/>
          <w:szCs w:val="22"/>
          <w:lang w:val="hu-HU"/>
        </w:rPr>
        <w:t xml:space="preserve"> decembere</w:t>
      </w:r>
      <w:r w:rsidRPr="004D4BC5">
        <w:rPr>
          <w:bCs w:val="0"/>
          <w:noProof w:val="0"/>
          <w:sz w:val="22"/>
          <w:szCs w:val="22"/>
          <w:lang w:val="ru-RU"/>
        </w:rPr>
        <w:t>.</w:t>
      </w:r>
    </w:p>
    <w:p w:rsidR="001C68BA" w:rsidRPr="004D4BC5" w:rsidRDefault="001C68BA" w:rsidP="00DB044B">
      <w:pPr>
        <w:rPr>
          <w:bCs w:val="0"/>
          <w:noProof w:val="0"/>
          <w:sz w:val="22"/>
          <w:szCs w:val="22"/>
          <w:lang w:val="ru-RU"/>
        </w:rPr>
      </w:pPr>
      <w:r w:rsidRPr="004D4BC5">
        <w:rPr>
          <w:bCs w:val="0"/>
          <w:noProof w:val="0"/>
          <w:sz w:val="22"/>
          <w:szCs w:val="22"/>
          <w:lang w:val="ru-RU"/>
        </w:rPr>
        <w:t xml:space="preserve"> </w:t>
      </w:r>
    </w:p>
    <w:p w:rsidR="00A177AD" w:rsidRPr="004D4BC5" w:rsidRDefault="00A177AD" w:rsidP="00DB044B">
      <w:pPr>
        <w:ind w:firstLine="720"/>
        <w:rPr>
          <w:b/>
          <w:bCs w:val="0"/>
          <w:i/>
          <w:noProof w:val="0"/>
          <w:sz w:val="22"/>
          <w:szCs w:val="22"/>
          <w:lang w:val="hu-HU"/>
        </w:rPr>
      </w:pPr>
    </w:p>
    <w:p w:rsidR="001C68BA" w:rsidRPr="004D4BC5" w:rsidRDefault="001C68BA" w:rsidP="00DB044B">
      <w:pPr>
        <w:ind w:firstLine="720"/>
        <w:rPr>
          <w:b/>
          <w:bCs w:val="0"/>
          <w:i/>
          <w:noProof w:val="0"/>
          <w:sz w:val="22"/>
          <w:szCs w:val="22"/>
          <w:lang w:val="hu-HU"/>
        </w:rPr>
      </w:pPr>
      <w:r w:rsidRPr="004D4BC5">
        <w:rPr>
          <w:b/>
          <w:bCs w:val="0"/>
          <w:i/>
          <w:noProof w:val="0"/>
          <w:sz w:val="22"/>
          <w:szCs w:val="22"/>
          <w:lang w:val="hu-HU"/>
        </w:rPr>
        <w:lastRenderedPageBreak/>
        <w:t xml:space="preserve">2.4. </w:t>
      </w:r>
      <w:r w:rsidR="00F42C57" w:rsidRPr="004D4BC5">
        <w:rPr>
          <w:b/>
          <w:bCs w:val="0"/>
          <w:i/>
          <w:noProof w:val="0"/>
          <w:sz w:val="22"/>
          <w:szCs w:val="22"/>
          <w:u w:val="single"/>
          <w:lang w:val="hu-HU"/>
        </w:rPr>
        <w:t>Az utolsó módosítás vagy kiegészítés dátuma vagy a dátum, amikor</w:t>
      </w:r>
      <w:r w:rsidR="00DD4331">
        <w:rPr>
          <w:b/>
          <w:bCs w:val="0"/>
          <w:i/>
          <w:noProof w:val="0"/>
          <w:sz w:val="22"/>
          <w:szCs w:val="22"/>
          <w:u w:val="single"/>
          <w:lang w:val="hu-HU"/>
        </w:rPr>
        <w:t xml:space="preserve"> </w:t>
      </w:r>
      <w:r w:rsidR="00F42C57" w:rsidRPr="004D4BC5">
        <w:rPr>
          <w:b/>
          <w:bCs w:val="0"/>
          <w:i/>
          <w:noProof w:val="0"/>
          <w:sz w:val="22"/>
          <w:szCs w:val="22"/>
          <w:u w:val="single"/>
          <w:lang w:val="hu-HU"/>
        </w:rPr>
        <w:t>elvégezték az utolsó ellenőrzést, amelynek alapján megállapították, hogy nem szükséges elvégezni a módosításokat és kiegészítéseket</w:t>
      </w:r>
      <w:r w:rsidRPr="004D4BC5">
        <w:rPr>
          <w:b/>
          <w:bCs w:val="0"/>
          <w:i/>
          <w:noProof w:val="0"/>
          <w:sz w:val="22"/>
          <w:szCs w:val="22"/>
          <w:u w:val="single"/>
          <w:lang w:val="hu-HU"/>
        </w:rPr>
        <w:t>:</w:t>
      </w:r>
    </w:p>
    <w:p w:rsidR="00A26A5D" w:rsidRPr="004D4BC5" w:rsidRDefault="00A26A5D" w:rsidP="00A750BA">
      <w:pPr>
        <w:rPr>
          <w:bCs w:val="0"/>
          <w:noProof w:val="0"/>
          <w:sz w:val="22"/>
          <w:szCs w:val="22"/>
          <w:lang w:val="en-US"/>
        </w:rPr>
      </w:pPr>
      <w:r w:rsidRPr="004D4BC5">
        <w:rPr>
          <w:bCs w:val="0"/>
          <w:noProof w:val="0"/>
          <w:sz w:val="22"/>
          <w:szCs w:val="22"/>
        </w:rPr>
        <w:tab/>
      </w:r>
      <w:r w:rsidR="00DD4331">
        <w:rPr>
          <w:noProof w:val="0"/>
          <w:sz w:val="22"/>
          <w:szCs w:val="22"/>
          <w:lang w:val="hu-HU"/>
        </w:rPr>
        <w:t>2017. november</w:t>
      </w:r>
      <w:r w:rsidR="006A3B7C" w:rsidRPr="006A3B7C">
        <w:rPr>
          <w:noProof w:val="0"/>
          <w:sz w:val="22"/>
          <w:szCs w:val="22"/>
          <w:lang w:val="hu-HU"/>
        </w:rPr>
        <w:t xml:space="preserve"> </w:t>
      </w:r>
      <w:r w:rsidR="006A3B7C" w:rsidRPr="006A3B7C">
        <w:rPr>
          <w:noProof w:val="0"/>
          <w:sz w:val="22"/>
          <w:szCs w:val="22"/>
          <w:lang w:val="sr-Cyrl-RS"/>
        </w:rPr>
        <w:t>30</w:t>
      </w:r>
      <w:r w:rsidR="006A3B7C" w:rsidRPr="006A3B7C">
        <w:rPr>
          <w:noProof w:val="0"/>
          <w:sz w:val="22"/>
          <w:szCs w:val="22"/>
          <w:lang w:val="en-US"/>
        </w:rPr>
        <w:t>.</w:t>
      </w:r>
    </w:p>
    <w:p w:rsidR="00A750BA" w:rsidRPr="004D4BC5" w:rsidRDefault="00A750BA" w:rsidP="00A750BA">
      <w:pPr>
        <w:rPr>
          <w:b/>
          <w:bCs w:val="0"/>
          <w:i/>
          <w:noProof w:val="0"/>
          <w:sz w:val="22"/>
          <w:szCs w:val="22"/>
          <w:lang w:val="en-US"/>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2.5. </w:t>
      </w:r>
      <w:r w:rsidR="009E5993" w:rsidRPr="004D4BC5">
        <w:rPr>
          <w:b/>
          <w:bCs w:val="0"/>
          <w:i/>
          <w:noProof w:val="0"/>
          <w:sz w:val="22"/>
          <w:szCs w:val="22"/>
          <w:u w:val="single"/>
          <w:lang w:val="hu-HU"/>
        </w:rPr>
        <w:t>Megjegyzés annak helyéről, ahol el lehet végezni a betekintést a tájékoztatóba és beszerezni a tájékoztató nyomtatott másolatát</w:t>
      </w:r>
      <w:r w:rsidRPr="004D4BC5">
        <w:rPr>
          <w:b/>
          <w:bCs w:val="0"/>
          <w:i/>
          <w:noProof w:val="0"/>
          <w:sz w:val="22"/>
          <w:szCs w:val="22"/>
          <w:u w:val="single"/>
        </w:rPr>
        <w:t>:</w:t>
      </w:r>
    </w:p>
    <w:p w:rsidR="001C68BA" w:rsidRPr="00094C2C" w:rsidRDefault="001C68BA" w:rsidP="00DB044B">
      <w:pPr>
        <w:rPr>
          <w:bCs w:val="0"/>
          <w:noProof w:val="0"/>
          <w:sz w:val="22"/>
          <w:szCs w:val="22"/>
          <w:lang w:val="en-US"/>
        </w:rPr>
      </w:pPr>
      <w:r w:rsidRPr="004D4BC5">
        <w:rPr>
          <w:bCs w:val="0"/>
          <w:noProof w:val="0"/>
          <w:sz w:val="22"/>
          <w:szCs w:val="22"/>
        </w:rPr>
        <w:tab/>
      </w:r>
      <w:r w:rsidR="00844E4F" w:rsidRPr="004D4BC5">
        <w:rPr>
          <w:bCs w:val="0"/>
          <w:noProof w:val="0"/>
          <w:sz w:val="22"/>
          <w:szCs w:val="22"/>
          <w:lang w:val="hu-HU"/>
        </w:rPr>
        <w:t>A Tartományi Szervek Közös Ügyintéző Igazgatóságának munkájába való betekintés</w:t>
      </w:r>
      <w:r w:rsidR="00844E4F" w:rsidRPr="004D4BC5">
        <w:rPr>
          <w:bCs w:val="0"/>
          <w:noProof w:val="0"/>
          <w:sz w:val="22"/>
          <w:szCs w:val="22"/>
          <w:lang w:val="ru-RU"/>
        </w:rPr>
        <w:t xml:space="preserve"> </w:t>
      </w:r>
      <w:r w:rsidR="00844E4F" w:rsidRPr="004D4BC5">
        <w:rPr>
          <w:bCs w:val="0"/>
          <w:noProof w:val="0"/>
          <w:sz w:val="22"/>
          <w:szCs w:val="22"/>
          <w:lang w:val="hu-HU"/>
        </w:rPr>
        <w:t>elvégezhető az Igazgatóság</w:t>
      </w:r>
      <w:r w:rsidR="00B315E7" w:rsidRPr="004D4BC5">
        <w:rPr>
          <w:bCs w:val="0"/>
          <w:noProof w:val="0"/>
          <w:sz w:val="22"/>
          <w:szCs w:val="22"/>
          <w:lang w:val="hu-HU"/>
        </w:rPr>
        <w:t xml:space="preserve"> veboldalán vagy a VAT kormány</w:t>
      </w:r>
      <w:r w:rsidR="00844E4F" w:rsidRPr="004D4BC5">
        <w:rPr>
          <w:bCs w:val="0"/>
          <w:noProof w:val="0"/>
          <w:sz w:val="22"/>
          <w:szCs w:val="22"/>
          <w:lang w:val="hu-HU"/>
        </w:rPr>
        <w:t>épületének földszintj</w:t>
      </w:r>
      <w:r w:rsidR="00B315E7" w:rsidRPr="004D4BC5">
        <w:rPr>
          <w:bCs w:val="0"/>
          <w:noProof w:val="0"/>
          <w:sz w:val="22"/>
          <w:szCs w:val="22"/>
          <w:lang w:val="hu-HU"/>
        </w:rPr>
        <w:t xml:space="preserve">én elhelyezkedő </w:t>
      </w:r>
      <w:r w:rsidR="00344E17" w:rsidRPr="004D4BC5">
        <w:rPr>
          <w:bCs w:val="0"/>
          <w:noProof w:val="0"/>
          <w:sz w:val="22"/>
          <w:szCs w:val="22"/>
          <w:lang w:val="hu-HU"/>
        </w:rPr>
        <w:t>5</w:t>
      </w:r>
      <w:r w:rsidR="00B315E7" w:rsidRPr="004D4BC5">
        <w:rPr>
          <w:bCs w:val="0"/>
          <w:noProof w:val="0"/>
          <w:sz w:val="22"/>
          <w:szCs w:val="22"/>
          <w:lang w:val="hu-HU"/>
        </w:rPr>
        <w:t>. számú irod</w:t>
      </w:r>
      <w:r w:rsidR="00844E4F" w:rsidRPr="004D4BC5">
        <w:rPr>
          <w:bCs w:val="0"/>
          <w:noProof w:val="0"/>
          <w:sz w:val="22"/>
          <w:szCs w:val="22"/>
          <w:lang w:val="hu-HU"/>
        </w:rPr>
        <w:t>ában, ahol megszerezhető a tájékoztató nyomtato</w:t>
      </w:r>
      <w:r w:rsidR="00094C2C">
        <w:rPr>
          <w:bCs w:val="0"/>
          <w:noProof w:val="0"/>
          <w:sz w:val="22"/>
          <w:szCs w:val="22"/>
          <w:lang w:val="hu-HU"/>
        </w:rPr>
        <w:t>tt másolata is.</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2.6. </w:t>
      </w:r>
      <w:r w:rsidR="00B315E7" w:rsidRPr="004D4BC5">
        <w:rPr>
          <w:b/>
          <w:bCs w:val="0"/>
          <w:i/>
          <w:noProof w:val="0"/>
          <w:sz w:val="22"/>
          <w:szCs w:val="22"/>
          <w:u w:val="single"/>
          <w:lang w:val="hu-HU"/>
        </w:rPr>
        <w:t>A tájékoztató vebcíme</w:t>
      </w:r>
      <w:r w:rsidR="00B315E7" w:rsidRPr="004D4BC5">
        <w:rPr>
          <w:b/>
          <w:bCs w:val="0"/>
          <w:i/>
          <w:noProof w:val="0"/>
          <w:sz w:val="22"/>
          <w:szCs w:val="22"/>
          <w:u w:val="single"/>
          <w:lang w:val="ru-RU"/>
        </w:rPr>
        <w:t xml:space="preserve"> (</w:t>
      </w:r>
      <w:r w:rsidR="00B315E7" w:rsidRPr="004D4BC5">
        <w:rPr>
          <w:b/>
          <w:bCs w:val="0"/>
          <w:i/>
          <w:noProof w:val="0"/>
          <w:sz w:val="22"/>
          <w:szCs w:val="22"/>
          <w:u w:val="single"/>
          <w:lang w:val="hu-HU"/>
        </w:rPr>
        <w:t>a cím, amelyről letölthető a tájékoztató elektronikus másolata</w:t>
      </w:r>
      <w:r w:rsidRPr="004D4BC5">
        <w:rPr>
          <w:b/>
          <w:bCs w:val="0"/>
          <w:i/>
          <w:noProof w:val="0"/>
          <w:sz w:val="22"/>
          <w:szCs w:val="22"/>
          <w:u w:val="single"/>
          <w:lang w:val="ru-RU"/>
        </w:rPr>
        <w:t>):</w:t>
      </w:r>
    </w:p>
    <w:p w:rsidR="001C68BA" w:rsidRPr="004D4BC5" w:rsidRDefault="001C68BA" w:rsidP="00DB044B">
      <w:pPr>
        <w:jc w:val="left"/>
        <w:rPr>
          <w:bCs w:val="0"/>
          <w:noProof w:val="0"/>
          <w:sz w:val="22"/>
          <w:szCs w:val="22"/>
          <w:lang w:val="ru-RU"/>
        </w:rPr>
      </w:pPr>
      <w:hyperlink r:id="rId10" w:history="1">
        <w:r w:rsidRPr="004D4BC5">
          <w:rPr>
            <w:rStyle w:val="Hyperlink"/>
            <w:bCs w:val="0"/>
            <w:noProof w:val="0"/>
            <w:color w:val="auto"/>
            <w:sz w:val="22"/>
            <w:szCs w:val="22"/>
            <w:lang w:val="ru-RU"/>
          </w:rPr>
          <w:t>http://www.uprava.vojvodina.gov.rs/informator.htm</w:t>
        </w:r>
      </w:hyperlink>
      <w:r w:rsidRPr="004D4BC5">
        <w:rPr>
          <w:bCs w:val="0"/>
          <w:noProof w:val="0"/>
          <w:sz w:val="22"/>
          <w:szCs w:val="22"/>
          <w:lang w:val="ru-RU"/>
        </w:rPr>
        <w:t xml:space="preserve"> </w:t>
      </w:r>
    </w:p>
    <w:p w:rsidR="003B6D6E" w:rsidRPr="004D4BC5" w:rsidRDefault="003B6D6E" w:rsidP="00DB044B">
      <w:pPr>
        <w:jc w:val="left"/>
        <w:rPr>
          <w:bCs w:val="0"/>
          <w:noProof w:val="0"/>
          <w:sz w:val="22"/>
          <w:szCs w:val="22"/>
          <w:lang w:val="ru-RU"/>
        </w:rPr>
        <w:sectPr w:rsidR="003B6D6E" w:rsidRPr="004D4BC5" w:rsidSect="00656344">
          <w:headerReference w:type="default" r:id="rId11"/>
          <w:footerReference w:type="even" r:id="rId12"/>
          <w:footerReference w:type="default" r:id="rId13"/>
          <w:pgSz w:w="11906" w:h="16838" w:code="9"/>
          <w:pgMar w:top="1134" w:right="1134" w:bottom="1134" w:left="1134" w:header="505" w:footer="567" w:gutter="0"/>
          <w:cols w:space="708"/>
          <w:titlePg/>
          <w:docGrid w:linePitch="360"/>
        </w:sectPr>
      </w:pPr>
    </w:p>
    <w:p w:rsidR="001C68BA" w:rsidRPr="004D4BC5" w:rsidRDefault="001C68BA" w:rsidP="00DB044B">
      <w:pPr>
        <w:pStyle w:val="StyleHeading1Naslov111ptUnderlineLeft63mm1"/>
        <w:rPr>
          <w:lang w:val="hu-HU" w:eastAsia="sr-Cyrl-RS"/>
        </w:rPr>
      </w:pPr>
      <w:bookmarkStart w:id="4" w:name="_Toc283805230"/>
      <w:bookmarkStart w:id="5" w:name="_Toc437846266"/>
      <w:r w:rsidRPr="004D4BC5">
        <w:rPr>
          <w:lang w:eastAsia="sr-Cyrl-RS"/>
        </w:rPr>
        <w:lastRenderedPageBreak/>
        <w:t xml:space="preserve">3. </w:t>
      </w:r>
      <w:r w:rsidR="0038596C" w:rsidRPr="004D4BC5">
        <w:rPr>
          <w:lang w:val="hu-HU" w:eastAsia="sr-Cyrl-RS"/>
        </w:rPr>
        <w:t xml:space="preserve">FEJEZET  </w:t>
      </w:r>
      <w:bookmarkEnd w:id="4"/>
      <w:r w:rsidR="0038596C" w:rsidRPr="004D4BC5">
        <w:rPr>
          <w:lang w:val="hu-HU" w:eastAsia="sr-Cyrl-RS"/>
        </w:rPr>
        <w:t>SZERVEZETI STRUKTÚRA</w:t>
      </w:r>
      <w:bookmarkEnd w:id="5"/>
    </w:p>
    <w:p w:rsidR="001C68BA" w:rsidRPr="004D4BC5" w:rsidRDefault="001C68BA" w:rsidP="00DB044B">
      <w:pPr>
        <w:jc w:val="center"/>
        <w:rPr>
          <w:b/>
          <w:bCs w:val="0"/>
          <w:noProof w:val="0"/>
          <w:sz w:val="22"/>
          <w:szCs w:val="22"/>
          <w:u w:val="single"/>
          <w:lang w:val="en-US"/>
        </w:rPr>
      </w:pPr>
    </w:p>
    <w:p w:rsidR="001C68BA" w:rsidRPr="004D4BC5" w:rsidRDefault="001C68BA" w:rsidP="00DB044B">
      <w:pPr>
        <w:ind w:firstLine="720"/>
        <w:rPr>
          <w:b/>
          <w:bCs w:val="0"/>
          <w:i/>
          <w:noProof w:val="0"/>
          <w:sz w:val="22"/>
          <w:szCs w:val="22"/>
          <w:lang w:val="en-US"/>
        </w:rPr>
      </w:pPr>
      <w:r w:rsidRPr="004D4BC5">
        <w:rPr>
          <w:b/>
          <w:bCs w:val="0"/>
          <w:i/>
          <w:noProof w:val="0"/>
          <w:sz w:val="22"/>
          <w:szCs w:val="22"/>
          <w:u w:val="single"/>
          <w:lang w:val="en-US"/>
        </w:rPr>
        <w:t xml:space="preserve">3.1. </w:t>
      </w:r>
      <w:r w:rsidR="0038596C" w:rsidRPr="004D4BC5">
        <w:rPr>
          <w:b/>
          <w:bCs w:val="0"/>
          <w:i/>
          <w:noProof w:val="0"/>
          <w:sz w:val="22"/>
          <w:szCs w:val="22"/>
          <w:u w:val="single"/>
          <w:lang w:val="hu-HU"/>
        </w:rPr>
        <w:t>Grafikai bemutatás</w:t>
      </w:r>
      <w:r w:rsidRPr="004D4BC5">
        <w:rPr>
          <w:b/>
          <w:bCs w:val="0"/>
          <w:i/>
          <w:noProof w:val="0"/>
          <w:sz w:val="22"/>
          <w:szCs w:val="22"/>
          <w:lang w:val="en-US"/>
        </w:rPr>
        <w:t>:</w:t>
      </w:r>
    </w:p>
    <w:tbl>
      <w:tblPr>
        <w:tblpPr w:leftFromText="180" w:rightFromText="180" w:bottomFromText="200" w:vertAnchor="page" w:horzAnchor="margin" w:tblpXSpec="center" w:tblpY="288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2651"/>
        <w:gridCol w:w="2501"/>
        <w:gridCol w:w="3852"/>
      </w:tblGrid>
      <w:tr w:rsidR="009B7013" w:rsidRPr="004D4BC5" w:rsidTr="00423C0B">
        <w:trPr>
          <w:trHeight w:val="556"/>
        </w:trPr>
        <w:tc>
          <w:tcPr>
            <w:tcW w:w="14709" w:type="dxa"/>
            <w:gridSpan w:val="4"/>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bCs w:val="0"/>
                <w:noProof w:val="0"/>
                <w:sz w:val="16"/>
                <w:szCs w:val="16"/>
                <w:lang w:val="sr-Cyrl-RS"/>
              </w:rPr>
            </w:pPr>
            <w:r w:rsidRPr="004D4BC5">
              <w:rPr>
                <w:rFonts w:cs="Times New Roman"/>
                <w:bCs w:val="0"/>
                <w:noProof w:val="0"/>
                <w:sz w:val="16"/>
                <w:szCs w:val="16"/>
                <w:lang w:val="en-US"/>
              </w:rPr>
              <w:t>A TARTOMÁNYI SZERVEK KÖZÖS ÜGYINTÉZŐ IGAZGATÓSÁGA BELSŐ SZERVEZETI FELÉPÍTÉSÉNEK SEMATIKUS BEMUTATÁSA</w:t>
            </w:r>
          </w:p>
          <w:p w:rsidR="009B7013" w:rsidRPr="004D4BC5" w:rsidRDefault="009B7013" w:rsidP="00423C0B">
            <w:pPr>
              <w:spacing w:line="276" w:lineRule="auto"/>
              <w:jc w:val="center"/>
              <w:rPr>
                <w:rFonts w:cs="Times New Roman"/>
                <w:bCs w:val="0"/>
                <w:noProof w:val="0"/>
                <w:sz w:val="16"/>
                <w:szCs w:val="16"/>
                <w:lang w:val="sr-Cyrl-RS"/>
              </w:rPr>
            </w:pPr>
            <w:r w:rsidRPr="004D4BC5">
              <w:rPr>
                <w:rFonts w:cs="Times New Roman"/>
                <w:bCs w:val="0"/>
                <w:noProof w:val="0"/>
                <w:sz w:val="16"/>
                <w:szCs w:val="16"/>
                <w:lang w:val="en-US"/>
              </w:rPr>
              <w:t xml:space="preserve">IGAZGATÓ  </w:t>
            </w:r>
            <w:r w:rsidRPr="004D4BC5">
              <w:rPr>
                <w:rFonts w:cs="Times New Roman"/>
                <w:bCs w:val="0"/>
                <w:noProof w:val="0"/>
                <w:sz w:val="16"/>
                <w:szCs w:val="16"/>
                <w:lang w:val="sr-Cyrl-RS"/>
              </w:rPr>
              <w:t>(</w:t>
            </w:r>
            <w:r w:rsidRPr="004D4BC5">
              <w:rPr>
                <w:rFonts w:cs="Times New Roman"/>
                <w:bCs w:val="0"/>
                <w:noProof w:val="0"/>
                <w:sz w:val="16"/>
                <w:szCs w:val="16"/>
                <w:lang w:val="en-US"/>
              </w:rPr>
              <w:t>1</w:t>
            </w:r>
            <w:r w:rsidRPr="004D4BC5">
              <w:rPr>
                <w:rFonts w:cs="Times New Roman"/>
                <w:bCs w:val="0"/>
                <w:noProof w:val="0"/>
                <w:sz w:val="16"/>
                <w:szCs w:val="16"/>
                <w:lang w:val="sr-Cyrl-RS"/>
              </w:rPr>
              <w:t>)</w:t>
            </w:r>
          </w:p>
        </w:tc>
      </w:tr>
      <w:tr w:rsidR="009B7013" w:rsidRPr="004D4BC5" w:rsidTr="009B7013">
        <w:trPr>
          <w:trHeight w:val="891"/>
        </w:trPr>
        <w:tc>
          <w:tcPr>
            <w:tcW w:w="3652"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bCs w:val="0"/>
                <w:noProof w:val="0"/>
                <w:sz w:val="16"/>
                <w:szCs w:val="16"/>
                <w:lang w:val="sr-Cyrl-RS"/>
              </w:rPr>
            </w:pPr>
            <w:r w:rsidRPr="004D4BC5">
              <w:rPr>
                <w:rFonts w:cs="Times New Roman"/>
                <w:bCs w:val="0"/>
                <w:noProof w:val="0"/>
                <w:sz w:val="16"/>
                <w:szCs w:val="16"/>
                <w:lang w:val="en-US"/>
              </w:rPr>
              <w:t>KÖZBESZERZÉSI ÉS ANYAGI-PÉNZÜGYI FŐOSZTÁLY</w:t>
            </w:r>
          </w:p>
          <w:p w:rsidR="009B7013" w:rsidRPr="004D4BC5" w:rsidRDefault="00C676ED" w:rsidP="00546CD4">
            <w:pPr>
              <w:spacing w:line="276" w:lineRule="auto"/>
              <w:jc w:val="center"/>
              <w:rPr>
                <w:rFonts w:cs="Times New Roman"/>
                <w:bCs w:val="0"/>
                <w:noProof w:val="0"/>
                <w:sz w:val="16"/>
                <w:szCs w:val="16"/>
                <w:lang w:val="sr-Cyrl-RS"/>
              </w:rPr>
            </w:pPr>
            <w:r w:rsidRPr="004D4BC5">
              <w:rPr>
                <w:rFonts w:cs="Times New Roman"/>
                <w:bCs w:val="0"/>
                <w:noProof w:val="0"/>
                <w:sz w:val="16"/>
                <w:szCs w:val="16"/>
                <w:lang w:val="sr-Cyrl-RS"/>
              </w:rPr>
              <w:t>(2</w:t>
            </w:r>
            <w:r w:rsidRPr="004D4BC5">
              <w:rPr>
                <w:rFonts w:cs="Times New Roman"/>
                <w:bCs w:val="0"/>
                <w:noProof w:val="0"/>
                <w:sz w:val="16"/>
                <w:szCs w:val="16"/>
                <w:lang w:val="en-US"/>
              </w:rPr>
              <w:t>6</w:t>
            </w:r>
            <w:r w:rsidR="009B7013" w:rsidRPr="004D4BC5">
              <w:rPr>
                <w:rFonts w:cs="Times New Roman"/>
                <w:bCs w:val="0"/>
                <w:noProof w:val="0"/>
                <w:sz w:val="16"/>
                <w:szCs w:val="16"/>
                <w:lang w:val="sr-Cyrl-RS"/>
              </w:rPr>
              <w:t>)</w:t>
            </w:r>
          </w:p>
        </w:tc>
        <w:tc>
          <w:tcPr>
            <w:tcW w:w="2977"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rPr>
            </w:pPr>
            <w:r w:rsidRPr="004D4BC5">
              <w:rPr>
                <w:rFonts w:cs="Times New Roman"/>
                <w:noProof w:val="0"/>
                <w:sz w:val="16"/>
                <w:szCs w:val="16"/>
                <w:lang w:val="hu-HU"/>
              </w:rPr>
              <w:t>INFORMÁCIÓS TECHNOLÓGIÁK FŐOSZTÁLYA</w:t>
            </w:r>
          </w:p>
          <w:p w:rsidR="009B7013" w:rsidRPr="004D4BC5" w:rsidRDefault="009B7013" w:rsidP="00546CD4">
            <w:pPr>
              <w:spacing w:line="276" w:lineRule="auto"/>
              <w:jc w:val="center"/>
              <w:rPr>
                <w:rFonts w:cs="Times New Roman"/>
                <w:noProof w:val="0"/>
                <w:sz w:val="16"/>
                <w:szCs w:val="16"/>
              </w:rPr>
            </w:pPr>
            <w:r w:rsidRPr="004D4BC5">
              <w:rPr>
                <w:rFonts w:cs="Times New Roman"/>
                <w:noProof w:val="0"/>
                <w:sz w:val="16"/>
                <w:szCs w:val="16"/>
              </w:rPr>
              <w:t>( 25 )</w:t>
            </w:r>
          </w:p>
        </w:tc>
        <w:tc>
          <w:tcPr>
            <w:tcW w:w="3118" w:type="dxa"/>
            <w:tcBorders>
              <w:top w:val="single" w:sz="4" w:space="0" w:color="auto"/>
              <w:left w:val="single" w:sz="4" w:space="0" w:color="auto"/>
              <w:bottom w:val="single" w:sz="4" w:space="0" w:color="auto"/>
              <w:right w:val="single" w:sz="4" w:space="0" w:color="auto"/>
            </w:tcBorders>
          </w:tcPr>
          <w:p w:rsidR="009B7013" w:rsidRPr="004D4BC5" w:rsidRDefault="009B7013" w:rsidP="00546CD4">
            <w:pPr>
              <w:spacing w:line="276" w:lineRule="auto"/>
              <w:jc w:val="center"/>
              <w:rPr>
                <w:rFonts w:cs="Times New Roman"/>
                <w:noProof w:val="0"/>
                <w:sz w:val="16"/>
                <w:szCs w:val="16"/>
              </w:rPr>
            </w:pPr>
            <w:r w:rsidRPr="004D4BC5">
              <w:rPr>
                <w:rFonts w:cs="Times New Roman"/>
                <w:noProof w:val="0"/>
                <w:sz w:val="16"/>
                <w:szCs w:val="16"/>
                <w:lang w:val="hu-HU"/>
              </w:rPr>
              <w:t>BIZTONSÁGI FŐOSZTÁLY</w:t>
            </w:r>
          </w:p>
          <w:p w:rsidR="009B7013" w:rsidRPr="004D4BC5" w:rsidRDefault="009B7013" w:rsidP="00546CD4">
            <w:pPr>
              <w:spacing w:line="276" w:lineRule="auto"/>
              <w:jc w:val="left"/>
              <w:rPr>
                <w:rFonts w:cs="Times New Roman"/>
                <w:noProof w:val="0"/>
                <w:sz w:val="16"/>
                <w:szCs w:val="16"/>
              </w:rPr>
            </w:pPr>
          </w:p>
          <w:p w:rsidR="009B7013" w:rsidRPr="004D4BC5" w:rsidRDefault="009B7013" w:rsidP="00C676ED">
            <w:pPr>
              <w:spacing w:line="276" w:lineRule="auto"/>
              <w:jc w:val="center"/>
              <w:rPr>
                <w:rFonts w:cs="Times New Roman"/>
                <w:noProof w:val="0"/>
                <w:sz w:val="16"/>
                <w:szCs w:val="16"/>
              </w:rPr>
            </w:pPr>
            <w:r w:rsidRPr="004D4BC5">
              <w:rPr>
                <w:rFonts w:cs="Times New Roman"/>
                <w:noProof w:val="0"/>
                <w:sz w:val="16"/>
                <w:szCs w:val="16"/>
              </w:rPr>
              <w:t>( 3</w:t>
            </w:r>
            <w:r w:rsidR="00C676ED" w:rsidRPr="004D4BC5">
              <w:rPr>
                <w:rFonts w:cs="Times New Roman"/>
                <w:noProof w:val="0"/>
                <w:sz w:val="16"/>
                <w:szCs w:val="16"/>
                <w:lang w:val="en-US"/>
              </w:rPr>
              <w:t>5</w:t>
            </w:r>
            <w:r w:rsidRPr="004D4BC5">
              <w:rPr>
                <w:rFonts w:cs="Times New Roman"/>
                <w:noProof w:val="0"/>
                <w:sz w:val="16"/>
                <w:szCs w:val="16"/>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hu-HU"/>
              </w:rPr>
              <w:t>JOGI ÉS ÁLTALÁNOS TEENDŐK FŐOSZTÁLYA</w:t>
            </w:r>
          </w:p>
          <w:p w:rsidR="009B7013" w:rsidRPr="004D4BC5" w:rsidRDefault="009B7013" w:rsidP="00C676ED">
            <w:pPr>
              <w:spacing w:line="276" w:lineRule="auto"/>
              <w:jc w:val="center"/>
              <w:rPr>
                <w:rFonts w:cs="Times New Roman"/>
                <w:noProof w:val="0"/>
                <w:sz w:val="16"/>
                <w:szCs w:val="16"/>
                <w:lang w:val="ru-RU"/>
              </w:rPr>
            </w:pPr>
            <w:r w:rsidRPr="004D4BC5">
              <w:rPr>
                <w:rFonts w:cs="Times New Roman"/>
                <w:noProof w:val="0"/>
                <w:sz w:val="16"/>
                <w:szCs w:val="16"/>
                <w:lang w:val="ru-RU"/>
              </w:rPr>
              <w:t>( 18</w:t>
            </w:r>
            <w:r w:rsidR="00C676ED" w:rsidRPr="004D4BC5">
              <w:rPr>
                <w:rFonts w:cs="Times New Roman"/>
                <w:noProof w:val="0"/>
                <w:sz w:val="16"/>
                <w:szCs w:val="16"/>
                <w:lang w:val="en-US"/>
              </w:rPr>
              <w:t>8</w:t>
            </w:r>
            <w:r w:rsidRPr="004D4BC5">
              <w:rPr>
                <w:rFonts w:cs="Times New Roman"/>
                <w:noProof w:val="0"/>
                <w:sz w:val="16"/>
                <w:szCs w:val="16"/>
                <w:lang w:val="ru-RU"/>
              </w:rPr>
              <w:t xml:space="preserve"> )</w:t>
            </w:r>
          </w:p>
        </w:tc>
      </w:tr>
      <w:tr w:rsidR="009B7013" w:rsidRPr="004D4BC5" w:rsidTr="009B7013">
        <w:trPr>
          <w:trHeight w:val="464"/>
        </w:trPr>
        <w:tc>
          <w:tcPr>
            <w:tcW w:w="3652"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bCs w:val="0"/>
                <w:noProof w:val="0"/>
                <w:sz w:val="16"/>
                <w:szCs w:val="16"/>
                <w:lang w:val="sr-Latn-RS"/>
              </w:rPr>
            </w:pPr>
            <w:r w:rsidRPr="004D4BC5">
              <w:rPr>
                <w:rFonts w:cs="Times New Roman"/>
                <w:noProof w:val="0"/>
                <w:sz w:val="16"/>
                <w:szCs w:val="16"/>
                <w:lang w:val="ru-RU"/>
              </w:rPr>
              <w:t>(1)</w:t>
            </w:r>
          </w:p>
        </w:tc>
        <w:tc>
          <w:tcPr>
            <w:tcW w:w="2977"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(1)</w:t>
            </w:r>
          </w:p>
        </w:tc>
        <w:tc>
          <w:tcPr>
            <w:tcW w:w="3118"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noProof w:val="0"/>
                <w:sz w:val="16"/>
                <w:szCs w:val="16"/>
                <w:lang w:val="en-US"/>
              </w:rPr>
            </w:pPr>
            <w:r w:rsidRPr="004D4BC5">
              <w:rPr>
                <w:rFonts w:cs="Times New Roman"/>
                <w:noProof w:val="0"/>
                <w:sz w:val="16"/>
                <w:szCs w:val="16"/>
                <w:lang w:val="ru-RU"/>
              </w:rPr>
              <w:t>(1)</w:t>
            </w:r>
          </w:p>
        </w:tc>
        <w:tc>
          <w:tcPr>
            <w:tcW w:w="4962"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(1)</w:t>
            </w:r>
          </w:p>
        </w:tc>
      </w:tr>
      <w:tr w:rsidR="00530256" w:rsidRPr="004D4BC5" w:rsidTr="009B7013">
        <w:trPr>
          <w:trHeight w:val="466"/>
        </w:trPr>
        <w:tc>
          <w:tcPr>
            <w:tcW w:w="3652"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bCs w:val="0"/>
                <w:noProof w:val="0"/>
                <w:sz w:val="16"/>
                <w:szCs w:val="16"/>
                <w:lang w:val="en-US"/>
              </w:rPr>
            </w:pPr>
            <w:r w:rsidRPr="004D4BC5">
              <w:rPr>
                <w:rFonts w:cs="Times New Roman"/>
                <w:noProof w:val="0"/>
                <w:sz w:val="16"/>
                <w:szCs w:val="16"/>
                <w:lang w:val="ru-RU"/>
              </w:rPr>
              <w:t>1.</w:t>
            </w:r>
            <w:r w:rsidRPr="004D4BC5">
              <w:rPr>
                <w:lang w:val="ru-RU"/>
              </w:rPr>
              <w:t xml:space="preserve"> </w:t>
            </w:r>
            <w:r w:rsidRPr="004D4BC5">
              <w:rPr>
                <w:rFonts w:cs="Times New Roman"/>
                <w:noProof w:val="0"/>
                <w:sz w:val="16"/>
                <w:szCs w:val="16"/>
                <w:lang w:val="ru-RU"/>
              </w:rPr>
              <w:t>A beszerzések előkészítésének és megvalósításának osztálya  (</w:t>
            </w:r>
            <w:r w:rsidRPr="004D4BC5">
              <w:rPr>
                <w:rFonts w:cs="Times New Roman"/>
                <w:noProof w:val="0"/>
                <w:sz w:val="16"/>
                <w:szCs w:val="16"/>
                <w:lang w:val="sr-Latn-RS"/>
              </w:rPr>
              <w:t>6</w:t>
            </w:r>
            <w:r w:rsidRPr="004D4BC5">
              <w:rPr>
                <w:rFonts w:cs="Times New Roman"/>
                <w:noProof w:val="0"/>
                <w:sz w:val="16"/>
                <w:szCs w:val="16"/>
                <w:lang w:val="ru-RU"/>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1.Az informatikai infrastruktúra és felhasználó-támogatási osztály  (6)</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1. </w:t>
            </w:r>
            <w:r w:rsidRPr="004D4BC5">
              <w:rPr>
                <w:lang w:val="ru-RU"/>
              </w:rPr>
              <w:t xml:space="preserve"> </w:t>
            </w:r>
            <w:r w:rsidRPr="004D4BC5">
              <w:rPr>
                <w:rFonts w:cs="Times New Roman"/>
                <w:noProof w:val="0"/>
                <w:sz w:val="16"/>
                <w:szCs w:val="16"/>
                <w:lang w:val="ru-RU"/>
              </w:rPr>
              <w:t xml:space="preserve">Fizikai és technikai biztonsági részleg </w:t>
            </w:r>
          </w:p>
        </w:tc>
        <w:tc>
          <w:tcPr>
            <w:tcW w:w="4962"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w:t>
            </w:r>
            <w:r w:rsidRPr="004D4BC5">
              <w:rPr>
                <w:lang w:val="ru-RU"/>
              </w:rPr>
              <w:t xml:space="preserve"> </w:t>
            </w:r>
            <w:r w:rsidRPr="004D4BC5">
              <w:rPr>
                <w:rFonts w:cs="Times New Roman"/>
                <w:noProof w:val="0"/>
                <w:sz w:val="16"/>
                <w:szCs w:val="16"/>
                <w:lang w:val="ru-RU"/>
              </w:rPr>
              <w:t>Normatív-jogi</w:t>
            </w:r>
            <w:r w:rsidRPr="004D4BC5">
              <w:rPr>
                <w:rFonts w:cs="Times New Roman"/>
                <w:noProof w:val="0"/>
                <w:sz w:val="16"/>
                <w:szCs w:val="16"/>
                <w:lang w:val="hu-HU"/>
              </w:rPr>
              <w:t>,</w:t>
            </w:r>
            <w:r w:rsidRPr="004D4BC5">
              <w:rPr>
                <w:rFonts w:cs="Times New Roman"/>
                <w:noProof w:val="0"/>
                <w:sz w:val="16"/>
                <w:szCs w:val="16"/>
                <w:lang w:val="ru-RU"/>
              </w:rPr>
              <w:t xml:space="preserve"> munkaviszony</w:t>
            </w:r>
            <w:r w:rsidRPr="004D4BC5">
              <w:rPr>
                <w:rFonts w:cs="Times New Roman"/>
                <w:noProof w:val="0"/>
                <w:sz w:val="16"/>
                <w:szCs w:val="16"/>
                <w:lang w:val="hu-HU"/>
              </w:rPr>
              <w:t>i</w:t>
            </w:r>
            <w:r w:rsidRPr="004D4BC5">
              <w:rPr>
                <w:rFonts w:cs="Times New Roman"/>
                <w:noProof w:val="0"/>
                <w:sz w:val="16"/>
                <w:szCs w:val="16"/>
                <w:lang w:val="ru-RU"/>
              </w:rPr>
              <w:t xml:space="preserve"> és ikatói teendők osztálya (24)</w:t>
            </w:r>
          </w:p>
        </w:tc>
      </w:tr>
      <w:tr w:rsidR="00530256" w:rsidRPr="004D4BC5" w:rsidTr="009B701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ind w:left="720"/>
              <w:contextualSpacing/>
              <w:jc w:val="center"/>
              <w:rPr>
                <w:rFonts w:cs="Times New Roman"/>
                <w:noProof w:val="0"/>
                <w:sz w:val="16"/>
                <w:szCs w:val="16"/>
                <w:lang w:val="ru-RU"/>
              </w:rPr>
            </w:pPr>
            <w:r w:rsidRPr="004D4BC5">
              <w:rPr>
                <w:rFonts w:cs="Times New Roman"/>
                <w:bCs w:val="0"/>
                <w:noProof w:val="0"/>
                <w:sz w:val="16"/>
                <w:szCs w:val="16"/>
              </w:rPr>
              <w:t>1.1</w:t>
            </w:r>
            <w:r w:rsidRPr="004D4BC5">
              <w:rPr>
                <w:rFonts w:cs="Times New Roman"/>
                <w:bCs w:val="0"/>
                <w:noProof w:val="0"/>
                <w:sz w:val="16"/>
                <w:szCs w:val="16"/>
                <w:lang w:val="hu-HU"/>
              </w:rPr>
              <w:t>. Általános jogi és vagyonjogi részleg</w:t>
            </w:r>
          </w:p>
        </w:tc>
      </w:tr>
      <w:tr w:rsidR="00530256" w:rsidRPr="004D4BC5" w:rsidTr="00530256">
        <w:trPr>
          <w:trHeight w:val="493"/>
        </w:trPr>
        <w:tc>
          <w:tcPr>
            <w:tcW w:w="3652"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1.1.</w:t>
            </w:r>
            <w:r w:rsidRPr="004D4BC5">
              <w:rPr>
                <w:lang w:val="ru-RU"/>
              </w:rPr>
              <w:t xml:space="preserve"> </w:t>
            </w:r>
            <w:r w:rsidRPr="004D4BC5">
              <w:rPr>
                <w:rFonts w:cs="Times New Roman"/>
                <w:noProof w:val="0"/>
                <w:sz w:val="16"/>
                <w:szCs w:val="16"/>
                <w:lang w:val="ru-RU"/>
              </w:rPr>
              <w:t xml:space="preserve">A beszerzések előkészítésének és megvalósításának részlege </w:t>
            </w:r>
          </w:p>
        </w:tc>
        <w:tc>
          <w:tcPr>
            <w:tcW w:w="2977"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w:t>
            </w:r>
            <w:r w:rsidRPr="004D4BC5">
              <w:rPr>
                <w:lang w:val="ru-RU"/>
              </w:rPr>
              <w:t xml:space="preserve"> </w:t>
            </w:r>
            <w:r w:rsidRPr="004D4BC5">
              <w:rPr>
                <w:rFonts w:cs="Times New Roman"/>
                <w:noProof w:val="0"/>
                <w:sz w:val="16"/>
                <w:szCs w:val="16"/>
                <w:lang w:val="ru-RU"/>
              </w:rPr>
              <w:t>Applikációs szoftver osztály  (6)</w:t>
            </w:r>
          </w:p>
        </w:tc>
        <w:tc>
          <w:tcPr>
            <w:tcW w:w="3118"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2. </w:t>
            </w:r>
            <w:r w:rsidRPr="004D4BC5">
              <w:rPr>
                <w:rFonts w:cs="Times New Roman"/>
                <w:noProof w:val="0"/>
                <w:sz w:val="16"/>
                <w:szCs w:val="16"/>
                <w:lang w:val="hu-HU"/>
              </w:rPr>
              <w:t>Tűzvédelmi részleg</w:t>
            </w:r>
            <w:r w:rsidRPr="004D4BC5">
              <w:rPr>
                <w:rFonts w:cs="Times New Roman"/>
                <w:noProof w:val="0"/>
                <w:sz w:val="16"/>
                <w:szCs w:val="16"/>
                <w:lang w:val="ru-RU"/>
              </w:rPr>
              <w:t xml:space="preserve"> (7)</w:t>
            </w:r>
          </w:p>
        </w:tc>
        <w:tc>
          <w:tcPr>
            <w:tcW w:w="4962"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1.2.</w:t>
            </w:r>
            <w:r w:rsidRPr="004D4BC5">
              <w:rPr>
                <w:rFonts w:cs="Times New Roman"/>
                <w:noProof w:val="0"/>
                <w:sz w:val="16"/>
                <w:szCs w:val="16"/>
                <w:lang w:val="hu-HU"/>
              </w:rPr>
              <w:t>Iktatói teendők részlege</w:t>
            </w:r>
          </w:p>
          <w:p w:rsidR="00530256" w:rsidRPr="004D4BC5" w:rsidRDefault="00530256" w:rsidP="00530256">
            <w:pPr>
              <w:spacing w:line="276" w:lineRule="auto"/>
              <w:jc w:val="center"/>
              <w:rPr>
                <w:rFonts w:cs="Times New Roman"/>
                <w:bCs w:val="0"/>
                <w:noProof w:val="0"/>
                <w:sz w:val="16"/>
                <w:szCs w:val="16"/>
                <w:lang w:val="ru-RU"/>
              </w:rPr>
            </w:pPr>
          </w:p>
        </w:tc>
      </w:tr>
      <w:tr w:rsidR="00530256" w:rsidRPr="004D4BC5" w:rsidTr="009B7013">
        <w:trPr>
          <w:trHeight w:val="457"/>
        </w:trPr>
        <w:tc>
          <w:tcPr>
            <w:tcW w:w="3652" w:type="dxa"/>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2.</w:t>
            </w:r>
            <w:r w:rsidRPr="004D4BC5">
              <w:rPr>
                <w:lang w:val="ru-RU"/>
              </w:rPr>
              <w:t xml:space="preserve"> </w:t>
            </w:r>
            <w:r w:rsidRPr="004D4BC5">
              <w:rPr>
                <w:rFonts w:cs="Times New Roman"/>
                <w:noProof w:val="0"/>
                <w:sz w:val="16"/>
                <w:szCs w:val="16"/>
                <w:lang w:val="ru-RU"/>
              </w:rPr>
              <w:t>Közbeszerzés-lebonyolító osztály (</w:t>
            </w:r>
            <w:r w:rsidR="00C676ED" w:rsidRPr="004D4BC5">
              <w:rPr>
                <w:rFonts w:cs="Times New Roman"/>
                <w:noProof w:val="0"/>
                <w:sz w:val="16"/>
                <w:szCs w:val="16"/>
                <w:lang w:val="en-US"/>
              </w:rPr>
              <w:t>7</w:t>
            </w:r>
            <w:r w:rsidRPr="004D4BC5">
              <w:rPr>
                <w:rFonts w:cs="Times New Roman"/>
                <w:noProof w:val="0"/>
                <w:sz w:val="16"/>
                <w:szCs w:val="16"/>
                <w:lang w:val="ru-RU"/>
              </w:rPr>
              <w:t>)</w:t>
            </w:r>
          </w:p>
        </w:tc>
        <w:tc>
          <w:tcPr>
            <w:tcW w:w="2977"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sr-Cyrl-RS"/>
              </w:rPr>
            </w:pPr>
            <w:r w:rsidRPr="004D4BC5">
              <w:rPr>
                <w:rFonts w:cs="Times New Roman"/>
                <w:noProof w:val="0"/>
                <w:sz w:val="16"/>
                <w:szCs w:val="16"/>
                <w:lang w:val="ru-RU"/>
              </w:rPr>
              <w:t>2.1.</w:t>
            </w:r>
            <w:r w:rsidRPr="004D4BC5">
              <w:rPr>
                <w:lang w:val="ru-RU"/>
              </w:rPr>
              <w:t xml:space="preserve"> </w:t>
            </w:r>
            <w:r w:rsidRPr="004D4BC5">
              <w:rPr>
                <w:rFonts w:cs="Times New Roman"/>
                <w:noProof w:val="0"/>
                <w:sz w:val="16"/>
                <w:szCs w:val="16"/>
                <w:lang w:val="ru-RU"/>
              </w:rPr>
              <w:t xml:space="preserve">Applikációs támogatási részleg </w:t>
            </w:r>
          </w:p>
        </w:tc>
        <w:tc>
          <w:tcPr>
            <w:tcW w:w="311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w:t>
            </w:r>
            <w:r w:rsidRPr="004D4BC5">
              <w:rPr>
                <w:rFonts w:cs="Times New Roman"/>
                <w:noProof w:val="0"/>
                <w:sz w:val="16"/>
                <w:szCs w:val="16"/>
                <w:lang w:val="hu-HU"/>
              </w:rPr>
              <w:t>Vendéglátói osztály</w:t>
            </w:r>
            <w:r w:rsidRPr="004D4BC5">
              <w:rPr>
                <w:rFonts w:cs="Times New Roman"/>
                <w:noProof w:val="0"/>
                <w:sz w:val="16"/>
                <w:szCs w:val="16"/>
                <w:lang w:val="ru-RU"/>
              </w:rPr>
              <w:t xml:space="preserve"> (48)</w:t>
            </w:r>
          </w:p>
        </w:tc>
      </w:tr>
      <w:tr w:rsidR="00530256" w:rsidRPr="004D4BC5" w:rsidTr="009B7013">
        <w:trPr>
          <w:trHeight w:val="331"/>
        </w:trPr>
        <w:tc>
          <w:tcPr>
            <w:tcW w:w="3652" w:type="dxa"/>
            <w:tcBorders>
              <w:top w:val="single" w:sz="4" w:space="0" w:color="auto"/>
              <w:left w:val="single" w:sz="4" w:space="0" w:color="auto"/>
              <w:bottom w:val="single" w:sz="4" w:space="0" w:color="auto"/>
              <w:right w:val="single" w:sz="4" w:space="0" w:color="auto"/>
            </w:tcBorders>
            <w:hideMark/>
          </w:tcPr>
          <w:p w:rsidR="00530256" w:rsidRPr="004D4BC5" w:rsidRDefault="00C676ED"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2.1. </w:t>
            </w:r>
            <w:r w:rsidRPr="004D4BC5">
              <w:rPr>
                <w:rFonts w:cs="Times New Roman"/>
                <w:noProof w:val="0"/>
                <w:sz w:val="16"/>
                <w:szCs w:val="16"/>
                <w:lang w:val="hu-HU"/>
              </w:rPr>
              <w:t>Javak és szolgáltatások közbeszerzési eljárásainak lefolytatásával megbízott csoport</w:t>
            </w:r>
            <w:r w:rsidR="00530256" w:rsidRPr="004D4BC5">
              <w:rPr>
                <w:rFonts w:cs="Times New Roman"/>
                <w:noProof w:val="0"/>
                <w:sz w:val="16"/>
                <w:szCs w:val="16"/>
                <w:lang w:val="ru-RU"/>
              </w:rPr>
              <w:t xml:space="preserve"> </w:t>
            </w:r>
          </w:p>
        </w:tc>
        <w:tc>
          <w:tcPr>
            <w:tcW w:w="2977"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Távközlési osztály</w:t>
            </w:r>
            <w:r w:rsidRPr="004D4BC5">
              <w:rPr>
                <w:rFonts w:cs="Times New Roman"/>
                <w:noProof w:val="0"/>
                <w:sz w:val="16"/>
                <w:szCs w:val="16"/>
                <w:lang w:val="ru-RU"/>
              </w:rPr>
              <w:t xml:space="preserve"> (</w:t>
            </w:r>
            <w:r w:rsidR="00C676ED" w:rsidRPr="004D4BC5">
              <w:rPr>
                <w:rFonts w:cs="Times New Roman"/>
                <w:noProof w:val="0"/>
                <w:sz w:val="16"/>
                <w:szCs w:val="16"/>
                <w:lang w:val="en-US"/>
              </w:rPr>
              <w:t>6</w:t>
            </w:r>
            <w:r w:rsidRPr="004D4BC5">
              <w:rPr>
                <w:rFonts w:cs="Times New Roman"/>
                <w:noProof w:val="0"/>
                <w:sz w:val="16"/>
                <w:szCs w:val="16"/>
                <w:lang w:val="ru-RU"/>
              </w:rPr>
              <w:t>)</w:t>
            </w:r>
          </w:p>
        </w:tc>
        <w:tc>
          <w:tcPr>
            <w:tcW w:w="3118"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2.1.</w:t>
            </w:r>
            <w:r w:rsidRPr="004D4BC5">
              <w:rPr>
                <w:rFonts w:cs="Times New Roman"/>
                <w:noProof w:val="0"/>
                <w:sz w:val="16"/>
                <w:szCs w:val="16"/>
                <w:lang w:val="hu-HU"/>
              </w:rPr>
              <w:t>Büfé-üzemeltető részleg</w:t>
            </w:r>
          </w:p>
        </w:tc>
      </w:tr>
      <w:tr w:rsidR="00530256" w:rsidRPr="004D4BC5" w:rsidTr="00C676ED">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530256" w:rsidRPr="004D4BC5" w:rsidRDefault="00C676ED" w:rsidP="00C676ED">
            <w:pPr>
              <w:jc w:val="center"/>
              <w:rPr>
                <w:rFonts w:cs="Times New Roman"/>
                <w:noProof w:val="0"/>
                <w:sz w:val="16"/>
                <w:szCs w:val="16"/>
                <w:lang w:val="ru-RU"/>
              </w:rPr>
            </w:pPr>
            <w:r w:rsidRPr="004D4BC5">
              <w:rPr>
                <w:rFonts w:cs="Times New Roman"/>
                <w:noProof w:val="0"/>
                <w:sz w:val="16"/>
                <w:szCs w:val="16"/>
                <w:lang w:val="ru-RU"/>
              </w:rPr>
              <w:t xml:space="preserve">2.2. </w:t>
            </w:r>
            <w:r w:rsidRPr="004D4BC5">
              <w:rPr>
                <w:rFonts w:cs="Times New Roman"/>
                <w:noProof w:val="0"/>
                <w:sz w:val="16"/>
                <w:szCs w:val="16"/>
                <w:lang w:val="hu-HU"/>
              </w:rPr>
              <w:t>Szolgáltatások és munkálatok közbeszerzési eljárásainak lefolytatásával megbízott csoport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2.2.</w:t>
            </w:r>
            <w:r w:rsidRPr="004D4BC5">
              <w:rPr>
                <w:rFonts w:cs="Times New Roman"/>
                <w:noProof w:val="0"/>
                <w:sz w:val="16"/>
                <w:szCs w:val="16"/>
                <w:lang w:val="hu-HU"/>
              </w:rPr>
              <w:t>Vendéglői teendők részlege</w:t>
            </w:r>
          </w:p>
        </w:tc>
      </w:tr>
      <w:tr w:rsidR="00530256" w:rsidRPr="004D4BC5" w:rsidTr="009B7013">
        <w:trPr>
          <w:trHeight w:val="326"/>
        </w:trPr>
        <w:tc>
          <w:tcPr>
            <w:tcW w:w="3652"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Anyagi-pénzügyi teendők osztálya</w:t>
            </w:r>
            <w:r w:rsidRPr="004D4BC5">
              <w:rPr>
                <w:rFonts w:cs="Times New Roman"/>
                <w:noProof w:val="0"/>
                <w:sz w:val="16"/>
                <w:szCs w:val="16"/>
                <w:lang w:val="ru-RU"/>
              </w:rPr>
              <w:t xml:space="preserve"> (</w:t>
            </w:r>
            <w:r w:rsidRPr="004D4BC5">
              <w:rPr>
                <w:rFonts w:cs="Times New Roman"/>
                <w:noProof w:val="0"/>
                <w:sz w:val="16"/>
                <w:szCs w:val="16"/>
                <w:lang w:val="sr-Latn-RS"/>
              </w:rPr>
              <w:t>1</w:t>
            </w:r>
            <w:r w:rsidR="00C676ED" w:rsidRPr="004D4BC5">
              <w:rPr>
                <w:rFonts w:cs="Times New Roman"/>
                <w:noProof w:val="0"/>
                <w:sz w:val="16"/>
                <w:szCs w:val="16"/>
                <w:lang w:val="sr-Latn-RS"/>
              </w:rPr>
              <w:t>2</w:t>
            </w:r>
            <w:r w:rsidRPr="004D4BC5">
              <w:rPr>
                <w:rFonts w:cs="Times New Roman"/>
                <w:noProof w:val="0"/>
                <w:sz w:val="16"/>
                <w:szCs w:val="16"/>
                <w:lang w:val="ru-RU"/>
              </w:rPr>
              <w:t>)</w:t>
            </w:r>
          </w:p>
        </w:tc>
        <w:tc>
          <w:tcPr>
            <w:tcW w:w="2977"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3.1.</w:t>
            </w:r>
            <w:r w:rsidRPr="004D4BC5">
              <w:rPr>
                <w:lang w:val="ru-RU"/>
              </w:rPr>
              <w:t xml:space="preserve"> </w:t>
            </w:r>
            <w:r w:rsidRPr="004D4BC5">
              <w:rPr>
                <w:rFonts w:cs="Times New Roman"/>
                <w:noProof w:val="0"/>
                <w:sz w:val="16"/>
                <w:szCs w:val="16"/>
                <w:lang w:val="ru-RU"/>
              </w:rPr>
              <w:t xml:space="preserve">Távközlési rendszerek karbantartási részlege </w:t>
            </w:r>
          </w:p>
        </w:tc>
        <w:tc>
          <w:tcPr>
            <w:tcW w:w="3118"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Műszaki teendők osztálya</w:t>
            </w:r>
            <w:r w:rsidRPr="004D4BC5">
              <w:rPr>
                <w:rFonts w:cs="Times New Roman"/>
                <w:noProof w:val="0"/>
                <w:sz w:val="16"/>
                <w:szCs w:val="16"/>
                <w:lang w:val="ru-RU"/>
              </w:rPr>
              <w:t xml:space="preserve"> (2</w:t>
            </w:r>
            <w:r w:rsidR="00C676ED" w:rsidRPr="004D4BC5">
              <w:rPr>
                <w:rFonts w:cs="Times New Roman"/>
                <w:noProof w:val="0"/>
                <w:sz w:val="16"/>
                <w:szCs w:val="16"/>
                <w:lang w:val="en-US"/>
              </w:rPr>
              <w:t>1</w:t>
            </w:r>
            <w:r w:rsidRPr="004D4BC5">
              <w:rPr>
                <w:rFonts w:cs="Times New Roman"/>
                <w:noProof w:val="0"/>
                <w:sz w:val="16"/>
                <w:szCs w:val="16"/>
                <w:lang w:val="ru-RU"/>
              </w:rPr>
              <w:t>)</w:t>
            </w:r>
          </w:p>
        </w:tc>
      </w:tr>
      <w:tr w:rsidR="00530256" w:rsidRPr="004D4BC5" w:rsidTr="009B7013">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3.1. </w:t>
            </w:r>
            <w:r w:rsidRPr="004D4BC5">
              <w:rPr>
                <w:rFonts w:cs="Times New Roman"/>
                <w:noProof w:val="0"/>
                <w:sz w:val="16"/>
                <w:szCs w:val="16"/>
                <w:lang w:val="hu-HU"/>
              </w:rPr>
              <w:t>Folyó karbantartási részleg</w:t>
            </w:r>
          </w:p>
        </w:tc>
      </w:tr>
      <w:tr w:rsidR="00530256" w:rsidRPr="004D4BC5" w:rsidTr="009B7013">
        <w:trPr>
          <w:trHeight w:val="390"/>
        </w:trPr>
        <w:tc>
          <w:tcPr>
            <w:tcW w:w="3652"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b/>
                <w:noProof w:val="0"/>
                <w:sz w:val="16"/>
                <w:szCs w:val="16"/>
                <w:lang w:val="ru-RU"/>
              </w:rPr>
            </w:pPr>
            <w:r w:rsidRPr="004D4BC5">
              <w:rPr>
                <w:rFonts w:cs="Times New Roman"/>
                <w:noProof w:val="0"/>
                <w:sz w:val="16"/>
                <w:szCs w:val="16"/>
                <w:lang w:val="ru-RU"/>
              </w:rPr>
              <w:t xml:space="preserve">3.1  </w:t>
            </w:r>
            <w:r w:rsidRPr="004D4BC5">
              <w:rPr>
                <w:lang w:val="ru-RU"/>
              </w:rPr>
              <w:t xml:space="preserve"> </w:t>
            </w:r>
            <w:r w:rsidRPr="004D4BC5">
              <w:rPr>
                <w:rFonts w:cs="Times New Roman"/>
                <w:noProof w:val="0"/>
                <w:sz w:val="16"/>
                <w:szCs w:val="16"/>
                <w:lang w:val="ru-RU"/>
              </w:rPr>
              <w:t>Pénzügyi jelentési, végrehajtási és kiadás- és költség-ellenőrzési részleg</w:t>
            </w:r>
          </w:p>
        </w:tc>
        <w:tc>
          <w:tcPr>
            <w:tcW w:w="2977"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4. </w:t>
            </w:r>
            <w:r w:rsidRPr="004D4BC5">
              <w:rPr>
                <w:bCs w:val="0"/>
                <w:noProof w:val="0"/>
                <w:sz w:val="16"/>
                <w:szCs w:val="16"/>
                <w:lang w:val="ru-RU"/>
              </w:rPr>
              <w:t xml:space="preserve"> E-közigazgatásfejlesztési és információbiztonsági osztály  (6)</w:t>
            </w:r>
          </w:p>
        </w:tc>
        <w:tc>
          <w:tcPr>
            <w:tcW w:w="3118"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3.2.Група за помоћне послове</w:t>
            </w:r>
          </w:p>
        </w:tc>
      </w:tr>
      <w:tr w:rsidR="00530256" w:rsidRPr="004D4BC5" w:rsidTr="009B7013">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4. </w:t>
            </w:r>
            <w:r w:rsidRPr="004D4BC5">
              <w:rPr>
                <w:rFonts w:cs="Times New Roman"/>
                <w:noProof w:val="0"/>
                <w:sz w:val="16"/>
                <w:szCs w:val="16"/>
                <w:lang w:val="hu-HU"/>
              </w:rPr>
              <w:t>Közlekedési és járműkarbantartási részleg</w:t>
            </w:r>
            <w:r w:rsidRPr="004D4BC5">
              <w:rPr>
                <w:rFonts w:cs="Times New Roman"/>
                <w:noProof w:val="0"/>
                <w:sz w:val="16"/>
                <w:szCs w:val="16"/>
                <w:lang w:val="ru-RU"/>
              </w:rPr>
              <w:t xml:space="preserve"> (34)</w:t>
            </w:r>
          </w:p>
        </w:tc>
      </w:tr>
      <w:tr w:rsidR="00530256" w:rsidRPr="004D4BC5" w:rsidTr="009B7013">
        <w:trPr>
          <w:trHeight w:val="583"/>
        </w:trPr>
        <w:tc>
          <w:tcPr>
            <w:tcW w:w="3652"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left"/>
              <w:rPr>
                <w:rFonts w:cs="Times New Roman"/>
                <w:b/>
                <w:noProof w:val="0"/>
                <w:sz w:val="16"/>
                <w:szCs w:val="16"/>
                <w:lang w:val="ru-RU"/>
              </w:rPr>
            </w:pPr>
            <w:r w:rsidRPr="004D4BC5">
              <w:rPr>
                <w:rFonts w:cs="Times New Roman"/>
                <w:noProof w:val="0"/>
                <w:sz w:val="16"/>
                <w:szCs w:val="16"/>
                <w:lang w:val="sr-Cyrl-RS"/>
              </w:rPr>
              <w:t>3</w:t>
            </w:r>
            <w:r w:rsidRPr="004D4BC5">
              <w:rPr>
                <w:rFonts w:cs="Times New Roman"/>
                <w:noProof w:val="0"/>
                <w:sz w:val="16"/>
                <w:szCs w:val="16"/>
                <w:lang w:val="sr-Latn-RS"/>
              </w:rPr>
              <w:t>.</w:t>
            </w:r>
            <w:r w:rsidRPr="004D4BC5">
              <w:rPr>
                <w:rFonts w:cs="Times New Roman"/>
                <w:noProof w:val="0"/>
                <w:sz w:val="16"/>
                <w:szCs w:val="16"/>
                <w:lang w:val="ru-RU"/>
              </w:rPr>
              <w:t>2.  Pénzügyi tervezéssel és a VAT vagyona irányításának követésével megbízott részleg</w:t>
            </w:r>
          </w:p>
        </w:tc>
        <w:tc>
          <w:tcPr>
            <w:tcW w:w="2977"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p>
        </w:tc>
        <w:tc>
          <w:tcPr>
            <w:tcW w:w="3118"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5.</w:t>
            </w:r>
            <w:r w:rsidRPr="004D4BC5">
              <w:rPr>
                <w:rFonts w:cs="Times New Roman"/>
                <w:noProof w:val="0"/>
                <w:sz w:val="16"/>
                <w:szCs w:val="16"/>
                <w:lang w:val="hu-HU"/>
              </w:rPr>
              <w:t>Nyomdai teendők osztálya</w:t>
            </w:r>
            <w:r w:rsidRPr="004D4BC5">
              <w:rPr>
                <w:rFonts w:cs="Times New Roman"/>
                <w:noProof w:val="0"/>
                <w:sz w:val="16"/>
                <w:szCs w:val="16"/>
                <w:lang w:val="ru-RU"/>
              </w:rPr>
              <w:t xml:space="preserve"> (9)</w:t>
            </w:r>
          </w:p>
        </w:tc>
      </w:tr>
      <w:tr w:rsidR="00530256" w:rsidRPr="004D4BC5" w:rsidTr="009B7013">
        <w:trPr>
          <w:trHeight w:val="430"/>
        </w:trPr>
        <w:tc>
          <w:tcPr>
            <w:tcW w:w="3652"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left"/>
              <w:rPr>
                <w:rFonts w:cs="Times New Roman"/>
                <w:noProof w:val="0"/>
                <w:sz w:val="16"/>
                <w:szCs w:val="16"/>
                <w:lang w:val="ru-RU"/>
              </w:rPr>
            </w:pPr>
            <w:r w:rsidRPr="004D4BC5">
              <w:rPr>
                <w:rFonts w:cs="Times New Roman"/>
                <w:noProof w:val="0"/>
                <w:sz w:val="16"/>
                <w:szCs w:val="16"/>
                <w:lang w:val="sr-Cyrl-RS"/>
              </w:rPr>
              <w:t>3</w:t>
            </w:r>
            <w:r w:rsidRPr="004D4BC5">
              <w:rPr>
                <w:rFonts w:cs="Times New Roman"/>
                <w:noProof w:val="0"/>
                <w:sz w:val="16"/>
                <w:szCs w:val="16"/>
                <w:lang w:val="sr-Latn-RS"/>
              </w:rPr>
              <w:t>.</w:t>
            </w:r>
            <w:r w:rsidRPr="004D4BC5">
              <w:rPr>
                <w:rFonts w:cs="Times New Roman"/>
                <w:noProof w:val="0"/>
                <w:sz w:val="16"/>
                <w:szCs w:val="16"/>
                <w:lang w:val="ru-RU"/>
              </w:rPr>
              <w:t>3.</w:t>
            </w:r>
            <w:r w:rsidRPr="004D4BC5">
              <w:rPr>
                <w:lang w:val="ru-RU"/>
              </w:rPr>
              <w:t xml:space="preserve"> </w:t>
            </w:r>
            <w:r w:rsidRPr="004D4BC5">
              <w:rPr>
                <w:rFonts w:cs="Times New Roman"/>
                <w:noProof w:val="0"/>
                <w:sz w:val="16"/>
                <w:szCs w:val="16"/>
                <w:lang w:val="ru-RU"/>
              </w:rPr>
              <w:t>Számvevőségi teendők csoportja</w:t>
            </w:r>
          </w:p>
        </w:tc>
        <w:tc>
          <w:tcPr>
            <w:tcW w:w="2977"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left"/>
              <w:rPr>
                <w:rFonts w:cs="Times New Roman"/>
                <w:noProof w:val="0"/>
                <w:sz w:val="16"/>
                <w:szCs w:val="16"/>
                <w:lang w:val="sr-Latn-RS"/>
              </w:rPr>
            </w:pPr>
          </w:p>
          <w:p w:rsidR="00530256" w:rsidRPr="004D4BC5" w:rsidRDefault="00530256" w:rsidP="00530256">
            <w:pPr>
              <w:spacing w:line="276" w:lineRule="auto"/>
              <w:jc w:val="left"/>
              <w:rPr>
                <w:rFonts w:cs="Times New Roman"/>
                <w:bCs w:val="0"/>
                <w:noProof w:val="0"/>
                <w:sz w:val="16"/>
                <w:szCs w:val="16"/>
                <w:lang w:val="sr-Latn-RS"/>
              </w:rPr>
            </w:pPr>
          </w:p>
        </w:tc>
        <w:tc>
          <w:tcPr>
            <w:tcW w:w="3118"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p w:rsidR="00530256" w:rsidRPr="004D4BC5" w:rsidRDefault="00530256" w:rsidP="00530256">
            <w:pPr>
              <w:tabs>
                <w:tab w:val="left" w:pos="990"/>
              </w:tabs>
              <w:spacing w:line="276" w:lineRule="auto"/>
              <w:jc w:val="left"/>
              <w:rPr>
                <w:rFonts w:cs="Times New Roman"/>
                <w:bCs w:val="0"/>
                <w:noProof w:val="0"/>
                <w:sz w:val="16"/>
                <w:szCs w:val="16"/>
                <w:lang w:val="sr-Latn-RS"/>
              </w:rPr>
            </w:pPr>
          </w:p>
        </w:tc>
        <w:tc>
          <w:tcPr>
            <w:tcW w:w="4962"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sr-Latn-RS"/>
              </w:rPr>
            </w:pPr>
            <w:r w:rsidRPr="004D4BC5">
              <w:rPr>
                <w:rFonts w:cs="Times New Roman"/>
                <w:noProof w:val="0"/>
                <w:sz w:val="16"/>
                <w:szCs w:val="16"/>
                <w:lang w:val="ru-RU"/>
              </w:rPr>
              <w:t>6.</w:t>
            </w:r>
            <w:r w:rsidRPr="004D4BC5">
              <w:rPr>
                <w:rFonts w:cs="Times New Roman"/>
                <w:noProof w:val="0"/>
                <w:sz w:val="16"/>
                <w:szCs w:val="16"/>
                <w:lang w:val="hu-HU"/>
              </w:rPr>
              <w:t>Raktári teendők részlege</w:t>
            </w:r>
            <w:r w:rsidRPr="004D4BC5">
              <w:rPr>
                <w:rFonts w:cs="Times New Roman"/>
                <w:noProof w:val="0"/>
                <w:sz w:val="16"/>
                <w:szCs w:val="16"/>
                <w:lang w:val="ru-RU"/>
              </w:rPr>
              <w:t xml:space="preserve"> (7</w:t>
            </w:r>
            <w:r w:rsidRPr="004D4BC5">
              <w:rPr>
                <w:rFonts w:cs="Times New Roman"/>
                <w:noProof w:val="0"/>
                <w:sz w:val="16"/>
                <w:szCs w:val="16"/>
                <w:lang w:val="sr-Latn-RS"/>
              </w:rPr>
              <w:t>)</w:t>
            </w:r>
          </w:p>
        </w:tc>
      </w:tr>
      <w:tr w:rsidR="00530256" w:rsidRPr="004D4BC5" w:rsidTr="009B7013">
        <w:tc>
          <w:tcPr>
            <w:tcW w:w="3652"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left"/>
              <w:rPr>
                <w:rFonts w:cs="Times New Roman"/>
                <w:bCs w:val="0"/>
                <w:noProof w:val="0"/>
                <w:sz w:val="16"/>
                <w:szCs w:val="16"/>
                <w:lang w:val="en-US"/>
              </w:rPr>
            </w:pPr>
          </w:p>
        </w:tc>
        <w:tc>
          <w:tcPr>
            <w:tcW w:w="2977"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left"/>
              <w:rPr>
                <w:rFonts w:cs="Times New Roman"/>
                <w:noProof w:val="0"/>
                <w:sz w:val="16"/>
                <w:szCs w:val="16"/>
                <w:lang w:val="ru-RU"/>
              </w:rPr>
            </w:pPr>
          </w:p>
        </w:tc>
        <w:tc>
          <w:tcPr>
            <w:tcW w:w="3118"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4962" w:type="dxa"/>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7.</w:t>
            </w:r>
            <w:r w:rsidRPr="004D4BC5">
              <w:rPr>
                <w:rFonts w:cs="Times New Roman"/>
                <w:noProof w:val="0"/>
                <w:sz w:val="16"/>
                <w:szCs w:val="16"/>
                <w:lang w:val="hu-HU"/>
              </w:rPr>
              <w:t>A létesítmények takarítási részlege</w:t>
            </w:r>
            <w:r w:rsidRPr="004D4BC5">
              <w:rPr>
                <w:rFonts w:cs="Times New Roman"/>
                <w:noProof w:val="0"/>
                <w:sz w:val="16"/>
                <w:szCs w:val="16"/>
                <w:lang w:val="ru-RU"/>
              </w:rPr>
              <w:t xml:space="preserve"> (4</w:t>
            </w:r>
            <w:r w:rsidR="00C676ED" w:rsidRPr="004D4BC5">
              <w:rPr>
                <w:rFonts w:cs="Times New Roman"/>
                <w:noProof w:val="0"/>
                <w:sz w:val="16"/>
                <w:szCs w:val="16"/>
                <w:lang w:val="en-US"/>
              </w:rPr>
              <w:t>4</w:t>
            </w:r>
            <w:r w:rsidRPr="004D4BC5">
              <w:rPr>
                <w:rFonts w:cs="Times New Roman"/>
                <w:noProof w:val="0"/>
                <w:sz w:val="16"/>
                <w:szCs w:val="16"/>
                <w:lang w:val="ru-RU"/>
              </w:rPr>
              <w:t>)</w:t>
            </w:r>
          </w:p>
        </w:tc>
      </w:tr>
    </w:tbl>
    <w:p w:rsidR="003B6D6E" w:rsidRPr="004D4BC5" w:rsidRDefault="003B6D6E" w:rsidP="00DB044B">
      <w:pPr>
        <w:ind w:firstLine="720"/>
        <w:rPr>
          <w:bCs w:val="0"/>
          <w:noProof w:val="0"/>
          <w:sz w:val="22"/>
          <w:szCs w:val="22"/>
          <w:lang w:val="en-US"/>
        </w:rPr>
      </w:pPr>
    </w:p>
    <w:p w:rsidR="00956BE4" w:rsidRPr="004D4BC5" w:rsidRDefault="00956BE4" w:rsidP="00DB044B">
      <w:pPr>
        <w:jc w:val="center"/>
        <w:rPr>
          <w:b/>
          <w:sz w:val="16"/>
          <w:szCs w:val="16"/>
          <w:lang w:val="sr-Latn-CS"/>
        </w:rPr>
      </w:pPr>
    </w:p>
    <w:p w:rsidR="003B6D6E" w:rsidRPr="004D4BC5" w:rsidRDefault="003B6D6E" w:rsidP="00DB044B">
      <w:pPr>
        <w:rPr>
          <w:lang w:val="sr-Latn-CS"/>
        </w:rPr>
        <w:sectPr w:rsidR="003B6D6E" w:rsidRPr="004D4BC5" w:rsidSect="003B6D6E">
          <w:pgSz w:w="16838" w:h="11906" w:orient="landscape" w:code="9"/>
          <w:pgMar w:top="1134" w:right="1134" w:bottom="1134" w:left="1134" w:header="505" w:footer="567" w:gutter="0"/>
          <w:cols w:space="708"/>
          <w:docGrid w:linePitch="360"/>
        </w:sectPr>
      </w:pPr>
    </w:p>
    <w:p w:rsidR="001C68BA" w:rsidRPr="004D4BC5" w:rsidRDefault="00C94598" w:rsidP="00DB044B">
      <w:pPr>
        <w:ind w:firstLine="720"/>
        <w:rPr>
          <w:b/>
          <w:bCs w:val="0"/>
          <w:i/>
          <w:noProof w:val="0"/>
          <w:sz w:val="22"/>
          <w:szCs w:val="22"/>
          <w:u w:val="single"/>
          <w:lang w:val="sr-Latn-CS"/>
        </w:rPr>
      </w:pPr>
      <w:r w:rsidRPr="004D4BC5">
        <w:rPr>
          <w:b/>
          <w:bCs w:val="0"/>
          <w:i/>
          <w:noProof w:val="0"/>
          <w:sz w:val="22"/>
          <w:szCs w:val="22"/>
          <w:u w:val="single"/>
          <w:lang w:val="sr-Latn-CS"/>
        </w:rPr>
        <w:lastRenderedPageBreak/>
        <w:t xml:space="preserve">3.2. </w:t>
      </w:r>
      <w:r w:rsidRPr="004D4BC5">
        <w:rPr>
          <w:b/>
          <w:bCs w:val="0"/>
          <w:i/>
          <w:noProof w:val="0"/>
          <w:sz w:val="22"/>
          <w:szCs w:val="22"/>
          <w:u w:val="single"/>
          <w:lang w:val="hu-HU"/>
        </w:rPr>
        <w:t>Narratív forma</w:t>
      </w:r>
      <w:r w:rsidR="001C68BA" w:rsidRPr="004D4BC5">
        <w:rPr>
          <w:b/>
          <w:bCs w:val="0"/>
          <w:i/>
          <w:noProof w:val="0"/>
          <w:sz w:val="22"/>
          <w:szCs w:val="22"/>
          <w:u w:val="single"/>
          <w:lang w:val="sr-Latn-CS"/>
        </w:rPr>
        <w:t>:</w:t>
      </w:r>
    </w:p>
    <w:p w:rsidR="001C68BA" w:rsidRPr="004D4BC5" w:rsidRDefault="001C68BA" w:rsidP="00DB044B">
      <w:pPr>
        <w:jc w:val="left"/>
        <w:rPr>
          <w:bCs w:val="0"/>
          <w:noProof w:val="0"/>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C7508" w:rsidRPr="004D4BC5" w:rsidTr="00F2699F">
        <w:tc>
          <w:tcPr>
            <w:tcW w:w="9854" w:type="dxa"/>
          </w:tcPr>
          <w:p w:rsidR="00A4244F" w:rsidRPr="004D4BC5" w:rsidRDefault="00423C0B" w:rsidP="00E628FB">
            <w:pPr>
              <w:jc w:val="center"/>
              <w:rPr>
                <w:rFonts w:eastAsia="Calibri" w:cs="Verdana"/>
                <w:bCs w:val="0"/>
                <w:sz w:val="16"/>
                <w:szCs w:val="16"/>
              </w:rPr>
            </w:pPr>
            <w:r w:rsidRPr="004D4BC5">
              <w:rPr>
                <w:rFonts w:eastAsia="Calibri" w:cs="Verdana"/>
                <w:b/>
                <w:sz w:val="16"/>
                <w:szCs w:val="16"/>
                <w:lang w:val="hu-HU"/>
              </w:rPr>
              <w:t>MEGBÍZOTT IGAZGATÓ</w:t>
            </w:r>
            <w:r w:rsidRPr="004D4BC5">
              <w:rPr>
                <w:rFonts w:eastAsia="Calibri" w:cs="Verdana"/>
                <w:b/>
                <w:sz w:val="16"/>
                <w:szCs w:val="16"/>
              </w:rPr>
              <w:t xml:space="preserve"> – </w:t>
            </w:r>
            <w:r w:rsidRPr="004D4BC5">
              <w:rPr>
                <w:rFonts w:eastAsia="Calibri" w:cs="Verdana"/>
                <w:b/>
                <w:sz w:val="16"/>
                <w:szCs w:val="16"/>
                <w:lang w:val="sr-Latn-RS"/>
              </w:rPr>
              <w:t>Goran Ćato</w:t>
            </w:r>
            <w:r w:rsidR="00A4244F" w:rsidRPr="004D4BC5">
              <w:rPr>
                <w:rFonts w:eastAsia="Calibri" w:cs="Verdana"/>
                <w:bCs w:val="0"/>
                <w:sz w:val="16"/>
                <w:szCs w:val="16"/>
              </w:rPr>
              <w:t>, т</w:t>
            </w:r>
            <w:r w:rsidR="00A4244F" w:rsidRPr="004D4BC5">
              <w:rPr>
                <w:rFonts w:eastAsia="Calibri" w:cs="Verdana"/>
                <w:bCs w:val="0"/>
                <w:sz w:val="16"/>
                <w:szCs w:val="16"/>
                <w:lang w:val="sr-Latn-CS"/>
              </w:rPr>
              <w:t>elefon</w:t>
            </w:r>
            <w:r w:rsidR="00A4244F" w:rsidRPr="004D4BC5">
              <w:rPr>
                <w:rFonts w:eastAsia="Calibri" w:cs="Verdana"/>
                <w:bCs w:val="0"/>
                <w:sz w:val="16"/>
                <w:szCs w:val="16"/>
              </w:rPr>
              <w:t xml:space="preserve"> 021/4874750</w:t>
            </w:r>
          </w:p>
        </w:tc>
      </w:tr>
    </w:tbl>
    <w:p w:rsidR="00956BE4" w:rsidRPr="004D4BC5" w:rsidRDefault="00956BE4" w:rsidP="00DB044B">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rPr>
                <w:b/>
                <w:sz w:val="16"/>
                <w:szCs w:val="16"/>
              </w:rPr>
            </w:pPr>
            <w:r w:rsidRPr="004D4BC5">
              <w:rPr>
                <w:b/>
                <w:sz w:val="20"/>
                <w:szCs w:val="20"/>
                <w:lang w:val="hu-HU"/>
              </w:rPr>
              <w:t>KÖZBESZERZÉSI ÉS ANYAGI-PÉNZÜGYI FŐOSZTÁLY</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ind w:firstLine="720"/>
              <w:rPr>
                <w:rFonts w:cs="Times New Roman"/>
                <w:bCs w:val="0"/>
                <w:noProof w:val="0"/>
                <w:sz w:val="20"/>
                <w:szCs w:val="20"/>
              </w:rPr>
            </w:pPr>
            <w:r w:rsidRPr="004D4BC5">
              <w:rPr>
                <w:rFonts w:cs="Times New Roman"/>
                <w:bCs w:val="0"/>
                <w:noProof w:val="0"/>
                <w:sz w:val="20"/>
                <w:szCs w:val="20"/>
                <w:lang w:val="hu-HU"/>
              </w:rPr>
              <w:t>A közbeszerzési és anyagi-pénzügyi főosztály anyagi-pénzügyi, számvevőségi, statisztikai-nyilvántartási, tanulmányi elemző, általános jogi, normatív-jogi, adminisztratív és kísérő segéd-technikai teendőket lát el, amelyek az alábbiakra vonatkoznak:</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közbeszerzések tervezése</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beszerzési tervek megvalósításáról szóló jelentések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közbeszerzési eljárásokra és létrejött közbeszerzési szerződésekre vonatkozó adatok begyűjtése és nyilvántartása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háromhavi jelentések kidolgozása A közbeszerzési törvénnyel összhangban</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egyéb közbeszerzési egyedi jelentések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létrejött közbeszerzési szerződések végrehajtásának figyelemmel kísérése</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létrejött közbeszerzési szerződésekből eredő költségek figyelemmel kísérése</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az árak és a piac ellenőrzése a közbeszerzési szerződések tárgyát képező javak, munkálatok és szolgáltatások felbecsült értékének megállapítása céljából</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közbeszerzési eljárások lefolytatása A közbeszerzési törvénnyel és a törvény alapján meghozott törvénynél alacsonyabb rangú jogszabályokkal összhangban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pályázati dokumentáció, a pályázati dokumentáció móüdosításának és kiegészítésének, az ajánlat előkészítésével kapcsolatos további információk vagy pontosítások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aktusok kidolgozása a közbeszerzési eljárásban (határozatok, végzések, felszólítások, hirdetmények, jegyzőkönyvek, jelentések, értesítések stb.)</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döntéshozatal a jogvédelem iránti kérvényekről első fokon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közbeszerzési szerződés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közbeszerzési hirdetmény közzététele a közbeszerzési portálon, az Igazgatóság honlapján, a Szerb Köztársaság hivatalos közlönyeinek portálján és a jogszabályok bázisában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 megvalósításának figyelemmel kísérése</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lang w:val="ru-RU"/>
              </w:rPr>
            </w:pPr>
            <w:r w:rsidRPr="004D4BC5">
              <w:rPr>
                <w:rFonts w:cs="Times New Roman"/>
                <w:bCs w:val="0"/>
                <w:noProof w:val="0"/>
                <w:sz w:val="20"/>
                <w:szCs w:val="20"/>
                <w:lang w:val="hu-HU"/>
              </w:rPr>
              <w:t>a közbeszerzési eljárással kapcsolatos minden egyéb teendők</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főosztály feladatkörébe tartozó jelentések és beszámolók kidolgozása</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törvényes és egyéb előírások figyelemmel kísérése és tanulmányozása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együttműködés a közbeszerzésekben illetékes köztársasági szervekkel és</w:t>
            </w:r>
          </w:p>
          <w:p w:rsidR="00896162" w:rsidRPr="004D4BC5" w:rsidRDefault="00896162" w:rsidP="00896162">
            <w:pPr>
              <w:numPr>
                <w:ilvl w:val="0"/>
                <w:numId w:val="33"/>
              </w:numPr>
              <w:tabs>
                <w:tab w:val="left" w:pos="579"/>
              </w:tabs>
              <w:spacing w:line="276" w:lineRule="auto"/>
              <w:jc w:val="left"/>
              <w:rPr>
                <w:rFonts w:cs="Times New Roman"/>
                <w:bCs w:val="0"/>
                <w:noProof w:val="0"/>
                <w:sz w:val="20"/>
                <w:szCs w:val="20"/>
              </w:rPr>
            </w:pPr>
            <w:r w:rsidRPr="004D4BC5">
              <w:rPr>
                <w:rFonts w:cs="Times New Roman"/>
                <w:bCs w:val="0"/>
                <w:noProof w:val="0"/>
                <w:sz w:val="20"/>
                <w:szCs w:val="20"/>
                <w:lang w:val="hu-HU"/>
              </w:rPr>
              <w:t>egyéb teendők a közbeszerzésekkel kapcsolatban.</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jövedelmi és bevételi valamint kiadási és költségi pénzügyi tervének előkészítése, kidolgozása és figyelemmel kísérése</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pénzügyi jelentéstétel a megvalósított bevételekről és kiadásokról (háromhavi és évi szinten)</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kiadások ellenőrzése</w:t>
            </w:r>
            <w:r w:rsidRPr="004D4BC5">
              <w:rPr>
                <w:rFonts w:cs="Times New Roman"/>
                <w:bCs w:val="0"/>
                <w:noProof w:val="0"/>
                <w:sz w:val="20"/>
                <w:szCs w:val="20"/>
              </w:rPr>
              <w:t xml:space="preserve"> (</w:t>
            </w:r>
            <w:r w:rsidRPr="004D4BC5">
              <w:rPr>
                <w:rFonts w:cs="Times New Roman"/>
                <w:bCs w:val="0"/>
                <w:noProof w:val="0"/>
                <w:sz w:val="20"/>
                <w:szCs w:val="20"/>
                <w:lang w:val="hu-HU"/>
              </w:rPr>
              <w:t>a költségvewtési eszközök törvények és rendeltetésszerű használata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belső ellenőrzés</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kötelesség-átvállalási és fizetési követelések kidolgozása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segédkönyveinek és nyilvántartásainak vezetése</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által irányított vagyon összetételéről és értékéről szóló jelentés kidolgozása, A VAT köztulajdonában levő ingatlanok használatáról, karbantartásáról és irányításáról szóló tartományi rendelet 11. szakaszával összhangban</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noProof w:val="0"/>
                <w:sz w:val="20"/>
                <w:szCs w:val="20"/>
                <w:lang w:val="hu-HU"/>
              </w:rPr>
              <w:t>Vajdaság AT vagyona irányítása során a pénzügyi követéssel és a kötelezettségek teljesítésével kapcsolatos teendők</w:t>
            </w:r>
            <w:r w:rsidRPr="004D4BC5">
              <w:rPr>
                <w:rFonts w:cs="Times New Roman"/>
                <w:bCs w:val="0"/>
                <w:noProof w:val="0"/>
                <w:spacing w:val="-6"/>
                <w:sz w:val="20"/>
                <w:szCs w:val="20"/>
                <w:lang w:val="ru-RU"/>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vagyon- és személybiztosítási teendők, a kártérítési igények feldolgozása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szerződések ellenőrzése és a létrejött közbeszerzési és egyéb szerződések megvalósításának figyeléemmel kísérése</w:t>
            </w:r>
            <w:r w:rsidRPr="004D4BC5">
              <w:rPr>
                <w:rFonts w:cs="Times New Roman"/>
                <w:bCs w:val="0"/>
                <w:noProof w:val="0"/>
                <w:sz w:val="20"/>
                <w:szCs w:val="20"/>
              </w:rPr>
              <w:t xml:space="preserve">, </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lastRenderedPageBreak/>
              <w:t>a főosztály feladatkörébe tartozó jelentések és beszámolók kidolgozása és</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főosztály feladatkörébe tartozó egyéb szakmai, adminisztratív és technikai teendők</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törvényes és más jogszabályok figyelemmel kísérése és tanulmányozása</w:t>
            </w:r>
            <w:r w:rsidRPr="004D4BC5">
              <w:rPr>
                <w:rFonts w:cs="Times New Roman"/>
                <w:bCs w:val="0"/>
                <w:noProof w:val="0"/>
                <w:sz w:val="20"/>
                <w:szCs w:val="20"/>
              </w:rPr>
              <w:t>.</w:t>
            </w:r>
          </w:p>
          <w:p w:rsidR="00896162" w:rsidRPr="004D4BC5" w:rsidRDefault="00896162" w:rsidP="00896162">
            <w:pPr>
              <w:tabs>
                <w:tab w:val="left" w:pos="579"/>
              </w:tabs>
              <w:ind w:left="720"/>
              <w:rPr>
                <w:rFonts w:cs="Times New Roman"/>
                <w:bCs w:val="0"/>
                <w:noProof w:val="0"/>
                <w:sz w:val="20"/>
                <w:szCs w:val="20"/>
              </w:rPr>
            </w:pPr>
            <w:r w:rsidRPr="004D4BC5">
              <w:rPr>
                <w:rFonts w:cs="Times New Roman"/>
                <w:bCs w:val="0"/>
                <w:noProof w:val="0"/>
                <w:sz w:val="20"/>
                <w:szCs w:val="20"/>
                <w:lang w:val="hu-HU"/>
              </w:rPr>
              <w:t>A közbeszerzési és anyagi-pénzügyi főosztály keretében az alábbi szűkebb belső egységek alakulnak</w:t>
            </w:r>
            <w:r w:rsidRPr="004D4BC5">
              <w:rPr>
                <w:rFonts w:cs="Times New Roman"/>
                <w:bCs w:val="0"/>
                <w:noProof w:val="0"/>
                <w:sz w:val="20"/>
                <w:szCs w:val="20"/>
              </w:rPr>
              <w:t>:</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t xml:space="preserve">1. </w:t>
            </w:r>
            <w:r w:rsidRPr="004D4BC5">
              <w:rPr>
                <w:rFonts w:cs="Times New Roman"/>
                <w:bCs w:val="0"/>
                <w:noProof w:val="0"/>
                <w:sz w:val="20"/>
                <w:szCs w:val="20"/>
                <w:lang w:val="hu-HU"/>
              </w:rPr>
              <w:t>A beszerzéseket előkészítő és megvalósító osztály</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1.1.</w:t>
            </w:r>
            <w:r w:rsidRPr="004D4BC5">
              <w:rPr>
                <w:rFonts w:cs="Times New Roman"/>
                <w:bCs w:val="0"/>
                <w:noProof w:val="0"/>
                <w:sz w:val="20"/>
                <w:szCs w:val="20"/>
                <w:lang w:val="hu-HU"/>
              </w:rPr>
              <w:t>A beszerzéseket előkészítő és megvalósító részleg</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t xml:space="preserve">2. </w:t>
            </w:r>
            <w:r w:rsidRPr="004D4BC5">
              <w:rPr>
                <w:rFonts w:cs="Times New Roman"/>
                <w:bCs w:val="0"/>
                <w:noProof w:val="0"/>
                <w:sz w:val="20"/>
                <w:szCs w:val="20"/>
                <w:lang w:val="hu-HU"/>
              </w:rPr>
              <w:t>A közbeszerzési eljárást lebonyolító osztály</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2.1.</w:t>
            </w:r>
            <w:r w:rsidRPr="004D4BC5">
              <w:rPr>
                <w:rFonts w:cs="Times New Roman"/>
                <w:bCs w:val="0"/>
                <w:noProof w:val="0"/>
                <w:sz w:val="20"/>
                <w:szCs w:val="20"/>
                <w:lang w:val="hu-HU"/>
              </w:rPr>
              <w:t>Javak közbeszerzési eljárását lebonyolító részleg</w:t>
            </w: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r>
          </w:p>
          <w:p w:rsidR="00896162" w:rsidRPr="004D4BC5" w:rsidRDefault="00896162" w:rsidP="00896162">
            <w:pPr>
              <w:jc w:val="left"/>
              <w:rPr>
                <w:rFonts w:cs="Times New Roman"/>
                <w:bCs w:val="0"/>
                <w:noProof w:val="0"/>
                <w:sz w:val="20"/>
                <w:szCs w:val="20"/>
                <w:lang w:val="sr-Cyrl-RS"/>
              </w:rPr>
            </w:pPr>
            <w:r w:rsidRPr="004D4BC5">
              <w:rPr>
                <w:rFonts w:cs="Times New Roman"/>
                <w:bCs w:val="0"/>
                <w:noProof w:val="0"/>
                <w:sz w:val="20"/>
                <w:szCs w:val="20"/>
                <w:lang w:val="sr-Cyrl-RS"/>
              </w:rPr>
              <w:t xml:space="preserve">        3.</w:t>
            </w:r>
            <w:r w:rsidRPr="004D4BC5">
              <w:rPr>
                <w:rFonts w:cs="Times New Roman"/>
                <w:bCs w:val="0"/>
                <w:noProof w:val="0"/>
                <w:sz w:val="20"/>
                <w:szCs w:val="20"/>
              </w:rPr>
              <w:t xml:space="preserve"> </w:t>
            </w:r>
            <w:r w:rsidRPr="004D4BC5">
              <w:rPr>
                <w:rFonts w:cs="Times New Roman"/>
                <w:bCs w:val="0"/>
                <w:noProof w:val="0"/>
                <w:sz w:val="20"/>
                <w:szCs w:val="20"/>
                <w:lang w:val="hu-HU"/>
              </w:rPr>
              <w:t>Anyagi-pénzügyi teendők osztálya</w:t>
            </w:r>
          </w:p>
          <w:p w:rsidR="00896162" w:rsidRPr="004D4BC5" w:rsidRDefault="00896162" w:rsidP="00896162">
            <w:pPr>
              <w:ind w:left="720" w:firstLine="720"/>
              <w:rPr>
                <w:rFonts w:cs="Times New Roman"/>
                <w:bCs w:val="0"/>
                <w:noProof w:val="0"/>
                <w:sz w:val="20"/>
                <w:szCs w:val="20"/>
              </w:rPr>
            </w:pPr>
            <w:r w:rsidRPr="004D4BC5">
              <w:rPr>
                <w:rFonts w:cs="Times New Roman"/>
                <w:bCs w:val="0"/>
                <w:noProof w:val="0"/>
                <w:sz w:val="20"/>
                <w:szCs w:val="20"/>
              </w:rPr>
              <w:t xml:space="preserve">3.1. </w:t>
            </w:r>
            <w:r w:rsidR="00D651F0" w:rsidRPr="004D4BC5">
              <w:rPr>
                <w:rFonts w:cs="Times New Roman"/>
                <w:bCs w:val="0"/>
                <w:noProof w:val="0"/>
                <w:sz w:val="20"/>
                <w:szCs w:val="20"/>
              </w:rPr>
              <w:t>Pénzügyi jelentési, végrehajtási és kiadás- és költség-ellenőrzési részleg</w:t>
            </w:r>
          </w:p>
          <w:p w:rsidR="00896162" w:rsidRPr="004D4BC5" w:rsidRDefault="00896162" w:rsidP="00896162">
            <w:pPr>
              <w:ind w:left="720" w:firstLine="720"/>
              <w:rPr>
                <w:rFonts w:cs="Times New Roman"/>
                <w:bCs w:val="0"/>
                <w:noProof w:val="0"/>
                <w:sz w:val="20"/>
                <w:szCs w:val="20"/>
              </w:rPr>
            </w:pPr>
            <w:r w:rsidRPr="004D4BC5">
              <w:rPr>
                <w:rFonts w:cs="Times New Roman"/>
                <w:bCs w:val="0"/>
                <w:noProof w:val="0"/>
                <w:sz w:val="20"/>
                <w:szCs w:val="20"/>
              </w:rPr>
              <w:t>3.2.</w:t>
            </w:r>
            <w:r w:rsidRPr="004D4BC5">
              <w:rPr>
                <w:rFonts w:cs="Times New Roman"/>
                <w:noProof w:val="0"/>
                <w:sz w:val="20"/>
                <w:szCs w:val="20"/>
                <w:lang w:val="ru-RU"/>
              </w:rPr>
              <w:t xml:space="preserve"> </w:t>
            </w:r>
            <w:r w:rsidRPr="004D4BC5">
              <w:rPr>
                <w:rFonts w:cs="Times New Roman"/>
                <w:noProof w:val="0"/>
                <w:sz w:val="20"/>
                <w:szCs w:val="20"/>
                <w:lang w:val="hu-HU"/>
              </w:rPr>
              <w:t>Pénzügyi tervezéssel és a VAT vagyona irányításának követésével megbízott részleg</w:t>
            </w:r>
            <w:r w:rsidRPr="004D4BC5">
              <w:rPr>
                <w:rFonts w:cs="Times New Roman"/>
                <w:bCs w:val="0"/>
                <w:noProof w:val="0"/>
                <w:sz w:val="20"/>
                <w:szCs w:val="20"/>
              </w:rPr>
              <w:t xml:space="preserve"> </w:t>
            </w:r>
          </w:p>
          <w:p w:rsidR="00896162" w:rsidRPr="004D4BC5" w:rsidRDefault="00896162" w:rsidP="00896162">
            <w:pPr>
              <w:ind w:left="720" w:firstLine="720"/>
              <w:rPr>
                <w:rFonts w:cs="Times New Roman"/>
                <w:bCs w:val="0"/>
                <w:noProof w:val="0"/>
                <w:sz w:val="20"/>
                <w:szCs w:val="20"/>
              </w:rPr>
            </w:pPr>
            <w:r w:rsidRPr="004D4BC5">
              <w:rPr>
                <w:rFonts w:cs="Times New Roman"/>
                <w:bCs w:val="0"/>
                <w:noProof w:val="0"/>
                <w:sz w:val="20"/>
                <w:szCs w:val="20"/>
              </w:rPr>
              <w:t xml:space="preserve">3.3. </w:t>
            </w:r>
            <w:r w:rsidRPr="004D4BC5">
              <w:rPr>
                <w:rFonts w:cs="Times New Roman"/>
                <w:bCs w:val="0"/>
                <w:noProof w:val="0"/>
                <w:sz w:val="20"/>
                <w:szCs w:val="20"/>
                <w:lang w:val="hu-HU"/>
              </w:rPr>
              <w:t>Számvevőségi teendők csoportja</w:t>
            </w:r>
          </w:p>
          <w:p w:rsidR="00896162" w:rsidRPr="004D4BC5" w:rsidRDefault="00896162" w:rsidP="00896162">
            <w:pPr>
              <w:ind w:left="-26" w:firstLine="746"/>
              <w:rPr>
                <w:sz w:val="20"/>
                <w:szCs w:val="20"/>
              </w:rPr>
            </w:pPr>
            <w:r w:rsidRPr="004D4BC5">
              <w:rPr>
                <w:sz w:val="20"/>
                <w:szCs w:val="20"/>
              </w:rPr>
              <w:t xml:space="preserve"> </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sz w:val="16"/>
                <w:szCs w:val="16"/>
                <w:lang w:val="sr-Cyrl-RS"/>
              </w:rPr>
            </w:pPr>
            <w:r w:rsidRPr="004D4BC5">
              <w:rPr>
                <w:sz w:val="16"/>
                <w:szCs w:val="16"/>
                <w:lang w:val="hu-HU"/>
              </w:rPr>
              <w:lastRenderedPageBreak/>
              <w:t>Főosztályvezető</w:t>
            </w:r>
            <w:r w:rsidRPr="004D4BC5">
              <w:rPr>
                <w:sz w:val="16"/>
                <w:szCs w:val="16"/>
              </w:rPr>
              <w:t xml:space="preserve">:  </w:t>
            </w:r>
            <w:r w:rsidRPr="004D4BC5">
              <w:rPr>
                <w:sz w:val="16"/>
                <w:szCs w:val="16"/>
                <w:lang w:val="sr-Latn-RS"/>
              </w:rPr>
              <w:t>Dušanka Belić-Miljanović</w:t>
            </w:r>
            <w:r w:rsidRPr="004D4BC5">
              <w:rPr>
                <w:sz w:val="16"/>
                <w:szCs w:val="16"/>
                <w:lang w:val="sr-Cyrl-RS"/>
              </w:rPr>
              <w:t xml:space="preserve"> </w:t>
            </w:r>
            <w:r w:rsidR="00423C0B" w:rsidRPr="004D4BC5">
              <w:rPr>
                <w:sz w:val="16"/>
                <w:szCs w:val="16"/>
                <w:lang w:val="sr-Latn-RS"/>
              </w:rPr>
              <w:t>megbízott segédigazgató</w:t>
            </w:r>
            <w:r w:rsidRPr="004D4BC5">
              <w:rPr>
                <w:sz w:val="16"/>
                <w:szCs w:val="16"/>
                <w:lang w:val="sr-Cyrl-RS"/>
              </w:rPr>
              <w:t xml:space="preserve"> 487-43-56</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lang w:val="sr-Cyrl-RS"/>
              </w:rPr>
            </w:pPr>
            <w:r w:rsidRPr="004D4BC5">
              <w:rPr>
                <w:i/>
                <w:sz w:val="16"/>
                <w:szCs w:val="16"/>
              </w:rPr>
              <w:t xml:space="preserve">1. </w:t>
            </w:r>
            <w:r w:rsidRPr="004D4BC5">
              <w:rPr>
                <w:i/>
                <w:sz w:val="16"/>
                <w:szCs w:val="16"/>
                <w:lang w:val="hu-HU"/>
              </w:rPr>
              <w:t>A beszerzéseket előkészítő és megvalósító osztály</w:t>
            </w:r>
            <w:r w:rsidRPr="004D4BC5">
              <w:rPr>
                <w:i/>
                <w:sz w:val="16"/>
                <w:szCs w:val="16"/>
              </w:rPr>
              <w:t xml:space="preserve"> – </w:t>
            </w:r>
            <w:r w:rsidRPr="004D4BC5">
              <w:rPr>
                <w:i/>
                <w:sz w:val="16"/>
                <w:szCs w:val="16"/>
                <w:lang w:val="hu-HU"/>
              </w:rPr>
              <w:t>osztályvezető</w:t>
            </w:r>
            <w:r w:rsidRPr="004D4BC5">
              <w:rPr>
                <w:i/>
                <w:sz w:val="16"/>
                <w:szCs w:val="16"/>
              </w:rPr>
              <w:t xml:space="preserve"> </w:t>
            </w:r>
            <w:r w:rsidRPr="004D4BC5">
              <w:rPr>
                <w:i/>
                <w:sz w:val="16"/>
                <w:szCs w:val="16"/>
                <w:lang w:val="sr-Latn-RS"/>
              </w:rPr>
              <w:t>Vesna Ivković</w:t>
            </w:r>
            <w:r w:rsidRPr="004D4BC5">
              <w:rPr>
                <w:i/>
                <w:sz w:val="16"/>
                <w:szCs w:val="16"/>
              </w:rPr>
              <w:t>, telefon 021/</w:t>
            </w:r>
            <w:r w:rsidRPr="004D4BC5">
              <w:rPr>
                <w:i/>
                <w:sz w:val="16"/>
                <w:szCs w:val="16"/>
                <w:lang w:val="sr-Cyrl-RS"/>
              </w:rPr>
              <w:t>487-4088</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1.1.</w:t>
            </w:r>
            <w:r w:rsidRPr="004D4BC5">
              <w:rPr>
                <w:rFonts w:cs="Times New Roman"/>
                <w:bCs w:val="0"/>
                <w:noProof w:val="0"/>
                <w:sz w:val="20"/>
                <w:szCs w:val="20"/>
                <w:lang w:val="hu-HU"/>
              </w:rPr>
              <w:t xml:space="preserve"> </w:t>
            </w:r>
            <w:r w:rsidRPr="004D4BC5">
              <w:rPr>
                <w:i/>
                <w:sz w:val="16"/>
                <w:szCs w:val="16"/>
                <w:lang w:val="hu-HU"/>
              </w:rPr>
              <w:t>A beszerzéseket előkészítő és megvalósító részleg</w:t>
            </w:r>
          </w:p>
          <w:p w:rsidR="00896162" w:rsidRPr="004D4BC5" w:rsidRDefault="00896162" w:rsidP="00896162">
            <w:pPr>
              <w:jc w:val="center"/>
              <w:rPr>
                <w:i/>
                <w:sz w:val="16"/>
                <w:szCs w:val="16"/>
                <w:lang w:val="sr-Cyrl-RS"/>
              </w:rPr>
            </w:pPr>
            <w:r w:rsidRPr="004D4BC5">
              <w:rPr>
                <w:i/>
                <w:sz w:val="16"/>
                <w:szCs w:val="16"/>
              </w:rPr>
              <w:t xml:space="preserve"> – </w:t>
            </w:r>
            <w:r w:rsidRPr="004D4BC5">
              <w:rPr>
                <w:i/>
                <w:sz w:val="16"/>
                <w:szCs w:val="16"/>
                <w:lang w:val="hu-HU"/>
              </w:rPr>
              <w:t>részlegvezető</w:t>
            </w:r>
            <w:r w:rsidRPr="004D4BC5">
              <w:rPr>
                <w:i/>
                <w:sz w:val="16"/>
                <w:szCs w:val="16"/>
              </w:rPr>
              <w:t xml:space="preserve"> </w:t>
            </w:r>
            <w:r w:rsidRPr="004D4BC5">
              <w:rPr>
                <w:i/>
                <w:sz w:val="16"/>
                <w:szCs w:val="16"/>
                <w:lang w:val="sr-Latn-RS"/>
              </w:rPr>
              <w:t>Anela Amidžić</w:t>
            </w:r>
            <w:r w:rsidRPr="004D4BC5">
              <w:rPr>
                <w:i/>
                <w:sz w:val="16"/>
                <w:szCs w:val="16"/>
              </w:rPr>
              <w:t>, telefon 021/</w:t>
            </w:r>
            <w:r w:rsidRPr="004D4BC5">
              <w:rPr>
                <w:i/>
                <w:sz w:val="16"/>
                <w:szCs w:val="16"/>
                <w:lang w:val="sr-Cyrl-RS"/>
              </w:rPr>
              <w:t>487-4090</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lang w:val="sr-Cyrl-RS"/>
              </w:rPr>
            </w:pPr>
            <w:r w:rsidRPr="004D4BC5">
              <w:rPr>
                <w:i/>
                <w:sz w:val="16"/>
                <w:szCs w:val="16"/>
              </w:rPr>
              <w:t xml:space="preserve">2. </w:t>
            </w:r>
            <w:r w:rsidRPr="004D4BC5">
              <w:rPr>
                <w:i/>
                <w:sz w:val="16"/>
                <w:szCs w:val="16"/>
                <w:lang w:val="hu-HU"/>
              </w:rPr>
              <w:t>A közbeszerzési eljárást lebonyolító osztály</w:t>
            </w:r>
            <w:r w:rsidRPr="004D4BC5">
              <w:rPr>
                <w:i/>
                <w:sz w:val="16"/>
                <w:szCs w:val="16"/>
              </w:rPr>
              <w:t xml:space="preserve"> – </w:t>
            </w:r>
            <w:r w:rsidRPr="004D4BC5">
              <w:rPr>
                <w:i/>
                <w:sz w:val="16"/>
                <w:szCs w:val="16"/>
                <w:lang w:val="hu-HU"/>
              </w:rPr>
              <w:t>osztályvezető</w:t>
            </w:r>
            <w:r w:rsidRPr="004D4BC5">
              <w:rPr>
                <w:i/>
                <w:sz w:val="16"/>
                <w:szCs w:val="16"/>
              </w:rPr>
              <w:t xml:space="preserve"> </w:t>
            </w:r>
            <w:r w:rsidRPr="004D4BC5">
              <w:rPr>
                <w:i/>
                <w:sz w:val="16"/>
                <w:szCs w:val="16"/>
                <w:lang w:val="sr-Latn-RS"/>
              </w:rPr>
              <w:t>Vesna Marić</w:t>
            </w:r>
            <w:r w:rsidRPr="004D4BC5">
              <w:rPr>
                <w:i/>
                <w:sz w:val="16"/>
                <w:szCs w:val="16"/>
              </w:rPr>
              <w:t>, telefon 021/</w:t>
            </w:r>
            <w:r w:rsidRPr="004D4BC5">
              <w:rPr>
                <w:i/>
                <w:sz w:val="16"/>
                <w:szCs w:val="16"/>
                <w:lang w:val="sr-Cyrl-RS"/>
              </w:rPr>
              <w:t>487-4095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C676ED" w:rsidP="00896162">
            <w:pPr>
              <w:jc w:val="center"/>
              <w:rPr>
                <w:i/>
                <w:sz w:val="16"/>
                <w:szCs w:val="16"/>
                <w:lang w:val="sr-Cyrl-RS"/>
              </w:rPr>
            </w:pPr>
            <w:r w:rsidRPr="004D4BC5">
              <w:rPr>
                <w:i/>
                <w:sz w:val="16"/>
                <w:szCs w:val="16"/>
                <w:lang w:val="ru-RU"/>
              </w:rPr>
              <w:t xml:space="preserve">2.1. </w:t>
            </w:r>
            <w:r w:rsidRPr="004D4BC5">
              <w:rPr>
                <w:i/>
                <w:sz w:val="16"/>
                <w:szCs w:val="16"/>
                <w:lang w:val="hu-HU"/>
              </w:rPr>
              <w:t>Javak és szolgáltatások közbeszerzési eljárásainak lefolytatásával megbízott csoport</w:t>
            </w:r>
            <w:r w:rsidR="00896162" w:rsidRPr="004D4BC5">
              <w:rPr>
                <w:i/>
                <w:sz w:val="16"/>
                <w:szCs w:val="16"/>
              </w:rPr>
              <w:t xml:space="preserve"> –</w:t>
            </w:r>
            <w:r w:rsidR="00896162" w:rsidRPr="004D4BC5">
              <w:rPr>
                <w:i/>
                <w:sz w:val="16"/>
                <w:szCs w:val="16"/>
                <w:lang w:val="hu-HU"/>
              </w:rPr>
              <w:t xml:space="preserve"> részlegvezető</w:t>
            </w:r>
            <w:r w:rsidR="00896162" w:rsidRPr="004D4BC5">
              <w:rPr>
                <w:i/>
                <w:sz w:val="16"/>
                <w:szCs w:val="16"/>
              </w:rPr>
              <w:t xml:space="preserve"> </w:t>
            </w:r>
            <w:r w:rsidR="00896162" w:rsidRPr="004D4BC5">
              <w:rPr>
                <w:i/>
                <w:sz w:val="16"/>
                <w:szCs w:val="16"/>
                <w:lang w:val="sr-Latn-RS"/>
              </w:rPr>
              <w:t>Jelena Škorić</w:t>
            </w:r>
            <w:r w:rsidR="00896162" w:rsidRPr="004D4BC5">
              <w:rPr>
                <w:i/>
                <w:sz w:val="16"/>
                <w:szCs w:val="16"/>
              </w:rPr>
              <w:t>, telefon 021/</w:t>
            </w:r>
            <w:r w:rsidR="00896162" w:rsidRPr="004D4BC5">
              <w:rPr>
                <w:i/>
                <w:sz w:val="16"/>
                <w:szCs w:val="16"/>
                <w:lang w:val="sr-Cyrl-RS"/>
              </w:rPr>
              <w:t>487-4094</w:t>
            </w:r>
          </w:p>
        </w:tc>
      </w:tr>
      <w:tr w:rsidR="00C676ED" w:rsidRPr="004D4BC5" w:rsidTr="007B312E">
        <w:tc>
          <w:tcPr>
            <w:tcW w:w="9854" w:type="dxa"/>
            <w:tcBorders>
              <w:top w:val="single" w:sz="4" w:space="0" w:color="auto"/>
              <w:left w:val="single" w:sz="4" w:space="0" w:color="auto"/>
              <w:bottom w:val="single" w:sz="4" w:space="0" w:color="auto"/>
              <w:right w:val="single" w:sz="4" w:space="0" w:color="auto"/>
            </w:tcBorders>
          </w:tcPr>
          <w:p w:rsidR="00C676ED" w:rsidRPr="004D4BC5" w:rsidRDefault="00C676ED" w:rsidP="00896162">
            <w:pPr>
              <w:jc w:val="center"/>
              <w:rPr>
                <w:i/>
                <w:sz w:val="16"/>
                <w:szCs w:val="16"/>
              </w:rPr>
            </w:pPr>
            <w:r w:rsidRPr="004D4BC5">
              <w:rPr>
                <w:i/>
                <w:sz w:val="16"/>
                <w:szCs w:val="16"/>
                <w:lang w:val="ru-RU"/>
              </w:rPr>
              <w:t xml:space="preserve">2.2. </w:t>
            </w:r>
            <w:r w:rsidRPr="004D4BC5">
              <w:rPr>
                <w:i/>
                <w:sz w:val="16"/>
                <w:szCs w:val="16"/>
                <w:lang w:val="hu-HU"/>
              </w:rPr>
              <w:t>Szolgáltatások és munkálatok közbeszerzési eljárásainak lefolytatásával megbízott csoport</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lang w:val="sr-Cyrl-RS"/>
              </w:rPr>
            </w:pPr>
            <w:r w:rsidRPr="004D4BC5">
              <w:rPr>
                <w:i/>
                <w:sz w:val="16"/>
                <w:szCs w:val="16"/>
                <w:lang w:val="sr-Cyrl-RS"/>
              </w:rPr>
              <w:t>3</w:t>
            </w:r>
            <w:r w:rsidRPr="004D4BC5">
              <w:rPr>
                <w:i/>
                <w:sz w:val="16"/>
                <w:szCs w:val="16"/>
              </w:rPr>
              <w:t xml:space="preserve">. </w:t>
            </w:r>
            <w:r w:rsidRPr="004D4BC5">
              <w:rPr>
                <w:i/>
                <w:sz w:val="16"/>
                <w:szCs w:val="16"/>
                <w:lang w:val="hu-HU"/>
              </w:rPr>
              <w:t>Anyagi-pénzügyi teendők osztálya</w:t>
            </w:r>
            <w:r w:rsidRPr="004D4BC5">
              <w:rPr>
                <w:i/>
                <w:sz w:val="16"/>
                <w:szCs w:val="16"/>
              </w:rPr>
              <w:t xml:space="preserve"> </w:t>
            </w:r>
            <w:r w:rsidRPr="004D4BC5">
              <w:rPr>
                <w:i/>
                <w:sz w:val="16"/>
                <w:szCs w:val="16"/>
                <w:lang w:val="sr-Cyrl-RS"/>
              </w:rPr>
              <w:t xml:space="preserve"> </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lang w:val="sr-Cyrl-RS"/>
              </w:rPr>
              <w:t>3</w:t>
            </w:r>
            <w:r w:rsidRPr="004D4BC5">
              <w:rPr>
                <w:i/>
                <w:sz w:val="16"/>
                <w:szCs w:val="16"/>
              </w:rPr>
              <w:t>.1.  Pénzügyi jelentési, végrehajtási és kiadás- és költség-ellenőrzési részleg –</w:t>
            </w:r>
            <w:r w:rsidRPr="004D4BC5">
              <w:rPr>
                <w:i/>
                <w:sz w:val="16"/>
                <w:szCs w:val="16"/>
                <w:lang w:val="hu-HU"/>
              </w:rPr>
              <w:t>részlegvezető</w:t>
            </w:r>
            <w:r w:rsidRPr="004D4BC5">
              <w:rPr>
                <w:i/>
                <w:sz w:val="16"/>
                <w:szCs w:val="16"/>
              </w:rPr>
              <w:t xml:space="preserve"> </w:t>
            </w:r>
            <w:r w:rsidRPr="004D4BC5">
              <w:rPr>
                <w:i/>
                <w:sz w:val="16"/>
                <w:szCs w:val="16"/>
                <w:lang w:val="sr-Latn-RS"/>
              </w:rPr>
              <w:t>Danka Dobanovački</w:t>
            </w:r>
            <w:r w:rsidRPr="004D4BC5">
              <w:rPr>
                <w:i/>
                <w:sz w:val="16"/>
                <w:szCs w:val="16"/>
              </w:rPr>
              <w:t>, telefon 021/487</w:t>
            </w:r>
            <w:r w:rsidRPr="004D4BC5">
              <w:rPr>
                <w:i/>
                <w:sz w:val="16"/>
                <w:szCs w:val="16"/>
                <w:lang w:val="sr-Cyrl-RS"/>
              </w:rPr>
              <w:t xml:space="preserve"> 4365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ind w:left="720" w:firstLine="720"/>
              <w:jc w:val="center"/>
              <w:rPr>
                <w:sz w:val="16"/>
                <w:szCs w:val="16"/>
                <w:lang w:val="en-US"/>
              </w:rPr>
            </w:pPr>
            <w:r w:rsidRPr="004D4BC5">
              <w:rPr>
                <w:sz w:val="16"/>
                <w:szCs w:val="16"/>
                <w:lang w:val="sr-Cyrl-RS"/>
              </w:rPr>
              <w:t>3.2.</w:t>
            </w:r>
            <w:r w:rsidRPr="004D4BC5">
              <w:rPr>
                <w:i/>
                <w:sz w:val="16"/>
                <w:szCs w:val="16"/>
              </w:rPr>
              <w:t xml:space="preserve"> </w:t>
            </w:r>
            <w:r w:rsidRPr="004D4BC5">
              <w:rPr>
                <w:i/>
                <w:sz w:val="16"/>
                <w:szCs w:val="16"/>
                <w:lang w:val="hu-HU"/>
              </w:rPr>
              <w:t>Pénzügyi tervezéssel és a VAT vagyona irányításának követésével megbízott részleg</w:t>
            </w:r>
            <w:r w:rsidRPr="004D4BC5">
              <w:rPr>
                <w:i/>
                <w:sz w:val="16"/>
                <w:szCs w:val="16"/>
              </w:rPr>
              <w:t xml:space="preserve"> </w:t>
            </w:r>
            <w:r w:rsidRPr="004D4BC5">
              <w:rPr>
                <w:i/>
                <w:sz w:val="16"/>
                <w:szCs w:val="16"/>
                <w:lang w:val="hu-HU"/>
              </w:rPr>
              <w:t>- részlegvezető</w:t>
            </w:r>
            <w:r w:rsidRPr="004D4BC5">
              <w:rPr>
                <w:i/>
                <w:sz w:val="16"/>
                <w:szCs w:val="16"/>
                <w:lang w:val="sr-Latn-RS"/>
              </w:rPr>
              <w:t xml:space="preserve"> Marijana Tresiglavić</w:t>
            </w:r>
            <w:r w:rsidRPr="004D4BC5">
              <w:rPr>
                <w:i/>
                <w:sz w:val="16"/>
                <w:szCs w:val="16"/>
              </w:rPr>
              <w:t>, telefon 021/487 4753</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ind w:left="720" w:firstLine="720"/>
              <w:jc w:val="center"/>
              <w:rPr>
                <w:i/>
                <w:sz w:val="16"/>
                <w:szCs w:val="16"/>
              </w:rPr>
            </w:pPr>
            <w:r w:rsidRPr="004D4BC5">
              <w:rPr>
                <w:i/>
                <w:sz w:val="16"/>
                <w:szCs w:val="16"/>
                <w:lang w:val="sr-Cyrl-RS"/>
              </w:rPr>
              <w:t>3</w:t>
            </w:r>
            <w:r w:rsidRPr="004D4BC5">
              <w:rPr>
                <w:i/>
                <w:sz w:val="16"/>
                <w:szCs w:val="16"/>
              </w:rPr>
              <w:t>.</w:t>
            </w:r>
            <w:r w:rsidRPr="004D4BC5">
              <w:rPr>
                <w:i/>
                <w:sz w:val="16"/>
                <w:szCs w:val="16"/>
                <w:lang w:val="sr-Cyrl-RS"/>
              </w:rPr>
              <w:t>3</w:t>
            </w:r>
            <w:r w:rsidRPr="004D4BC5">
              <w:rPr>
                <w:i/>
                <w:sz w:val="16"/>
                <w:szCs w:val="16"/>
              </w:rPr>
              <w:t>.</w:t>
            </w:r>
            <w:r w:rsidRPr="004D4BC5">
              <w:rPr>
                <w:rFonts w:cs="Times New Roman"/>
                <w:bCs w:val="0"/>
                <w:noProof w:val="0"/>
                <w:sz w:val="20"/>
                <w:szCs w:val="20"/>
                <w:lang w:val="hu-HU"/>
              </w:rPr>
              <w:t xml:space="preserve"> </w:t>
            </w:r>
            <w:r w:rsidRPr="004D4BC5">
              <w:rPr>
                <w:i/>
                <w:sz w:val="16"/>
                <w:szCs w:val="16"/>
                <w:lang w:val="hu-HU"/>
              </w:rPr>
              <w:t>Számvevőségi teendők csoportja</w:t>
            </w:r>
            <w:r w:rsidRPr="004D4BC5">
              <w:rPr>
                <w:i/>
                <w:sz w:val="16"/>
                <w:szCs w:val="16"/>
                <w:lang w:val="sr-Cyrl-RS"/>
              </w:rPr>
              <w:t xml:space="preserve"> -</w:t>
            </w:r>
            <w:r w:rsidRPr="004D4BC5">
              <w:rPr>
                <w:i/>
                <w:sz w:val="16"/>
                <w:szCs w:val="16"/>
                <w:lang w:val="hu-HU"/>
              </w:rPr>
              <w:t xml:space="preserve"> csoportvezető</w:t>
            </w:r>
            <w:r w:rsidRPr="004D4BC5">
              <w:rPr>
                <w:i/>
                <w:sz w:val="16"/>
                <w:szCs w:val="16"/>
                <w:lang w:val="sr-Cyrl-RS"/>
              </w:rPr>
              <w:t xml:space="preserve"> </w:t>
            </w:r>
            <w:r w:rsidRPr="004D4BC5">
              <w:rPr>
                <w:i/>
                <w:sz w:val="16"/>
                <w:szCs w:val="16"/>
                <w:lang w:val="sr-Latn-RS"/>
              </w:rPr>
              <w:t>Radmila Letić</w:t>
            </w:r>
            <w:r w:rsidRPr="004D4BC5">
              <w:rPr>
                <w:i/>
                <w:sz w:val="16"/>
                <w:szCs w:val="16"/>
                <w:lang w:val="sr-Cyrl-RS"/>
              </w:rPr>
              <w:t>, telefon 021/487 4762</w:t>
            </w:r>
          </w:p>
        </w:tc>
      </w:tr>
    </w:tbl>
    <w:p w:rsidR="00A4244F" w:rsidRPr="004D4BC5" w:rsidRDefault="00A4244F" w:rsidP="00DB044B">
      <w:pPr>
        <w:jc w:val="left"/>
        <w:rPr>
          <w:bCs w:val="0"/>
          <w:noProof w:val="0"/>
          <w:sz w:val="10"/>
          <w:szCs w:val="10"/>
        </w:rPr>
      </w:pPr>
    </w:p>
    <w:p w:rsidR="00956BE4" w:rsidRPr="004D4BC5" w:rsidRDefault="00956BE4" w:rsidP="00DB044B">
      <w:pPr>
        <w:jc w:val="left"/>
        <w:rPr>
          <w:bCs w:val="0"/>
          <w:noProof w:val="0"/>
          <w:sz w:val="10"/>
          <w:szCs w:val="10"/>
        </w:rPr>
      </w:pPr>
    </w:p>
    <w:p w:rsidR="00956BE4" w:rsidRPr="004D4BC5" w:rsidRDefault="00956BE4" w:rsidP="00DB044B">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744D7" w:rsidRPr="004D4BC5" w:rsidTr="00F2699F">
        <w:tc>
          <w:tcPr>
            <w:tcW w:w="9854" w:type="dxa"/>
          </w:tcPr>
          <w:p w:rsidR="00A4244F" w:rsidRPr="004D4BC5" w:rsidRDefault="00A4244F" w:rsidP="00A4244F">
            <w:pPr>
              <w:ind w:firstLine="720"/>
              <w:rPr>
                <w:rFonts w:eastAsia="Calibri" w:cs="Times New Roman"/>
                <w:bCs w:val="0"/>
                <w:sz w:val="20"/>
                <w:szCs w:val="20"/>
                <w:lang w:val="hu-HU"/>
              </w:rPr>
            </w:pPr>
            <w:r w:rsidRPr="004D4BC5">
              <w:rPr>
                <w:rFonts w:eastAsia="Calibri" w:cs="Verdana"/>
                <w:b/>
                <w:sz w:val="20"/>
                <w:szCs w:val="20"/>
                <w:lang w:val="hu-HU"/>
              </w:rPr>
              <w:t>INFORMÁCIÓS TECHNOLÓGIAI FŐOSZTÁLY</w:t>
            </w:r>
          </w:p>
        </w:tc>
      </w:tr>
      <w:tr w:rsidR="00C744D7" w:rsidRPr="004D4BC5" w:rsidTr="00F2699F">
        <w:tc>
          <w:tcPr>
            <w:tcW w:w="9854" w:type="dxa"/>
          </w:tcPr>
          <w:p w:rsidR="000104A0" w:rsidRPr="004D4BC5" w:rsidRDefault="000104A0" w:rsidP="000104A0">
            <w:pPr>
              <w:rPr>
                <w:sz w:val="20"/>
                <w:szCs w:val="20"/>
              </w:rPr>
            </w:pPr>
            <w:r w:rsidRPr="004D4BC5">
              <w:rPr>
                <w:b/>
                <w:sz w:val="20"/>
                <w:szCs w:val="20"/>
                <w:lang w:val="hu-HU"/>
              </w:rPr>
              <w:t>Az Információs Technológiai Főosztály</w:t>
            </w:r>
            <w:r w:rsidRPr="004D4BC5">
              <w:rPr>
                <w:b/>
                <w:sz w:val="20"/>
                <w:szCs w:val="20"/>
              </w:rPr>
              <w:t xml:space="preserve"> </w:t>
            </w:r>
            <w:r w:rsidRPr="004D4BC5">
              <w:rPr>
                <w:sz w:val="20"/>
                <w:szCs w:val="20"/>
                <w:lang w:val="hu-HU"/>
              </w:rPr>
              <w:t>a következőkhöz fűződő informatikai, statisztikai-nyilvántartási, adminisztratív és kísérő segéd-műszaki teendőket lát el</w:t>
            </w:r>
            <w:r w:rsidRPr="004D4BC5">
              <w:rPr>
                <w:sz w:val="20"/>
                <w:szCs w:val="20"/>
              </w:rPr>
              <w:t>:</w:t>
            </w:r>
          </w:p>
          <w:p w:rsidR="000104A0" w:rsidRPr="004D4BC5" w:rsidRDefault="000104A0" w:rsidP="000104A0">
            <w:pPr>
              <w:ind w:firstLine="720"/>
              <w:rPr>
                <w:sz w:val="20"/>
                <w:szCs w:val="20"/>
                <w:lang w:val="hu-HU"/>
              </w:rPr>
            </w:pPr>
            <w:r w:rsidRPr="004D4BC5">
              <w:rPr>
                <w:sz w:val="20"/>
                <w:szCs w:val="20"/>
              </w:rPr>
              <w:t>-</w:t>
            </w:r>
            <w:r w:rsidRPr="004D4BC5">
              <w:rPr>
                <w:sz w:val="20"/>
                <w:szCs w:val="20"/>
                <w:lang w:val="hu-HU"/>
              </w:rPr>
              <w:t xml:space="preserve"> a számítógépes hálózatok, a rendszer-szoftverek, a számítógépes és periférikus felszerelés, a mobol és stabil telefonos rendszer, a hangosítási rendszer, a magnetofon felvételek és szimultán fordítási rendszer karbantartásához, fejlesztéséhez, tervezéséhez és előmozdításához,</w:t>
            </w:r>
            <w:r w:rsidRPr="004D4BC5">
              <w:rPr>
                <w:sz w:val="20"/>
                <w:szCs w:val="20"/>
              </w:rPr>
              <w:t xml:space="preserve"> </w:t>
            </w:r>
            <w:r w:rsidRPr="004D4BC5">
              <w:rPr>
                <w:sz w:val="20"/>
                <w:szCs w:val="20"/>
                <w:lang w:val="hu-HU"/>
              </w:rPr>
              <w:t xml:space="preserve">a projekt-feladatok, a projekt-dokumentáció, valamint a műszaki dokumentáció előkészítési teendőihez,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 felszerelés és a jogosítványok nyilvántartásához, </w:t>
            </w:r>
            <w:r w:rsidRPr="004D4BC5">
              <w:rPr>
                <w:sz w:val="20"/>
                <w:szCs w:val="20"/>
              </w:rPr>
              <w:t xml:space="preserve">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felszerelés, az applikációk használatának és a felhasználók általi szervízelésére vonatkozó statisztikák és elemzések kidolgozásához,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számítógépes hálózat és felszerelés biztonságáról való gondoskodáshoz és az adatok hozzáférhetőségének ellenőrzéséhez és biztonságához,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az applikációk és veb-prezentációk tervezésének és kódolásának, az adatbázis modelezésének és kialakításának és az adatbázis jelentéseinek, naprakésszé tételének és felkutatásának teendőihez,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stratégia szervezeti-műszaki értelemben való implementációjához, a tartományi szervek e-Közigazgatása projektumainak alapvető operatív támogatásához és fejlesztéséhez,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az új információs-kommunikációs technológiai (IKT) megoldások előterjesztéséhez és a bevezetésükhöz,  </w:t>
            </w:r>
            <w:r w:rsidRPr="004D4BC5">
              <w:rPr>
                <w:sz w:val="20"/>
                <w:szCs w:val="20"/>
              </w:rPr>
              <w:t xml:space="preserve">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az IT professzionálisok képzéséhez és szakmai tökéletesítéséhez, a tartományi köztisztviselők IKT képzésben való részvételéhez, </w:t>
            </w:r>
            <w:r w:rsidRPr="004D4BC5">
              <w:rPr>
                <w:sz w:val="20"/>
                <w:szCs w:val="20"/>
              </w:rPr>
              <w:t xml:space="preserve">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új szervízek és szolgáltatások bevezetéséhez, új technológiai megoldások bevezetéséhez,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tartományi szervek helyi adminisztrátorai közös munkjának koordinálásához. </w:t>
            </w:r>
          </w:p>
          <w:p w:rsidR="000104A0" w:rsidRPr="004D4BC5" w:rsidRDefault="000104A0" w:rsidP="000104A0">
            <w:pPr>
              <w:ind w:firstLine="720"/>
              <w:rPr>
                <w:sz w:val="20"/>
                <w:szCs w:val="20"/>
                <w:lang w:val="hu-HU"/>
              </w:rPr>
            </w:pPr>
            <w:r w:rsidRPr="004D4BC5">
              <w:rPr>
                <w:sz w:val="20"/>
                <w:szCs w:val="20"/>
                <w:lang w:val="hu-HU"/>
              </w:rPr>
              <w:t xml:space="preserve">Az Információs Technológiai Főosztályon a következő szűkebb-körű belső egység alakul: </w:t>
            </w:r>
            <w:r w:rsidRPr="004D4BC5">
              <w:rPr>
                <w:sz w:val="20"/>
                <w:szCs w:val="20"/>
              </w:rPr>
              <w:t xml:space="preserve"> </w:t>
            </w:r>
          </w:p>
          <w:p w:rsidR="00AA3768" w:rsidRPr="004D4BC5" w:rsidRDefault="00AA3768" w:rsidP="00AA3768">
            <w:pPr>
              <w:ind w:left="741"/>
              <w:rPr>
                <w:sz w:val="20"/>
                <w:szCs w:val="20"/>
              </w:rPr>
            </w:pPr>
            <w:r w:rsidRPr="004D4BC5">
              <w:rPr>
                <w:sz w:val="20"/>
                <w:szCs w:val="20"/>
              </w:rPr>
              <w:t>1.</w:t>
            </w:r>
            <w:r w:rsidRPr="004D4BC5">
              <w:rPr>
                <w:sz w:val="20"/>
                <w:szCs w:val="20"/>
                <w:lang w:val="hu-HU"/>
              </w:rPr>
              <w:t xml:space="preserve">Az informatikai infrastruktúraés felhasználó-támogatási osztály </w:t>
            </w:r>
          </w:p>
          <w:p w:rsidR="00AA3768" w:rsidRPr="004D4BC5" w:rsidRDefault="00AA3768" w:rsidP="00AA3768">
            <w:pPr>
              <w:ind w:left="741"/>
              <w:rPr>
                <w:sz w:val="20"/>
                <w:szCs w:val="20"/>
              </w:rPr>
            </w:pPr>
            <w:r w:rsidRPr="004D4BC5">
              <w:rPr>
                <w:sz w:val="20"/>
                <w:szCs w:val="20"/>
              </w:rPr>
              <w:lastRenderedPageBreak/>
              <w:t>2.</w:t>
            </w:r>
            <w:r w:rsidRPr="004D4BC5">
              <w:rPr>
                <w:sz w:val="20"/>
                <w:szCs w:val="20"/>
                <w:lang w:val="hu-HU"/>
              </w:rPr>
              <w:t>Applikációs szoftver osztály</w:t>
            </w:r>
          </w:p>
          <w:p w:rsidR="00AA3768" w:rsidRPr="004D4BC5" w:rsidRDefault="00AA3768" w:rsidP="00AA3768">
            <w:pPr>
              <w:ind w:left="741"/>
              <w:rPr>
                <w:sz w:val="20"/>
                <w:szCs w:val="20"/>
              </w:rPr>
            </w:pPr>
            <w:r w:rsidRPr="004D4BC5">
              <w:rPr>
                <w:sz w:val="20"/>
                <w:szCs w:val="20"/>
              </w:rPr>
              <w:t xml:space="preserve">         </w:t>
            </w:r>
            <w:r w:rsidRPr="004D4BC5">
              <w:rPr>
                <w:sz w:val="20"/>
                <w:szCs w:val="20"/>
                <w:lang w:val="sr-Cyrl-RS"/>
              </w:rPr>
              <w:t xml:space="preserve">   2.1 </w:t>
            </w:r>
            <w:r w:rsidRPr="004D4BC5">
              <w:rPr>
                <w:sz w:val="20"/>
                <w:szCs w:val="20"/>
                <w:lang w:val="hu-HU"/>
              </w:rPr>
              <w:t>Applikációs támogatási részleg</w:t>
            </w:r>
          </w:p>
          <w:p w:rsidR="00AA3768" w:rsidRPr="004D4BC5" w:rsidRDefault="00AA3768" w:rsidP="00AA3768">
            <w:pPr>
              <w:ind w:left="741"/>
              <w:rPr>
                <w:sz w:val="20"/>
                <w:szCs w:val="20"/>
              </w:rPr>
            </w:pPr>
            <w:r w:rsidRPr="004D4BC5">
              <w:rPr>
                <w:sz w:val="20"/>
                <w:szCs w:val="20"/>
              </w:rPr>
              <w:t>3.</w:t>
            </w:r>
            <w:r w:rsidRPr="004D4BC5">
              <w:rPr>
                <w:sz w:val="20"/>
                <w:szCs w:val="20"/>
                <w:lang w:val="hu-HU"/>
              </w:rPr>
              <w:t xml:space="preserve">Távközlési osztály </w:t>
            </w:r>
          </w:p>
          <w:p w:rsidR="00AA3768" w:rsidRPr="004D4BC5" w:rsidRDefault="00AA3768" w:rsidP="00AA3768">
            <w:pPr>
              <w:ind w:left="741"/>
              <w:rPr>
                <w:sz w:val="20"/>
                <w:szCs w:val="20"/>
              </w:rPr>
            </w:pPr>
            <w:r w:rsidRPr="004D4BC5">
              <w:rPr>
                <w:sz w:val="20"/>
                <w:szCs w:val="20"/>
              </w:rPr>
              <w:tab/>
              <w:t>3.1.</w:t>
            </w:r>
            <w:r w:rsidRPr="004D4BC5">
              <w:rPr>
                <w:sz w:val="20"/>
                <w:szCs w:val="20"/>
                <w:lang w:val="hu-HU"/>
              </w:rPr>
              <w:t xml:space="preserve">Távközlési rendszerek karbantartási részlege </w:t>
            </w:r>
          </w:p>
          <w:p w:rsidR="00AA3768" w:rsidRPr="004D4BC5" w:rsidRDefault="00AA3768" w:rsidP="00AA3768">
            <w:pPr>
              <w:ind w:left="741"/>
              <w:rPr>
                <w:sz w:val="20"/>
                <w:szCs w:val="20"/>
                <w:lang w:val="sr-Cyrl-RS"/>
              </w:rPr>
            </w:pPr>
            <w:r w:rsidRPr="004D4BC5">
              <w:rPr>
                <w:sz w:val="20"/>
                <w:szCs w:val="20"/>
                <w:lang w:val="en-US"/>
              </w:rPr>
              <w:t>4.E-közigazgatásfejlesztési és információbiztonsági osztály</w:t>
            </w:r>
          </w:p>
          <w:p w:rsidR="00A4244F" w:rsidRPr="004D4BC5" w:rsidRDefault="00A4244F" w:rsidP="00C676ED">
            <w:pPr>
              <w:ind w:left="741"/>
              <w:rPr>
                <w:rFonts w:eastAsia="Calibri" w:cs="Times New Roman"/>
                <w:b/>
                <w:sz w:val="16"/>
                <w:szCs w:val="16"/>
              </w:rPr>
            </w:pPr>
          </w:p>
        </w:tc>
      </w:tr>
      <w:tr w:rsidR="00AA3768" w:rsidRPr="004D4BC5" w:rsidTr="00F2699F">
        <w:tc>
          <w:tcPr>
            <w:tcW w:w="9854" w:type="dxa"/>
          </w:tcPr>
          <w:p w:rsidR="00AA3768" w:rsidRPr="004D4BC5" w:rsidRDefault="00AA3768">
            <w:pPr>
              <w:spacing w:line="276" w:lineRule="auto"/>
              <w:jc w:val="center"/>
              <w:rPr>
                <w:sz w:val="16"/>
                <w:szCs w:val="16"/>
              </w:rPr>
            </w:pPr>
            <w:r w:rsidRPr="004D4BC5">
              <w:rPr>
                <w:sz w:val="16"/>
                <w:szCs w:val="16"/>
                <w:lang w:val="hu-HU"/>
              </w:rPr>
              <w:lastRenderedPageBreak/>
              <w:t>Főosztályvezető</w:t>
            </w:r>
            <w:r w:rsidRPr="004D4BC5">
              <w:rPr>
                <w:sz w:val="16"/>
                <w:szCs w:val="16"/>
              </w:rPr>
              <w:t xml:space="preserve">: </w:t>
            </w:r>
            <w:r w:rsidRPr="004D4BC5">
              <w:rPr>
                <w:sz w:val="16"/>
                <w:szCs w:val="16"/>
                <w:lang w:val="sr-Latn-RS"/>
              </w:rPr>
              <w:t xml:space="preserve">Zoran Stevanović, </w:t>
            </w:r>
            <w:r w:rsidR="00423C0B" w:rsidRPr="004D4BC5">
              <w:rPr>
                <w:sz w:val="16"/>
                <w:szCs w:val="16"/>
                <w:lang w:val="sr-Latn-RS"/>
              </w:rPr>
              <w:t>megbízott segédigazgató</w:t>
            </w:r>
            <w:r w:rsidRPr="004D4BC5">
              <w:rPr>
                <w:sz w:val="16"/>
                <w:szCs w:val="16"/>
                <w:lang w:val="sr-Cyrl-RS"/>
              </w:rPr>
              <w:t xml:space="preserve"> 021-487-46-49</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1.</w:t>
            </w:r>
            <w:r w:rsidRPr="004D4BC5">
              <w:t xml:space="preserve"> </w:t>
            </w:r>
            <w:r w:rsidRPr="004D4BC5">
              <w:rPr>
                <w:i/>
                <w:sz w:val="16"/>
                <w:szCs w:val="16"/>
              </w:rPr>
              <w:t xml:space="preserve">Az informatikai infrastruktúraés felhasználó-támogatási osztály – </w:t>
            </w:r>
            <w:r w:rsidRPr="004D4BC5">
              <w:rPr>
                <w:i/>
                <w:sz w:val="16"/>
                <w:szCs w:val="16"/>
                <w:lang w:val="hu-HU"/>
              </w:rPr>
              <w:t xml:space="preserve">osztályvezető: </w:t>
            </w:r>
            <w:r w:rsidRPr="004D4BC5">
              <w:rPr>
                <w:i/>
                <w:sz w:val="16"/>
                <w:szCs w:val="16"/>
                <w:lang w:val="sr-Latn-RS"/>
              </w:rPr>
              <w:t>Željko Milankov</w:t>
            </w:r>
            <w:r w:rsidRPr="004D4BC5">
              <w:rPr>
                <w:i/>
                <w:sz w:val="16"/>
                <w:szCs w:val="16"/>
              </w:rPr>
              <w:t>,</w:t>
            </w:r>
            <w:r w:rsidRPr="004D4BC5">
              <w:rPr>
                <w:i/>
                <w:sz w:val="16"/>
                <w:szCs w:val="16"/>
                <w:lang w:val="sr-Latn-RS"/>
              </w:rPr>
              <w:t xml:space="preserve"> telefon </w:t>
            </w:r>
            <w:r w:rsidRPr="004D4BC5">
              <w:rPr>
                <w:i/>
                <w:sz w:val="16"/>
                <w:szCs w:val="16"/>
                <w:lang w:val="ru-RU"/>
              </w:rPr>
              <w:t>021/4874140</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2.</w:t>
            </w:r>
            <w:r w:rsidRPr="004D4BC5">
              <w:t xml:space="preserve"> </w:t>
            </w:r>
            <w:r w:rsidRPr="004D4BC5">
              <w:rPr>
                <w:i/>
                <w:sz w:val="16"/>
                <w:szCs w:val="16"/>
              </w:rPr>
              <w:t xml:space="preserve">Applikációs szoftver osztály </w:t>
            </w:r>
            <w:r w:rsidRPr="004D4BC5">
              <w:rPr>
                <w:i/>
                <w:sz w:val="16"/>
                <w:szCs w:val="16"/>
                <w:lang w:val="sr-Latn-RS"/>
              </w:rPr>
              <w:t>– os</w:t>
            </w:r>
            <w:r w:rsidRPr="004D4BC5">
              <w:rPr>
                <w:i/>
                <w:sz w:val="16"/>
                <w:szCs w:val="16"/>
                <w:lang w:val="hu-HU"/>
              </w:rPr>
              <w:t xml:space="preserve">ztályvezető: </w:t>
            </w:r>
            <w:r w:rsidRPr="004D4BC5">
              <w:rPr>
                <w:i/>
                <w:sz w:val="16"/>
                <w:szCs w:val="16"/>
                <w:lang w:val="sr-Latn-RS"/>
              </w:rPr>
              <w:t>Sanja Andrić, telefon</w:t>
            </w:r>
            <w:r w:rsidRPr="004D4BC5">
              <w:rPr>
                <w:i/>
                <w:sz w:val="16"/>
                <w:szCs w:val="16"/>
              </w:rPr>
              <w:t xml:space="preserve">, </w:t>
            </w:r>
            <w:r w:rsidRPr="004D4BC5">
              <w:rPr>
                <w:i/>
                <w:sz w:val="16"/>
                <w:szCs w:val="16"/>
                <w:lang w:val="ru-RU"/>
              </w:rPr>
              <w:t>телефон 021/4874761</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lang w:val="sr-Cyrl-RS"/>
              </w:rPr>
              <w:t>2.1.</w:t>
            </w:r>
            <w:r w:rsidRPr="004D4BC5">
              <w:rPr>
                <w:lang w:val="sr-Cyrl-RS"/>
              </w:rPr>
              <w:t xml:space="preserve"> </w:t>
            </w:r>
            <w:r w:rsidRPr="004D4BC5">
              <w:rPr>
                <w:i/>
                <w:sz w:val="16"/>
                <w:szCs w:val="16"/>
                <w:lang w:val="sr-Cyrl-RS"/>
              </w:rPr>
              <w:t xml:space="preserve">Applikációs támogatási részleg – </w:t>
            </w:r>
            <w:r w:rsidRPr="004D4BC5">
              <w:rPr>
                <w:i/>
                <w:sz w:val="16"/>
                <w:szCs w:val="16"/>
                <w:lang w:val="hu-HU"/>
              </w:rPr>
              <w:t>részlegvezető: Vesna P</w:t>
            </w:r>
            <w:r w:rsidRPr="004D4BC5">
              <w:rPr>
                <w:i/>
                <w:sz w:val="16"/>
                <w:szCs w:val="16"/>
                <w:lang w:val="sr-Latn-RS"/>
              </w:rPr>
              <w:t>opović, telefon</w:t>
            </w:r>
            <w:r w:rsidRPr="004D4BC5">
              <w:rPr>
                <w:i/>
                <w:sz w:val="16"/>
                <w:szCs w:val="16"/>
                <w:lang w:val="ru-RU"/>
              </w:rPr>
              <w:t xml:space="preserve"> 021/4874785</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3.</w:t>
            </w:r>
            <w:r w:rsidRPr="004D4BC5">
              <w:t xml:space="preserve"> </w:t>
            </w:r>
            <w:r w:rsidRPr="004D4BC5">
              <w:rPr>
                <w:i/>
                <w:sz w:val="16"/>
                <w:szCs w:val="16"/>
              </w:rPr>
              <w:t xml:space="preserve">Távközlési osztály – </w:t>
            </w:r>
            <w:r w:rsidRPr="004D4BC5">
              <w:rPr>
                <w:i/>
                <w:sz w:val="16"/>
                <w:szCs w:val="16"/>
                <w:lang w:val="hu-HU"/>
              </w:rPr>
              <w:t xml:space="preserve">osztályvezető: </w:t>
            </w:r>
            <w:r w:rsidRPr="004D4BC5">
              <w:rPr>
                <w:i/>
                <w:sz w:val="16"/>
                <w:szCs w:val="16"/>
                <w:lang w:val="sr-Latn-RS"/>
              </w:rPr>
              <w:t>Zoran Španović, telefon</w:t>
            </w:r>
            <w:r w:rsidRPr="004D4BC5">
              <w:rPr>
                <w:i/>
                <w:sz w:val="16"/>
                <w:szCs w:val="16"/>
                <w:lang w:val="ru-RU"/>
              </w:rPr>
              <w:t xml:space="preserve"> 021/4874697</w:t>
            </w:r>
          </w:p>
        </w:tc>
      </w:tr>
      <w:tr w:rsidR="00AA3768" w:rsidRPr="004D4BC5" w:rsidTr="00F2699F">
        <w:tc>
          <w:tcPr>
            <w:tcW w:w="9854" w:type="dxa"/>
          </w:tcPr>
          <w:p w:rsidR="00AA3768" w:rsidRPr="004D4BC5" w:rsidRDefault="00AA3768">
            <w:pPr>
              <w:spacing w:line="276" w:lineRule="auto"/>
              <w:ind w:left="741"/>
              <w:jc w:val="center"/>
              <w:rPr>
                <w:i/>
                <w:sz w:val="16"/>
                <w:szCs w:val="16"/>
                <w:lang w:val="en-US"/>
              </w:rPr>
            </w:pPr>
            <w:r w:rsidRPr="004D4BC5">
              <w:rPr>
                <w:i/>
                <w:sz w:val="16"/>
                <w:szCs w:val="16"/>
              </w:rPr>
              <w:t>3.1.</w:t>
            </w:r>
            <w:r w:rsidRPr="004D4BC5">
              <w:t xml:space="preserve"> </w:t>
            </w:r>
            <w:r w:rsidRPr="004D4BC5">
              <w:rPr>
                <w:i/>
                <w:sz w:val="16"/>
                <w:szCs w:val="16"/>
              </w:rPr>
              <w:t>Távközlési rendszerek karbantartási részlege –</w:t>
            </w:r>
            <w:r w:rsidRPr="004D4BC5">
              <w:rPr>
                <w:i/>
                <w:sz w:val="16"/>
                <w:szCs w:val="16"/>
                <w:lang w:val="sr-Latn-RS"/>
              </w:rPr>
              <w:t xml:space="preserve"> r</w:t>
            </w:r>
            <w:r w:rsidRPr="004D4BC5">
              <w:rPr>
                <w:i/>
                <w:sz w:val="16"/>
                <w:szCs w:val="16"/>
                <w:lang w:val="hu-HU"/>
              </w:rPr>
              <w:t xml:space="preserve">észlegvezető: </w:t>
            </w:r>
            <w:r w:rsidRPr="004D4BC5">
              <w:rPr>
                <w:i/>
                <w:sz w:val="16"/>
                <w:szCs w:val="16"/>
                <w:lang w:val="sr-Latn-RS"/>
              </w:rPr>
              <w:t xml:space="preserve">Biljana Obradović, telefon </w:t>
            </w:r>
            <w:r w:rsidRPr="004D4BC5">
              <w:rPr>
                <w:i/>
                <w:sz w:val="16"/>
                <w:szCs w:val="16"/>
              </w:rPr>
              <w:t>021/4874716</w:t>
            </w:r>
          </w:p>
        </w:tc>
      </w:tr>
      <w:tr w:rsidR="00AA3768" w:rsidRPr="004D4BC5" w:rsidTr="00F2699F">
        <w:tc>
          <w:tcPr>
            <w:tcW w:w="9854" w:type="dxa"/>
          </w:tcPr>
          <w:p w:rsidR="00AA3768" w:rsidRPr="004D4BC5" w:rsidRDefault="00AA3768">
            <w:pPr>
              <w:spacing w:line="276" w:lineRule="auto"/>
              <w:ind w:left="741"/>
              <w:jc w:val="center"/>
              <w:rPr>
                <w:i/>
                <w:sz w:val="16"/>
                <w:szCs w:val="16"/>
                <w:lang w:val="sr-Cyrl-RS"/>
              </w:rPr>
            </w:pPr>
            <w:r w:rsidRPr="004D4BC5">
              <w:rPr>
                <w:i/>
                <w:sz w:val="16"/>
                <w:szCs w:val="16"/>
                <w:lang w:val="sr-Cyrl-RS"/>
              </w:rPr>
              <w:t xml:space="preserve">4. E-közigazgatásfejlesztési és információbiítonsági osztály  – </w:t>
            </w:r>
            <w:r w:rsidRPr="004D4BC5">
              <w:rPr>
                <w:i/>
                <w:sz w:val="16"/>
                <w:szCs w:val="16"/>
                <w:lang w:val="hu-HU"/>
              </w:rPr>
              <w:t>osztályvezető:</w:t>
            </w:r>
            <w:r w:rsidRPr="004D4BC5">
              <w:rPr>
                <w:i/>
                <w:sz w:val="16"/>
                <w:szCs w:val="16"/>
                <w:lang w:val="sr-Cyrl-RS"/>
              </w:rPr>
              <w:t xml:space="preserve"> </w:t>
            </w:r>
            <w:r w:rsidRPr="004D4BC5">
              <w:rPr>
                <w:i/>
                <w:sz w:val="16"/>
                <w:szCs w:val="16"/>
                <w:lang w:val="sr-Latn-RS"/>
              </w:rPr>
              <w:t>Đorđe Smiljanić, telefon</w:t>
            </w:r>
            <w:r w:rsidRPr="004D4BC5">
              <w:rPr>
                <w:i/>
                <w:sz w:val="16"/>
                <w:szCs w:val="16"/>
                <w:lang w:val="sr-Cyrl-RS"/>
              </w:rPr>
              <w:t xml:space="preserve"> 021/487-46-99</w:t>
            </w:r>
          </w:p>
        </w:tc>
      </w:tr>
    </w:tbl>
    <w:p w:rsidR="00A4244F" w:rsidRPr="004D4BC5" w:rsidRDefault="00A4244F" w:rsidP="00DB044B">
      <w:pPr>
        <w:jc w:val="center"/>
      </w:pPr>
    </w:p>
    <w:tbl>
      <w:tblPr>
        <w:tblW w:w="0" w:type="auto"/>
        <w:tblLook w:val="01E0" w:firstRow="1" w:lastRow="1" w:firstColumn="1" w:lastColumn="1" w:noHBand="0" w:noVBand="0"/>
      </w:tblPr>
      <w:tblGrid>
        <w:gridCol w:w="9854"/>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BIZTONSÁGI FŐOSZTÁLY</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DF7116">
            <w:pPr>
              <w:ind w:firstLine="720"/>
              <w:rPr>
                <w:sz w:val="20"/>
                <w:szCs w:val="20"/>
                <w:lang w:val="hu-HU"/>
              </w:rPr>
            </w:pPr>
            <w:r w:rsidRPr="004D4BC5">
              <w:rPr>
                <w:sz w:val="20"/>
                <w:szCs w:val="20"/>
                <w:lang w:val="hu-HU"/>
              </w:rPr>
              <w:t>A</w:t>
            </w:r>
            <w:r w:rsidRPr="004D4BC5">
              <w:rPr>
                <w:sz w:val="20"/>
                <w:szCs w:val="20"/>
              </w:rPr>
              <w:t xml:space="preserve"> </w:t>
            </w:r>
            <w:r w:rsidRPr="004D4BC5">
              <w:rPr>
                <w:b/>
                <w:sz w:val="20"/>
                <w:szCs w:val="20"/>
                <w:lang w:val="hu-HU"/>
              </w:rPr>
              <w:t>Biztonsági Főosztály</w:t>
            </w:r>
            <w:r w:rsidRPr="004D4BC5">
              <w:rPr>
                <w:sz w:val="20"/>
                <w:szCs w:val="20"/>
              </w:rPr>
              <w:t xml:space="preserve"> </w:t>
            </w:r>
            <w:r w:rsidRPr="004D4BC5">
              <w:rPr>
                <w:sz w:val="20"/>
                <w:szCs w:val="20"/>
                <w:lang w:val="hu-HU"/>
              </w:rPr>
              <w:t xml:space="preserve">ellátja az épületek fizikai és műszaki biztosításának szakmai, statisztikai nyilvántartási, adminisztratív és kísérő segéd műszaki teendőit, </w:t>
            </w:r>
            <w:r w:rsidRPr="004D4BC5">
              <w:rPr>
                <w:sz w:val="20"/>
                <w:szCs w:val="20"/>
              </w:rPr>
              <w:t xml:space="preserve">  </w:t>
            </w:r>
            <w:r w:rsidRPr="004D4BC5">
              <w:rPr>
                <w:sz w:val="20"/>
                <w:szCs w:val="20"/>
                <w:lang w:val="hu-HU"/>
              </w:rPr>
              <w:t>a tűzvédelmi intézkedések végrehajtását, a személyek épületbe való belépésének ellenőrzését és az ügyfelek fogadását,</w:t>
            </w:r>
            <w:r w:rsidRPr="004D4BC5">
              <w:rPr>
                <w:sz w:val="20"/>
                <w:szCs w:val="20"/>
              </w:rPr>
              <w:t xml:space="preserve"> </w:t>
            </w:r>
            <w:r w:rsidRPr="004D4BC5">
              <w:rPr>
                <w:sz w:val="20"/>
                <w:szCs w:val="20"/>
                <w:lang w:val="hu-HU"/>
              </w:rPr>
              <w:t>az ügyfelek útbaigazítását és belépők kiadását,</w:t>
            </w:r>
            <w:r w:rsidRPr="004D4BC5">
              <w:rPr>
                <w:sz w:val="20"/>
                <w:szCs w:val="20"/>
              </w:rPr>
              <w:t xml:space="preserve"> </w:t>
            </w:r>
            <w:r w:rsidRPr="004D4BC5">
              <w:rPr>
                <w:sz w:val="20"/>
                <w:szCs w:val="20"/>
                <w:lang w:val="hu-HU"/>
              </w:rPr>
              <w:t>a dolgok ki-és bevitelének ellenőrzését,</w:t>
            </w:r>
            <w:r w:rsidRPr="004D4BC5">
              <w:rPr>
                <w:sz w:val="20"/>
                <w:szCs w:val="20"/>
              </w:rPr>
              <w:t xml:space="preserve"> </w:t>
            </w:r>
            <w:r w:rsidRPr="004D4BC5">
              <w:rPr>
                <w:sz w:val="20"/>
                <w:szCs w:val="20"/>
                <w:lang w:val="hu-HU"/>
              </w:rPr>
              <w:t>a belső ellenőrzést és a tűzvédelmet és az elemi csapástól való védelmet,</w:t>
            </w:r>
            <w:r w:rsidRPr="004D4BC5">
              <w:rPr>
                <w:sz w:val="20"/>
                <w:szCs w:val="20"/>
              </w:rPr>
              <w:t xml:space="preserve"> </w:t>
            </w:r>
            <w:r w:rsidRPr="004D4BC5">
              <w:rPr>
                <w:sz w:val="20"/>
                <w:szCs w:val="20"/>
                <w:lang w:val="hu-HU"/>
              </w:rPr>
              <w:t>a helyiségek kulcsainak őrzését,</w:t>
            </w:r>
            <w:r w:rsidRPr="004D4BC5">
              <w:rPr>
                <w:sz w:val="20"/>
                <w:szCs w:val="20"/>
              </w:rPr>
              <w:t xml:space="preserve"> </w:t>
            </w:r>
            <w:r w:rsidRPr="004D4BC5">
              <w:rPr>
                <w:sz w:val="20"/>
                <w:szCs w:val="20"/>
                <w:lang w:val="hu-HU"/>
              </w:rPr>
              <w:t>a szigorúan bizalma s anyagok kézbesítését</w:t>
            </w:r>
            <w:r w:rsidRPr="004D4BC5">
              <w:rPr>
                <w:sz w:val="20"/>
                <w:szCs w:val="20"/>
              </w:rPr>
              <w:t xml:space="preserve">, </w:t>
            </w:r>
            <w:r w:rsidRPr="004D4BC5">
              <w:rPr>
                <w:sz w:val="20"/>
                <w:szCs w:val="20"/>
                <w:lang w:val="hu-HU"/>
              </w:rPr>
              <w:t xml:space="preserve">a munkavállalók és más természetes személyek belépési engedélyének kiadását. </w:t>
            </w:r>
          </w:p>
          <w:p w:rsidR="00E033E6" w:rsidRPr="004D4BC5" w:rsidRDefault="00553EC0" w:rsidP="003127B1">
            <w:pPr>
              <w:ind w:firstLine="720"/>
              <w:rPr>
                <w:sz w:val="20"/>
                <w:szCs w:val="20"/>
                <w:lang w:val="sr-Cyrl-RS"/>
              </w:rPr>
            </w:pPr>
            <w:r w:rsidRPr="004D4BC5">
              <w:rPr>
                <w:sz w:val="20"/>
                <w:szCs w:val="20"/>
                <w:lang w:val="hu-HU"/>
              </w:rPr>
              <w:t>A Biztonsági Főosztályban az alábbi szűkebb szervezeti egységek alakulnak:</w:t>
            </w:r>
            <w:r w:rsidR="000104A0" w:rsidRPr="004D4BC5">
              <w:rPr>
                <w:sz w:val="20"/>
                <w:szCs w:val="20"/>
                <w:lang w:val="hu-HU"/>
              </w:rPr>
              <w:t xml:space="preserve"> </w:t>
            </w:r>
            <w:r w:rsidR="000104A0" w:rsidRPr="004D4BC5">
              <w:rPr>
                <w:sz w:val="20"/>
                <w:szCs w:val="20"/>
              </w:rPr>
              <w:t xml:space="preserve"> </w:t>
            </w:r>
            <w:r w:rsidR="000104A0" w:rsidRPr="004D4BC5">
              <w:rPr>
                <w:sz w:val="20"/>
                <w:szCs w:val="20"/>
              </w:rPr>
              <w:tab/>
            </w:r>
          </w:p>
          <w:p w:rsidR="00E033E6" w:rsidRPr="004D4BC5" w:rsidRDefault="003127B1" w:rsidP="00E033E6">
            <w:pPr>
              <w:rPr>
                <w:sz w:val="20"/>
                <w:szCs w:val="20"/>
                <w:lang w:val="sr-Cyrl-RS"/>
              </w:rPr>
            </w:pPr>
            <w:r w:rsidRPr="004D4BC5">
              <w:rPr>
                <w:sz w:val="20"/>
                <w:szCs w:val="20"/>
                <w:lang w:val="sr-Cyrl-RS"/>
              </w:rPr>
              <w:t xml:space="preserve">           </w:t>
            </w:r>
            <w:r w:rsidR="00E033E6" w:rsidRPr="004D4BC5">
              <w:rPr>
                <w:sz w:val="20"/>
                <w:szCs w:val="20"/>
                <w:lang w:val="sr-Cyrl-RS"/>
              </w:rPr>
              <w:t xml:space="preserve">1. </w:t>
            </w:r>
            <w:r w:rsidR="00E033E6" w:rsidRPr="004D4BC5">
              <w:rPr>
                <w:sz w:val="20"/>
                <w:szCs w:val="20"/>
                <w:lang w:val="hu-HU"/>
              </w:rPr>
              <w:t>Személyes és technikai biztonsági részleg</w:t>
            </w:r>
            <w:r w:rsidR="00E033E6" w:rsidRPr="004D4BC5">
              <w:rPr>
                <w:sz w:val="20"/>
                <w:szCs w:val="20"/>
                <w:lang w:val="sr-Cyrl-RS"/>
              </w:rPr>
              <w:t xml:space="preserve">    </w:t>
            </w:r>
          </w:p>
          <w:p w:rsidR="000104A0" w:rsidRPr="004D4BC5" w:rsidRDefault="00E033E6" w:rsidP="00DF7116">
            <w:pPr>
              <w:rPr>
                <w:sz w:val="20"/>
                <w:szCs w:val="20"/>
              </w:rPr>
            </w:pPr>
            <w:r w:rsidRPr="004D4BC5">
              <w:rPr>
                <w:sz w:val="20"/>
                <w:szCs w:val="20"/>
                <w:lang w:val="sr-Cyrl-RS"/>
              </w:rPr>
              <w:t xml:space="preserve">           2. </w:t>
            </w:r>
            <w:r w:rsidRPr="004D4BC5">
              <w:rPr>
                <w:sz w:val="20"/>
                <w:szCs w:val="20"/>
                <w:lang w:val="hu-HU"/>
              </w:rPr>
              <w:t>Tűzvédelmi részleg</w:t>
            </w:r>
          </w:p>
          <w:p w:rsidR="000104A0" w:rsidRPr="004D4BC5" w:rsidRDefault="000104A0" w:rsidP="00DF7116">
            <w:pPr>
              <w:rPr>
                <w:sz w:val="16"/>
                <w:szCs w:val="16"/>
              </w:rPr>
            </w:pP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23C0B">
            <w:pPr>
              <w:jc w:val="center"/>
              <w:rPr>
                <w:sz w:val="16"/>
                <w:szCs w:val="16"/>
              </w:rPr>
            </w:pPr>
            <w:r w:rsidRPr="004D4BC5">
              <w:rPr>
                <w:sz w:val="16"/>
                <w:szCs w:val="16"/>
                <w:lang w:val="hu-HU"/>
              </w:rPr>
              <w:t>Főosztály vezető</w:t>
            </w:r>
            <w:r w:rsidRPr="004D4BC5">
              <w:rPr>
                <w:sz w:val="16"/>
                <w:szCs w:val="16"/>
              </w:rPr>
              <w:t xml:space="preserve">: </w:t>
            </w:r>
            <w:r w:rsidR="007B312E" w:rsidRPr="004D4BC5">
              <w:rPr>
                <w:sz w:val="16"/>
                <w:szCs w:val="16"/>
                <w:lang w:val="en-US"/>
              </w:rPr>
              <w:t>Jović Branislav</w:t>
            </w:r>
            <w:r w:rsidR="007B312E" w:rsidRPr="004D4BC5">
              <w:rPr>
                <w:sz w:val="16"/>
                <w:szCs w:val="16"/>
                <w:lang w:val="sr-Cyrl-RS"/>
              </w:rPr>
              <w:t xml:space="preserve"> – </w:t>
            </w:r>
            <w:r w:rsidR="00423C0B" w:rsidRPr="004D4BC5">
              <w:rPr>
                <w:sz w:val="16"/>
                <w:szCs w:val="16"/>
                <w:lang w:val="sr-Latn-RS"/>
              </w:rPr>
              <w:t>megbízott segédigazgató</w:t>
            </w:r>
          </w:p>
        </w:tc>
      </w:tr>
      <w:tr w:rsidR="007B312E"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7B312E" w:rsidRPr="004D4BC5" w:rsidRDefault="007B312E" w:rsidP="007B312E">
            <w:pPr>
              <w:jc w:val="center"/>
              <w:rPr>
                <w:i/>
                <w:sz w:val="16"/>
                <w:szCs w:val="16"/>
                <w:lang w:val="sr-Latn-CS"/>
              </w:rPr>
            </w:pPr>
            <w:r w:rsidRPr="004D4BC5">
              <w:rPr>
                <w:i/>
                <w:sz w:val="16"/>
                <w:szCs w:val="16"/>
                <w:lang w:val="en-US"/>
              </w:rPr>
              <w:t>1</w:t>
            </w:r>
            <w:r w:rsidRPr="004D4BC5">
              <w:rPr>
                <w:i/>
                <w:sz w:val="16"/>
                <w:szCs w:val="16"/>
              </w:rPr>
              <w:t>.</w:t>
            </w:r>
            <w:r w:rsidRPr="004D4BC5">
              <w:rPr>
                <w:i/>
                <w:sz w:val="16"/>
                <w:szCs w:val="16"/>
                <w:lang w:val="hu-HU"/>
              </w:rPr>
              <w:t xml:space="preserve"> Tűzvédelmi Ügyosztály</w:t>
            </w:r>
            <w:r w:rsidRPr="004D4BC5">
              <w:rPr>
                <w:i/>
                <w:sz w:val="16"/>
                <w:szCs w:val="16"/>
              </w:rPr>
              <w:t xml:space="preserve">- </w:t>
            </w:r>
            <w:r w:rsidRPr="004D4BC5">
              <w:rPr>
                <w:sz w:val="16"/>
                <w:szCs w:val="16"/>
                <w:lang w:val="hu-HU"/>
              </w:rPr>
              <w:t>ügyosztály vezető</w:t>
            </w:r>
            <w:r w:rsidRPr="004D4BC5">
              <w:rPr>
                <w:i/>
                <w:sz w:val="16"/>
                <w:szCs w:val="16"/>
              </w:rPr>
              <w:t xml:space="preserve"> </w:t>
            </w:r>
            <w:r w:rsidRPr="004D4BC5">
              <w:rPr>
                <w:i/>
                <w:sz w:val="16"/>
                <w:szCs w:val="16"/>
                <w:lang w:val="sr-Latn-CS"/>
              </w:rPr>
              <w:t>Petković Djordje</w:t>
            </w:r>
            <w:r w:rsidRPr="004D4BC5">
              <w:rPr>
                <w:i/>
                <w:sz w:val="16"/>
                <w:szCs w:val="16"/>
              </w:rPr>
              <w:t xml:space="preserve">, </w:t>
            </w:r>
            <w:r w:rsidRPr="004D4BC5">
              <w:rPr>
                <w:sz w:val="16"/>
                <w:szCs w:val="16"/>
              </w:rPr>
              <w:t>те</w:t>
            </w:r>
            <w:r w:rsidRPr="004D4BC5">
              <w:rPr>
                <w:sz w:val="16"/>
                <w:szCs w:val="16"/>
                <w:lang w:val="hu-HU"/>
              </w:rPr>
              <w:t>lefon</w:t>
            </w:r>
            <w:r w:rsidRPr="004D4BC5">
              <w:rPr>
                <w:i/>
                <w:sz w:val="16"/>
                <w:szCs w:val="16"/>
              </w:rPr>
              <w:t xml:space="preserve"> 021/4874229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7B312E" w:rsidP="00DF7116">
            <w:pPr>
              <w:jc w:val="center"/>
              <w:rPr>
                <w:i/>
                <w:sz w:val="16"/>
                <w:szCs w:val="16"/>
              </w:rPr>
            </w:pPr>
            <w:r w:rsidRPr="004D4BC5">
              <w:rPr>
                <w:i/>
                <w:sz w:val="16"/>
                <w:szCs w:val="16"/>
                <w:lang w:val="en-US"/>
              </w:rPr>
              <w:t>2</w:t>
            </w:r>
            <w:r w:rsidR="000104A0" w:rsidRPr="004D4BC5">
              <w:rPr>
                <w:i/>
                <w:sz w:val="16"/>
                <w:szCs w:val="16"/>
              </w:rPr>
              <w:t>.</w:t>
            </w:r>
            <w:r w:rsidR="000104A0" w:rsidRPr="004D4BC5">
              <w:rPr>
                <w:i/>
                <w:sz w:val="16"/>
                <w:szCs w:val="16"/>
                <w:lang w:val="hu-HU"/>
              </w:rPr>
              <w:t xml:space="preserve"> Tűzvédelmi Ügyosztály</w:t>
            </w:r>
            <w:r w:rsidR="000104A0" w:rsidRPr="004D4BC5">
              <w:rPr>
                <w:i/>
                <w:sz w:val="16"/>
                <w:szCs w:val="16"/>
              </w:rPr>
              <w:t xml:space="preserve">- </w:t>
            </w:r>
            <w:r w:rsidR="000104A0" w:rsidRPr="004D4BC5">
              <w:rPr>
                <w:sz w:val="16"/>
                <w:szCs w:val="16"/>
                <w:lang w:val="hu-HU"/>
              </w:rPr>
              <w:t>ügyosztály vezető</w:t>
            </w:r>
            <w:r w:rsidR="000104A0" w:rsidRPr="004D4BC5">
              <w:rPr>
                <w:i/>
                <w:sz w:val="16"/>
                <w:szCs w:val="16"/>
              </w:rPr>
              <w:t xml:space="preserve"> </w:t>
            </w:r>
            <w:r w:rsidR="000104A0" w:rsidRPr="004D4BC5">
              <w:rPr>
                <w:i/>
                <w:sz w:val="16"/>
                <w:szCs w:val="16"/>
                <w:lang w:val="sr-Latn-CS"/>
              </w:rPr>
              <w:t xml:space="preserve">Igor </w:t>
            </w:r>
            <w:r w:rsidR="000104A0" w:rsidRPr="004D4BC5">
              <w:rPr>
                <w:i/>
                <w:sz w:val="16"/>
                <w:szCs w:val="16"/>
              </w:rPr>
              <w:t xml:space="preserve"> А</w:t>
            </w:r>
            <w:r w:rsidR="000104A0" w:rsidRPr="004D4BC5">
              <w:rPr>
                <w:i/>
                <w:sz w:val="16"/>
                <w:szCs w:val="16"/>
                <w:lang w:val="sr-Latn-CS"/>
              </w:rPr>
              <w:t>vramović</w:t>
            </w:r>
            <w:r w:rsidR="000104A0" w:rsidRPr="004D4BC5">
              <w:rPr>
                <w:i/>
                <w:sz w:val="16"/>
                <w:szCs w:val="16"/>
              </w:rPr>
              <w:t xml:space="preserve">, </w:t>
            </w:r>
            <w:r w:rsidR="000104A0" w:rsidRPr="004D4BC5">
              <w:rPr>
                <w:sz w:val="16"/>
                <w:szCs w:val="16"/>
              </w:rPr>
              <w:t>те</w:t>
            </w:r>
            <w:r w:rsidR="000104A0" w:rsidRPr="004D4BC5">
              <w:rPr>
                <w:sz w:val="16"/>
                <w:szCs w:val="16"/>
                <w:lang w:val="hu-HU"/>
              </w:rPr>
              <w:t>lefon</w:t>
            </w:r>
            <w:r w:rsidR="000104A0" w:rsidRPr="004D4BC5">
              <w:rPr>
                <w:i/>
                <w:sz w:val="16"/>
                <w:szCs w:val="16"/>
              </w:rPr>
              <w:t xml:space="preserve"> 021/4874229</w:t>
            </w:r>
          </w:p>
        </w:tc>
      </w:tr>
    </w:tbl>
    <w:p w:rsidR="00956BE4" w:rsidRPr="004D4BC5" w:rsidRDefault="00956BE4" w:rsidP="00DB044B"/>
    <w:tbl>
      <w:tblPr>
        <w:tblW w:w="0" w:type="auto"/>
        <w:tblLook w:val="01E0" w:firstRow="1" w:lastRow="1" w:firstColumn="1" w:lastColumn="1" w:noHBand="0" w:noVBand="0"/>
      </w:tblPr>
      <w:tblGrid>
        <w:gridCol w:w="9854"/>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 xml:space="preserve">JOGI ÉS ÁLTALÁNOS ÜGYI FŐOSZTÁLY </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AA3768">
            <w:pPr>
              <w:ind w:firstLine="624"/>
              <w:rPr>
                <w:rFonts w:cs="Times New Roman"/>
                <w:bCs w:val="0"/>
                <w:noProof w:val="0"/>
                <w:sz w:val="20"/>
                <w:szCs w:val="20"/>
              </w:rPr>
            </w:pPr>
            <w:r w:rsidRPr="004D4BC5">
              <w:rPr>
                <w:rFonts w:cs="Times New Roman"/>
                <w:bCs w:val="0"/>
                <w:noProof w:val="0"/>
                <w:sz w:val="20"/>
                <w:szCs w:val="20"/>
                <w:lang w:val="hu-HU"/>
              </w:rPr>
              <w:t xml:space="preserve">A </w:t>
            </w:r>
            <w:r w:rsidRPr="004D4BC5">
              <w:rPr>
                <w:rFonts w:cs="Times New Roman"/>
                <w:b/>
                <w:bCs w:val="0"/>
                <w:noProof w:val="0"/>
                <w:sz w:val="20"/>
                <w:szCs w:val="20"/>
                <w:lang w:val="hu-HU"/>
              </w:rPr>
              <w:t>Jogi és általános teendők</w:t>
            </w:r>
            <w:r w:rsidRPr="004D4BC5">
              <w:rPr>
                <w:rFonts w:cs="Times New Roman"/>
                <w:bCs w:val="0"/>
                <w:noProof w:val="0"/>
                <w:sz w:val="20"/>
                <w:szCs w:val="20"/>
                <w:lang w:val="hu-HU"/>
              </w:rPr>
              <w:t xml:space="preserve"> főosztálya éltalános jogi, normatív jogi, anyagi-pénzügyi, adminisztratív, statisztikai nyilvántartási, folyó és karbantartási beruházási, tanulmányi elemző és kísérő segéd-technikai teendőket lát el, az alábbiakkal kapcsolatban</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 foglalkoztatottak munkaviszonya, jelentés kidolgozása a foglalkoztatottak számáról a terv és a költségvetés szükségleteire, részvétel az igazgatóság belső szervezeti felépítéséről és a munkahelyek besorolásáról szóló szabályzat kidolgozásában, mindenfajta határozat kidolgozolása a munkaviszonyok területén</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szakmai teendők a Tartományi Kormány munkatestületei számára</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aktusjavaslatok előkészítése a Képviselőház és a Tartományi Kormány számára, határozatok, általános aktusok és egyéb jogszabályok előkészítése az igazgatóság határkörének keretében, tájékoztatók és jelentések kidolgozása az igazgatóság és a fősztály hatáskörének keretében,</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postai küldemények nyilvántartása és küldése, levéltári ügyvitel, fogadóirodai teendők, küldönc-teendők ellátása, és egyéb segéd-tecnikai és adminisztratív teendők végzése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ételek és italok elkészítése és tálalása az étkezdében, reprezentatív objektumokban és pihenésre szolgáló objektumokban, vendéglátói szolgáltatások nyújtása Vajdaság AT üzlethelyiségeiben, reprezentatív objektumaiban és a pihenésre szolgáló objektumaiban</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szolgálati gépkocsikkal és egyéb közúti motoros járművekkel való szállítás, a kellő nyilvántatások vezetése melyeket egyeztetni kell a könyvviteli nyilvántartással, a járművek bejegyzése, a Vajdaság AT rendelkezésére álló járművek karbantartása, szervízelése és garázsolása,</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lastRenderedPageBreak/>
              <w:t>nyomdai előkészítés, anyagok sokszorosítása és nyomtatása, az anyagok rendszerezése és átadása a felhasználóknak, egyéb nyomdai, megmunkálási és könyvkötészeti teendők</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az igazgatóság hatáskörébe tartozó üzleti objektumok, pihenésre és reprezentációra szolgáló objektumok  kiépítése, átalakítása és karbantartása, vezetékek, felszerelések és berendezések karbantartása, az igazgatóság hatáskörébe tartozó szolgálati lakások és üzleti helyiségek berendezése és felszerelése, belső átvitelek és egyéb fizikai munkák ellátása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az anyagi károk megtérítése iránti kérelmek feldolgozása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raktározza és elosztja a felszerelést, fogyó eszközöket, irodaszereket és az egyéb fogyóeszközöket,</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raktári nyilvántartás vezetése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 takarítás az objektumokban és helyiségekben valamint körülöttük, mosaodai teendők ellátása.</w:t>
            </w:r>
            <w:r w:rsidRPr="004D4BC5">
              <w:rPr>
                <w:rFonts w:cs="Times New Roman"/>
                <w:bCs w:val="0"/>
                <w:noProof w:val="0"/>
                <w:sz w:val="20"/>
                <w:szCs w:val="20"/>
              </w:rPr>
              <w:t xml:space="preserve">  </w:t>
            </w:r>
          </w:p>
          <w:p w:rsidR="00AA3768" w:rsidRPr="004D4BC5" w:rsidRDefault="00AA3768" w:rsidP="00AA3768">
            <w:pPr>
              <w:ind w:firstLine="720"/>
              <w:rPr>
                <w:rFonts w:cs="Times New Roman"/>
                <w:bCs w:val="0"/>
                <w:noProof w:val="0"/>
                <w:sz w:val="20"/>
                <w:szCs w:val="20"/>
              </w:rPr>
            </w:pP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lang w:val="hu-HU"/>
              </w:rPr>
              <w:t>A Jogi és általános teendők főosztályában a következő szűkebb belső egységek alakulnak:</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1.</w:t>
            </w:r>
            <w:r w:rsidRPr="004D4BC5">
              <w:rPr>
                <w:rFonts w:cs="Times New Roman"/>
                <w:bCs w:val="0"/>
                <w:noProof w:val="0"/>
                <w:sz w:val="20"/>
                <w:szCs w:val="20"/>
                <w:lang w:val="hu-HU"/>
              </w:rPr>
              <w:t>Normatív-jogi, munkaviszonyi és iktatói teendők osztálya</w:t>
            </w:r>
          </w:p>
          <w:p w:rsidR="00AA3768" w:rsidRPr="004D4BC5" w:rsidRDefault="00AA3768" w:rsidP="00AA3768">
            <w:pPr>
              <w:ind w:left="720" w:firstLine="720"/>
              <w:rPr>
                <w:rFonts w:cs="Times New Roman"/>
                <w:bCs w:val="0"/>
                <w:noProof w:val="0"/>
                <w:sz w:val="20"/>
                <w:szCs w:val="20"/>
                <w:lang w:val="sr-Cyrl-RS"/>
              </w:rPr>
            </w:pPr>
            <w:r w:rsidRPr="004D4BC5">
              <w:rPr>
                <w:rFonts w:cs="Times New Roman"/>
                <w:bCs w:val="0"/>
                <w:noProof w:val="0"/>
                <w:sz w:val="20"/>
                <w:szCs w:val="20"/>
              </w:rPr>
              <w:t>1.1.</w:t>
            </w:r>
            <w:r w:rsidRPr="004D4BC5">
              <w:rPr>
                <w:rFonts w:cs="Times New Roman"/>
                <w:bCs w:val="0"/>
                <w:noProof w:val="0"/>
                <w:sz w:val="20"/>
                <w:szCs w:val="20"/>
                <w:lang w:val="hu-HU"/>
              </w:rPr>
              <w:t>Általános jogi és vagyonjogi részleg</w:t>
            </w:r>
          </w:p>
          <w:p w:rsidR="00AA3768" w:rsidRPr="004D4BC5" w:rsidRDefault="00AA3768" w:rsidP="00AA3768">
            <w:pPr>
              <w:ind w:left="720" w:firstLine="720"/>
              <w:rPr>
                <w:rFonts w:cs="Times New Roman"/>
                <w:bCs w:val="0"/>
                <w:noProof w:val="0"/>
                <w:sz w:val="20"/>
                <w:szCs w:val="20"/>
                <w:lang w:val="sr-Cyrl-RS"/>
              </w:rPr>
            </w:pPr>
            <w:r w:rsidRPr="004D4BC5">
              <w:rPr>
                <w:rFonts w:cs="Times New Roman"/>
                <w:bCs w:val="0"/>
                <w:noProof w:val="0"/>
                <w:sz w:val="20"/>
                <w:szCs w:val="20"/>
                <w:lang w:val="sr-Latn-RS"/>
              </w:rPr>
              <w:t>1.2.Iktatói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2.</w:t>
            </w:r>
            <w:r w:rsidRPr="004D4BC5">
              <w:rPr>
                <w:rFonts w:cs="Times New Roman"/>
                <w:bCs w:val="0"/>
                <w:noProof w:val="0"/>
                <w:sz w:val="20"/>
                <w:szCs w:val="20"/>
                <w:lang w:val="hu-HU"/>
              </w:rPr>
              <w:t>Vandéglátói osztály</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2.1.</w:t>
            </w:r>
            <w:r w:rsidRPr="004D4BC5">
              <w:rPr>
                <w:rFonts w:cs="Times New Roman"/>
                <w:bCs w:val="0"/>
                <w:noProof w:val="0"/>
                <w:sz w:val="20"/>
                <w:szCs w:val="20"/>
                <w:lang w:val="hu-HU"/>
              </w:rPr>
              <w:t>Büfé-üzemeltető részleg</w:t>
            </w:r>
            <w:r w:rsidRPr="004D4BC5">
              <w:rPr>
                <w:rFonts w:cs="Times New Roman"/>
                <w:bCs w:val="0"/>
                <w:noProof w:val="0"/>
                <w:sz w:val="20"/>
                <w:szCs w:val="20"/>
              </w:rPr>
              <w:t xml:space="preserve">  </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2.2.</w:t>
            </w:r>
            <w:r w:rsidRPr="004D4BC5">
              <w:rPr>
                <w:rFonts w:cs="Times New Roman"/>
                <w:bCs w:val="0"/>
                <w:noProof w:val="0"/>
                <w:sz w:val="20"/>
                <w:szCs w:val="20"/>
                <w:lang w:val="hu-HU"/>
              </w:rPr>
              <w:t>Vendéglői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3.</w:t>
            </w:r>
            <w:r w:rsidRPr="004D4BC5">
              <w:rPr>
                <w:rFonts w:cs="Times New Roman"/>
                <w:bCs w:val="0"/>
                <w:noProof w:val="0"/>
                <w:sz w:val="20"/>
                <w:szCs w:val="20"/>
                <w:lang w:val="hu-HU"/>
              </w:rPr>
              <w:t xml:space="preserve">Technikai teendők osztálya </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3.1.</w:t>
            </w:r>
            <w:r w:rsidRPr="004D4BC5">
              <w:rPr>
                <w:rFonts w:cs="Times New Roman"/>
                <w:bCs w:val="0"/>
                <w:noProof w:val="0"/>
                <w:sz w:val="20"/>
                <w:szCs w:val="20"/>
                <w:lang w:val="hu-HU"/>
              </w:rPr>
              <w:t>Folyó karbantartási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 xml:space="preserve">          3.2. </w:t>
            </w:r>
            <w:r w:rsidRPr="004D4BC5">
              <w:rPr>
                <w:rFonts w:cs="Times New Roman"/>
                <w:bCs w:val="0"/>
                <w:noProof w:val="0"/>
                <w:sz w:val="20"/>
                <w:szCs w:val="20"/>
                <w:lang w:val="hu-HU"/>
              </w:rPr>
              <w:t>Segédteendők csoportja</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4.</w:t>
            </w:r>
            <w:r w:rsidRPr="004D4BC5">
              <w:rPr>
                <w:rFonts w:cs="Times New Roman"/>
                <w:bCs w:val="0"/>
                <w:noProof w:val="0"/>
                <w:sz w:val="20"/>
                <w:szCs w:val="20"/>
                <w:lang w:val="hu-HU"/>
              </w:rPr>
              <w:t>Közlekedési és jármű-karbantartási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5.</w:t>
            </w:r>
            <w:r w:rsidRPr="004D4BC5">
              <w:rPr>
                <w:rFonts w:cs="Times New Roman"/>
                <w:bCs w:val="0"/>
                <w:noProof w:val="0"/>
                <w:sz w:val="20"/>
                <w:szCs w:val="20"/>
                <w:lang w:val="hu-HU"/>
              </w:rPr>
              <w:t>Nyomdai teendők osztálya</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6.</w:t>
            </w:r>
            <w:r w:rsidRPr="004D4BC5">
              <w:rPr>
                <w:rFonts w:cs="Times New Roman"/>
                <w:bCs w:val="0"/>
                <w:noProof w:val="0"/>
                <w:sz w:val="20"/>
                <w:szCs w:val="20"/>
                <w:lang w:val="hu-HU"/>
              </w:rPr>
              <w:t>Raktári teendők részlege</w:t>
            </w:r>
          </w:p>
          <w:p w:rsidR="00A4244F" w:rsidRPr="004D4BC5" w:rsidRDefault="00AA3768" w:rsidP="00AA3768">
            <w:pPr>
              <w:jc w:val="left"/>
              <w:rPr>
                <w:rFonts w:eastAsia="Calibri" w:cs="Times New Roman"/>
                <w:bCs w:val="0"/>
                <w:sz w:val="16"/>
                <w:szCs w:val="16"/>
              </w:rPr>
            </w:pPr>
            <w:r w:rsidRPr="004D4BC5">
              <w:rPr>
                <w:rFonts w:cs="Times New Roman"/>
                <w:bCs w:val="0"/>
                <w:noProof w:val="0"/>
                <w:sz w:val="20"/>
                <w:szCs w:val="20"/>
              </w:rPr>
              <w:t>7.</w:t>
            </w:r>
            <w:r w:rsidRPr="004D4BC5">
              <w:rPr>
                <w:rFonts w:cs="Times New Roman"/>
                <w:bCs w:val="0"/>
                <w:noProof w:val="0"/>
                <w:sz w:val="20"/>
                <w:szCs w:val="20"/>
                <w:lang w:val="hu-HU"/>
              </w:rPr>
              <w:t>A létesítmények takarítási részlege</w:t>
            </w:r>
            <w:r w:rsidR="00A4244F" w:rsidRPr="004D4BC5">
              <w:rPr>
                <w:rFonts w:eastAsia="Calibri" w:cs="Verdana"/>
                <w:bCs w:val="0"/>
                <w:sz w:val="20"/>
                <w:szCs w:val="20"/>
              </w:rPr>
              <w:t xml:space="preserve"> </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E35665">
            <w:pPr>
              <w:jc w:val="center"/>
              <w:rPr>
                <w:sz w:val="16"/>
                <w:szCs w:val="16"/>
              </w:rPr>
            </w:pPr>
            <w:r w:rsidRPr="004D4BC5">
              <w:rPr>
                <w:sz w:val="16"/>
                <w:szCs w:val="16"/>
                <w:lang w:val="hu-HU"/>
              </w:rPr>
              <w:lastRenderedPageBreak/>
              <w:t>Főosztály vezető</w:t>
            </w:r>
            <w:r w:rsidRPr="004D4BC5">
              <w:rPr>
                <w:sz w:val="16"/>
                <w:szCs w:val="16"/>
              </w:rPr>
              <w:t xml:space="preserve">:  </w:t>
            </w:r>
            <w:r w:rsidR="007B312E" w:rsidRPr="004D4BC5">
              <w:rPr>
                <w:sz w:val="16"/>
                <w:szCs w:val="16"/>
              </w:rPr>
              <w:t xml:space="preserve">Tomanović Predrag – </w:t>
            </w:r>
            <w:r w:rsidR="00423C0B" w:rsidRPr="004D4BC5">
              <w:rPr>
                <w:sz w:val="16"/>
                <w:szCs w:val="16"/>
                <w:lang w:val="sr-Latn-RS"/>
              </w:rPr>
              <w:t>megbízott segédigazgató</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DF7116">
            <w:pPr>
              <w:jc w:val="center"/>
              <w:rPr>
                <w:sz w:val="16"/>
                <w:szCs w:val="16"/>
              </w:rPr>
            </w:pPr>
            <w:r w:rsidRPr="004D4BC5">
              <w:rPr>
                <w:sz w:val="16"/>
                <w:szCs w:val="16"/>
              </w:rPr>
              <w:t xml:space="preserve">1. </w:t>
            </w:r>
            <w:r w:rsidRPr="004D4BC5">
              <w:rPr>
                <w:sz w:val="16"/>
                <w:szCs w:val="16"/>
                <w:lang w:val="hu-HU"/>
              </w:rPr>
              <w:t xml:space="preserve">Normnatív-jogi, Munkaviszony-ügyi és Irattári </w:t>
            </w:r>
            <w:r w:rsidRPr="004D4BC5">
              <w:rPr>
                <w:sz w:val="16"/>
                <w:szCs w:val="16"/>
              </w:rPr>
              <w:t xml:space="preserve"> </w:t>
            </w:r>
            <w:r w:rsidRPr="004D4BC5">
              <w:rPr>
                <w:sz w:val="16"/>
                <w:szCs w:val="16"/>
                <w:lang w:val="hu-HU"/>
              </w:rPr>
              <w:t>Tagozat</w:t>
            </w:r>
            <w:r w:rsidRPr="004D4BC5">
              <w:rPr>
                <w:sz w:val="16"/>
                <w:szCs w:val="16"/>
              </w:rPr>
              <w:t xml:space="preserve"> – </w:t>
            </w:r>
            <w:r w:rsidRPr="004D4BC5">
              <w:rPr>
                <w:i/>
                <w:sz w:val="16"/>
                <w:szCs w:val="16"/>
                <w:lang w:val="hu-HU"/>
              </w:rPr>
              <w:t>osztályvezető</w:t>
            </w:r>
            <w:r w:rsidRPr="004D4BC5">
              <w:rPr>
                <w:sz w:val="16"/>
                <w:szCs w:val="16"/>
              </w:rPr>
              <w:t xml:space="preserve"> М</w:t>
            </w:r>
            <w:r w:rsidRPr="004D4BC5">
              <w:rPr>
                <w:sz w:val="16"/>
                <w:szCs w:val="16"/>
                <w:lang w:val="sr-Latn-CS"/>
              </w:rPr>
              <w:t>ilica</w:t>
            </w:r>
            <w:r w:rsidRPr="004D4BC5">
              <w:rPr>
                <w:sz w:val="16"/>
                <w:szCs w:val="16"/>
              </w:rPr>
              <w:t xml:space="preserve"> </w:t>
            </w:r>
            <w:r w:rsidRPr="004D4BC5">
              <w:rPr>
                <w:sz w:val="16"/>
                <w:szCs w:val="16"/>
                <w:lang w:val="sr-Latn-CS"/>
              </w:rPr>
              <w:t>Ivković</w:t>
            </w:r>
            <w:r w:rsidRPr="004D4BC5">
              <w:rPr>
                <w:sz w:val="16"/>
                <w:szCs w:val="16"/>
              </w:rPr>
              <w:t>, те</w:t>
            </w:r>
            <w:r w:rsidRPr="004D4BC5">
              <w:rPr>
                <w:sz w:val="16"/>
                <w:szCs w:val="16"/>
                <w:lang w:val="hu-HU"/>
              </w:rPr>
              <w:t>lefon</w:t>
            </w:r>
            <w:r w:rsidRPr="004D4BC5">
              <w:rPr>
                <w:sz w:val="16"/>
                <w:szCs w:val="16"/>
              </w:rPr>
              <w:t xml:space="preserve"> 021/4874243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DF7116">
            <w:pPr>
              <w:jc w:val="center"/>
              <w:rPr>
                <w:sz w:val="16"/>
                <w:szCs w:val="16"/>
              </w:rPr>
            </w:pPr>
            <w:r w:rsidRPr="004D4BC5">
              <w:rPr>
                <w:sz w:val="16"/>
                <w:szCs w:val="16"/>
              </w:rPr>
              <w:t>1.1.</w:t>
            </w:r>
            <w:r w:rsidRPr="004D4BC5">
              <w:rPr>
                <w:sz w:val="16"/>
                <w:szCs w:val="16"/>
                <w:lang w:val="hu-HU"/>
              </w:rPr>
              <w:t xml:space="preserve"> Irattári Ügyosztály</w:t>
            </w:r>
            <w:r w:rsidRPr="004D4BC5">
              <w:rPr>
                <w:sz w:val="16"/>
                <w:szCs w:val="16"/>
              </w:rPr>
              <w:t xml:space="preserve"> – </w:t>
            </w:r>
            <w:r w:rsidRPr="004D4BC5">
              <w:rPr>
                <w:sz w:val="16"/>
                <w:szCs w:val="16"/>
                <w:lang w:val="hu-HU"/>
              </w:rPr>
              <w:t>ügyosztály vezető</w:t>
            </w:r>
            <w:r w:rsidRPr="004D4BC5">
              <w:rPr>
                <w:sz w:val="16"/>
                <w:szCs w:val="16"/>
              </w:rPr>
              <w:t xml:space="preserve"> </w:t>
            </w:r>
            <w:r w:rsidRPr="004D4BC5">
              <w:rPr>
                <w:sz w:val="16"/>
                <w:szCs w:val="16"/>
                <w:lang w:val="sr-Latn-CS"/>
              </w:rPr>
              <w:t>Desa</w:t>
            </w:r>
            <w:r w:rsidRPr="004D4BC5">
              <w:rPr>
                <w:sz w:val="16"/>
                <w:szCs w:val="16"/>
              </w:rPr>
              <w:t xml:space="preserve"> </w:t>
            </w:r>
            <w:r w:rsidRPr="004D4BC5">
              <w:rPr>
                <w:sz w:val="16"/>
                <w:szCs w:val="16"/>
                <w:lang w:val="sr-Latn-CS"/>
              </w:rPr>
              <w:t>Spasojević</w:t>
            </w:r>
            <w:r w:rsidRPr="004D4BC5">
              <w:rPr>
                <w:sz w:val="16"/>
                <w:szCs w:val="16"/>
              </w:rPr>
              <w:t>, те</w:t>
            </w:r>
            <w:r w:rsidRPr="004D4BC5">
              <w:rPr>
                <w:sz w:val="16"/>
                <w:szCs w:val="16"/>
                <w:lang w:val="hu-HU"/>
              </w:rPr>
              <w:t>lefon</w:t>
            </w:r>
            <w:r w:rsidRPr="004D4BC5">
              <w:rPr>
                <w:sz w:val="16"/>
                <w:szCs w:val="16"/>
              </w:rPr>
              <w:t xml:space="preserve"> 021/4874743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DF7116">
            <w:pPr>
              <w:jc w:val="center"/>
              <w:rPr>
                <w:sz w:val="16"/>
                <w:szCs w:val="16"/>
              </w:rPr>
            </w:pPr>
            <w:r w:rsidRPr="004D4BC5">
              <w:rPr>
                <w:sz w:val="16"/>
                <w:szCs w:val="16"/>
              </w:rPr>
              <w:t>2.</w:t>
            </w:r>
            <w:r w:rsidRPr="004D4BC5">
              <w:rPr>
                <w:sz w:val="16"/>
                <w:szCs w:val="16"/>
                <w:lang w:val="hu-HU"/>
              </w:rPr>
              <w:t xml:space="preserve"> Vendéglátóipari Tagozat</w:t>
            </w:r>
            <w:r w:rsidRPr="004D4BC5">
              <w:rPr>
                <w:sz w:val="16"/>
                <w:szCs w:val="16"/>
              </w:rPr>
              <w:t xml:space="preserve"> – </w:t>
            </w:r>
            <w:r w:rsidRPr="004D4BC5">
              <w:rPr>
                <w:i/>
                <w:sz w:val="16"/>
                <w:szCs w:val="16"/>
                <w:lang w:val="hu-HU"/>
              </w:rPr>
              <w:t>osztályvezető</w:t>
            </w:r>
            <w:r w:rsidRPr="004D4BC5">
              <w:rPr>
                <w:sz w:val="16"/>
                <w:szCs w:val="16"/>
              </w:rPr>
              <w:t xml:space="preserve"> </w:t>
            </w:r>
            <w:r w:rsidRPr="004D4BC5">
              <w:rPr>
                <w:sz w:val="16"/>
                <w:szCs w:val="16"/>
                <w:lang w:val="sr-Latn-CS"/>
              </w:rPr>
              <w:t>Judit</w:t>
            </w:r>
            <w:r w:rsidRPr="004D4BC5">
              <w:rPr>
                <w:sz w:val="16"/>
                <w:szCs w:val="16"/>
              </w:rPr>
              <w:t xml:space="preserve"> </w:t>
            </w:r>
            <w:r w:rsidRPr="004D4BC5">
              <w:rPr>
                <w:sz w:val="16"/>
                <w:szCs w:val="16"/>
                <w:lang w:val="sr-Latn-CS"/>
              </w:rPr>
              <w:t>Ćeran</w:t>
            </w:r>
            <w:r w:rsidRPr="004D4BC5">
              <w:rPr>
                <w:sz w:val="16"/>
                <w:szCs w:val="16"/>
              </w:rPr>
              <w:t>, те</w:t>
            </w:r>
            <w:r w:rsidRPr="004D4BC5">
              <w:rPr>
                <w:sz w:val="16"/>
                <w:szCs w:val="16"/>
                <w:lang w:val="hu-HU"/>
              </w:rPr>
              <w:t>lefon</w:t>
            </w:r>
            <w:r w:rsidRPr="004D4BC5">
              <w:rPr>
                <w:sz w:val="16"/>
                <w:szCs w:val="16"/>
              </w:rPr>
              <w:t xml:space="preserve"> 021/48747</w:t>
            </w:r>
            <w:r w:rsidRPr="004D4BC5">
              <w:rPr>
                <w:sz w:val="16"/>
                <w:szCs w:val="16"/>
                <w:lang w:val="sr-Latn-CS"/>
              </w:rPr>
              <w:t>66</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EB2A6F">
            <w:pPr>
              <w:jc w:val="center"/>
              <w:rPr>
                <w:sz w:val="16"/>
                <w:szCs w:val="16"/>
              </w:rPr>
            </w:pPr>
            <w:r w:rsidRPr="004D4BC5">
              <w:rPr>
                <w:sz w:val="16"/>
                <w:szCs w:val="16"/>
              </w:rPr>
              <w:t>2.</w:t>
            </w:r>
            <w:r w:rsidR="00EB2A6F" w:rsidRPr="004D4BC5">
              <w:rPr>
                <w:sz w:val="16"/>
                <w:szCs w:val="16"/>
                <w:lang w:val="sr-Latn-RS"/>
              </w:rPr>
              <w:t>1</w:t>
            </w:r>
            <w:r w:rsidRPr="004D4BC5">
              <w:rPr>
                <w:sz w:val="16"/>
                <w:szCs w:val="16"/>
              </w:rPr>
              <w:t>.</w:t>
            </w:r>
            <w:r w:rsidRPr="004D4BC5">
              <w:rPr>
                <w:sz w:val="16"/>
                <w:szCs w:val="16"/>
                <w:lang w:val="hu-HU"/>
              </w:rPr>
              <w:t xml:space="preserve"> Büfé-gazdálkodási Ügyosztály</w:t>
            </w:r>
            <w:r w:rsidRPr="004D4BC5">
              <w:rPr>
                <w:sz w:val="16"/>
                <w:szCs w:val="16"/>
              </w:rPr>
              <w:t xml:space="preserve">  - </w:t>
            </w:r>
            <w:r w:rsidRPr="004D4BC5">
              <w:rPr>
                <w:sz w:val="16"/>
                <w:szCs w:val="16"/>
                <w:lang w:val="hu-HU"/>
              </w:rPr>
              <w:t>ügyosztály vezető</w:t>
            </w:r>
            <w:r w:rsidRPr="004D4BC5">
              <w:rPr>
                <w:sz w:val="16"/>
                <w:szCs w:val="16"/>
              </w:rPr>
              <w:t xml:space="preserve"> М</w:t>
            </w:r>
            <w:r w:rsidRPr="004D4BC5">
              <w:rPr>
                <w:sz w:val="16"/>
                <w:szCs w:val="16"/>
                <w:lang w:val="sr-Latn-CS"/>
              </w:rPr>
              <w:t>iroslav</w:t>
            </w:r>
            <w:r w:rsidRPr="004D4BC5">
              <w:rPr>
                <w:sz w:val="16"/>
                <w:szCs w:val="16"/>
              </w:rPr>
              <w:t xml:space="preserve"> </w:t>
            </w:r>
            <w:r w:rsidRPr="004D4BC5">
              <w:rPr>
                <w:sz w:val="16"/>
                <w:szCs w:val="16"/>
                <w:lang w:val="sr-Latn-CS"/>
              </w:rPr>
              <w:t>Basta</w:t>
            </w:r>
            <w:r w:rsidRPr="004D4BC5">
              <w:rPr>
                <w:sz w:val="16"/>
                <w:szCs w:val="16"/>
              </w:rPr>
              <w:t xml:space="preserve"> , те</w:t>
            </w:r>
            <w:r w:rsidRPr="004D4BC5">
              <w:rPr>
                <w:sz w:val="16"/>
                <w:szCs w:val="16"/>
                <w:lang w:val="hu-HU"/>
              </w:rPr>
              <w:t>lefon</w:t>
            </w:r>
            <w:r w:rsidRPr="004D4BC5">
              <w:rPr>
                <w:sz w:val="16"/>
                <w:szCs w:val="16"/>
              </w:rPr>
              <w:t xml:space="preserve"> 021/4874779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EB2A6F">
            <w:pPr>
              <w:jc w:val="center"/>
              <w:rPr>
                <w:sz w:val="16"/>
                <w:szCs w:val="16"/>
              </w:rPr>
            </w:pPr>
            <w:r w:rsidRPr="004D4BC5">
              <w:rPr>
                <w:sz w:val="16"/>
                <w:szCs w:val="16"/>
              </w:rPr>
              <w:t>2.</w:t>
            </w:r>
            <w:r w:rsidR="00EB2A6F" w:rsidRPr="004D4BC5">
              <w:rPr>
                <w:sz w:val="16"/>
                <w:szCs w:val="16"/>
                <w:lang w:val="sr-Latn-RS"/>
              </w:rPr>
              <w:t>2</w:t>
            </w:r>
            <w:r w:rsidRPr="004D4BC5">
              <w:rPr>
                <w:sz w:val="16"/>
                <w:szCs w:val="16"/>
              </w:rPr>
              <w:t>.</w:t>
            </w:r>
            <w:r w:rsidRPr="004D4BC5">
              <w:rPr>
                <w:sz w:val="16"/>
                <w:szCs w:val="16"/>
                <w:lang w:val="hu-HU"/>
              </w:rPr>
              <w:t xml:space="preserve"> Étteremgazdálkodási Ügyosztály</w:t>
            </w:r>
            <w:r w:rsidRPr="004D4BC5">
              <w:rPr>
                <w:sz w:val="16"/>
                <w:szCs w:val="16"/>
              </w:rPr>
              <w:t xml:space="preserve"> – </w:t>
            </w:r>
            <w:r w:rsidRPr="004D4BC5">
              <w:rPr>
                <w:sz w:val="16"/>
                <w:szCs w:val="16"/>
                <w:lang w:val="hu-HU"/>
              </w:rPr>
              <w:t>ügyosztály vezető</w:t>
            </w:r>
            <w:r w:rsidRPr="004D4BC5">
              <w:rPr>
                <w:sz w:val="16"/>
                <w:szCs w:val="16"/>
              </w:rPr>
              <w:t xml:space="preserve"> </w:t>
            </w:r>
            <w:r w:rsidRPr="004D4BC5">
              <w:rPr>
                <w:sz w:val="16"/>
                <w:szCs w:val="16"/>
                <w:lang w:val="sr-Latn-CS"/>
              </w:rPr>
              <w:t>Daniela</w:t>
            </w:r>
            <w:r w:rsidRPr="004D4BC5">
              <w:rPr>
                <w:sz w:val="16"/>
                <w:szCs w:val="16"/>
              </w:rPr>
              <w:t xml:space="preserve"> </w:t>
            </w:r>
            <w:r w:rsidRPr="004D4BC5">
              <w:rPr>
                <w:sz w:val="16"/>
                <w:szCs w:val="16"/>
                <w:lang w:val="sr-Latn-CS"/>
              </w:rPr>
              <w:t>Cimeša</w:t>
            </w:r>
            <w:r w:rsidRPr="004D4BC5">
              <w:rPr>
                <w:sz w:val="16"/>
                <w:szCs w:val="16"/>
              </w:rPr>
              <w:t xml:space="preserve"> , те</w:t>
            </w:r>
            <w:r w:rsidRPr="004D4BC5">
              <w:rPr>
                <w:sz w:val="16"/>
                <w:szCs w:val="16"/>
                <w:lang w:val="hu-HU"/>
              </w:rPr>
              <w:t>lefon</w:t>
            </w:r>
            <w:r w:rsidRPr="004D4BC5">
              <w:rPr>
                <w:sz w:val="16"/>
                <w:szCs w:val="16"/>
              </w:rPr>
              <w:t xml:space="preserve"> 021/4874782</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pPr>
              <w:spacing w:line="276" w:lineRule="auto"/>
              <w:jc w:val="center"/>
              <w:rPr>
                <w:sz w:val="16"/>
                <w:szCs w:val="16"/>
                <w:lang w:val="sr-Cyrl-RS"/>
              </w:rPr>
            </w:pPr>
            <w:r w:rsidRPr="004D4BC5">
              <w:rPr>
                <w:sz w:val="16"/>
                <w:szCs w:val="16"/>
              </w:rPr>
              <w:t xml:space="preserve">3. </w:t>
            </w:r>
            <w:r w:rsidRPr="004D4BC5">
              <w:rPr>
                <w:sz w:val="16"/>
                <w:szCs w:val="16"/>
                <w:lang w:val="hu-HU"/>
              </w:rPr>
              <w:t xml:space="preserve">Technikai teendők osztálya – osztályvezető: </w:t>
            </w:r>
            <w:r w:rsidRPr="004D4BC5">
              <w:rPr>
                <w:sz w:val="16"/>
                <w:szCs w:val="16"/>
                <w:lang w:val="sr-Latn-RS"/>
              </w:rPr>
              <w:t>Ana Ponjičan, telefon</w:t>
            </w:r>
            <w:r w:rsidRPr="004D4BC5">
              <w:rPr>
                <w:sz w:val="16"/>
                <w:szCs w:val="16"/>
              </w:rPr>
              <w:t xml:space="preserve"> 021/</w:t>
            </w:r>
            <w:r w:rsidRPr="004D4BC5">
              <w:rPr>
                <w:sz w:val="16"/>
                <w:szCs w:val="16"/>
                <w:lang w:val="sr-Cyrl-RS"/>
              </w:rPr>
              <w:t>487-47-64</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pPr>
              <w:spacing w:line="276" w:lineRule="auto"/>
              <w:jc w:val="center"/>
              <w:rPr>
                <w:sz w:val="16"/>
                <w:szCs w:val="16"/>
                <w:lang w:val="sr-Cyrl-RS"/>
              </w:rPr>
            </w:pPr>
            <w:r w:rsidRPr="004D4BC5">
              <w:rPr>
                <w:sz w:val="16"/>
                <w:szCs w:val="16"/>
              </w:rPr>
              <w:t>3.</w:t>
            </w:r>
            <w:r w:rsidRPr="004D4BC5">
              <w:rPr>
                <w:sz w:val="16"/>
                <w:szCs w:val="16"/>
                <w:lang w:val="sr-Cyrl-RS"/>
              </w:rPr>
              <w:t>2</w:t>
            </w:r>
            <w:r w:rsidRPr="004D4BC5">
              <w:rPr>
                <w:sz w:val="16"/>
                <w:szCs w:val="16"/>
              </w:rPr>
              <w:t xml:space="preserve">. </w:t>
            </w:r>
            <w:r w:rsidRPr="004D4BC5">
              <w:rPr>
                <w:sz w:val="16"/>
                <w:szCs w:val="16"/>
                <w:lang w:val="sr-Latn-RS"/>
              </w:rPr>
              <w:t>Fol</w:t>
            </w:r>
            <w:r w:rsidRPr="004D4BC5">
              <w:rPr>
                <w:sz w:val="16"/>
                <w:szCs w:val="16"/>
                <w:lang w:val="hu-HU"/>
              </w:rPr>
              <w:t>yó karbantartási részleg – részlegvezető: Goran Prostran, telefon</w:t>
            </w:r>
            <w:r w:rsidRPr="004D4BC5">
              <w:rPr>
                <w:sz w:val="16"/>
                <w:szCs w:val="16"/>
              </w:rPr>
              <w:t xml:space="preserve"> 021/</w:t>
            </w:r>
            <w:r w:rsidRPr="004D4BC5">
              <w:rPr>
                <w:sz w:val="16"/>
                <w:szCs w:val="16"/>
                <w:lang w:val="sr-Cyrl-RS"/>
              </w:rPr>
              <w:t>487-42-86</w:t>
            </w:r>
          </w:p>
          <w:p w:rsidR="00AA3768" w:rsidRPr="004D4BC5" w:rsidRDefault="00AA3768">
            <w:pPr>
              <w:spacing w:line="276" w:lineRule="auto"/>
              <w:jc w:val="center"/>
              <w:rPr>
                <w:sz w:val="16"/>
                <w:szCs w:val="16"/>
                <w:lang w:val="sr-Cyrl-RS"/>
              </w:rPr>
            </w:pPr>
            <w:r w:rsidRPr="004D4BC5">
              <w:rPr>
                <w:sz w:val="16"/>
                <w:szCs w:val="16"/>
                <w:lang w:val="sr-Cyrl-RS"/>
              </w:rPr>
              <w:t xml:space="preserve">3.3. </w:t>
            </w:r>
            <w:r w:rsidRPr="004D4BC5">
              <w:rPr>
                <w:sz w:val="16"/>
                <w:szCs w:val="16"/>
                <w:lang w:val="hu-HU"/>
              </w:rPr>
              <w:t xml:space="preserve">Segédteendők csoportja – csoportvezető: </w:t>
            </w:r>
            <w:r w:rsidRPr="004D4BC5">
              <w:rPr>
                <w:sz w:val="16"/>
                <w:szCs w:val="16"/>
                <w:lang w:val="sr-Latn-RS"/>
              </w:rPr>
              <w:t>Miodrag Janković, telefon</w:t>
            </w:r>
            <w:r w:rsidRPr="004D4BC5">
              <w:rPr>
                <w:sz w:val="16"/>
                <w:szCs w:val="16"/>
              </w:rPr>
              <w:t xml:space="preserve"> 021/</w:t>
            </w:r>
            <w:r w:rsidRPr="004D4BC5">
              <w:rPr>
                <w:sz w:val="16"/>
                <w:szCs w:val="16"/>
                <w:lang w:val="sr-Cyrl-RS"/>
              </w:rPr>
              <w:t>487-47-71</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E033E6">
            <w:pPr>
              <w:spacing w:line="276" w:lineRule="auto"/>
              <w:jc w:val="center"/>
              <w:rPr>
                <w:sz w:val="16"/>
                <w:szCs w:val="16"/>
                <w:lang w:val="sr-Cyrl-RS"/>
              </w:rPr>
            </w:pPr>
            <w:r w:rsidRPr="004D4BC5">
              <w:rPr>
                <w:sz w:val="16"/>
                <w:szCs w:val="16"/>
                <w:lang w:val="sr-Cyrl-RS"/>
              </w:rPr>
              <w:t xml:space="preserve">4. </w:t>
            </w:r>
            <w:r w:rsidRPr="004D4BC5">
              <w:rPr>
                <w:sz w:val="16"/>
                <w:szCs w:val="16"/>
                <w:lang w:val="sr-Latn-RS"/>
              </w:rPr>
              <w:t>K</w:t>
            </w:r>
            <w:r w:rsidRPr="004D4BC5">
              <w:rPr>
                <w:sz w:val="16"/>
                <w:szCs w:val="16"/>
                <w:lang w:val="hu-HU"/>
              </w:rPr>
              <w:t xml:space="preserve">özlekedési és járműkarbantartási részleg – részlegvezető: </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pPr>
              <w:spacing w:line="276" w:lineRule="auto"/>
              <w:jc w:val="center"/>
              <w:rPr>
                <w:sz w:val="16"/>
                <w:szCs w:val="16"/>
              </w:rPr>
            </w:pPr>
            <w:r w:rsidRPr="004D4BC5">
              <w:rPr>
                <w:sz w:val="16"/>
                <w:szCs w:val="16"/>
                <w:lang w:val="sr-Cyrl-RS"/>
              </w:rPr>
              <w:t>5</w:t>
            </w:r>
            <w:r w:rsidRPr="004D4BC5">
              <w:rPr>
                <w:sz w:val="16"/>
                <w:szCs w:val="16"/>
              </w:rPr>
              <w:t>.</w:t>
            </w:r>
            <w:r w:rsidRPr="004D4BC5">
              <w:rPr>
                <w:sz w:val="16"/>
                <w:szCs w:val="16"/>
                <w:lang w:val="sr-Latn-RS"/>
              </w:rPr>
              <w:t>N</w:t>
            </w:r>
            <w:r w:rsidRPr="004D4BC5">
              <w:rPr>
                <w:sz w:val="16"/>
                <w:szCs w:val="16"/>
                <w:lang w:val="hu-HU"/>
              </w:rPr>
              <w:t>y</w:t>
            </w:r>
            <w:r w:rsidRPr="004D4BC5">
              <w:rPr>
                <w:sz w:val="16"/>
                <w:szCs w:val="16"/>
                <w:lang w:val="sr-Latn-RS"/>
              </w:rPr>
              <w:t>omdai teendők osztálya - osztálya</w:t>
            </w:r>
            <w:r w:rsidRPr="004D4BC5">
              <w:rPr>
                <w:sz w:val="16"/>
                <w:szCs w:val="16"/>
              </w:rPr>
              <w:t xml:space="preserve"> – </w:t>
            </w:r>
            <w:r w:rsidRPr="004D4BC5">
              <w:rPr>
                <w:sz w:val="16"/>
                <w:szCs w:val="16"/>
                <w:lang w:val="hu-HU"/>
              </w:rPr>
              <w:t xml:space="preserve">osztályvezető Nusreta </w:t>
            </w:r>
            <w:r w:rsidRPr="004D4BC5">
              <w:rPr>
                <w:sz w:val="16"/>
                <w:szCs w:val="16"/>
                <w:lang w:val="sr-Latn-RS"/>
              </w:rPr>
              <w:t>Bakić, telefon</w:t>
            </w:r>
            <w:r w:rsidRPr="004D4BC5">
              <w:rPr>
                <w:sz w:val="16"/>
                <w:szCs w:val="16"/>
              </w:rPr>
              <w:t xml:space="preserve"> 021/4874752</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pPr>
              <w:spacing w:line="276" w:lineRule="auto"/>
              <w:jc w:val="center"/>
              <w:rPr>
                <w:sz w:val="16"/>
                <w:szCs w:val="16"/>
              </w:rPr>
            </w:pPr>
            <w:r w:rsidRPr="004D4BC5">
              <w:rPr>
                <w:sz w:val="16"/>
                <w:szCs w:val="16"/>
                <w:lang w:val="sr-Cyrl-RS"/>
              </w:rPr>
              <w:t>6</w:t>
            </w:r>
            <w:r w:rsidRPr="004D4BC5">
              <w:rPr>
                <w:sz w:val="16"/>
                <w:szCs w:val="16"/>
              </w:rPr>
              <w:t>.</w:t>
            </w:r>
            <w:r w:rsidRPr="004D4BC5">
              <w:rPr>
                <w:sz w:val="16"/>
                <w:szCs w:val="16"/>
                <w:lang w:val="sr-Latn-RS"/>
              </w:rPr>
              <w:t>Rakt</w:t>
            </w:r>
            <w:r w:rsidRPr="004D4BC5">
              <w:rPr>
                <w:sz w:val="16"/>
                <w:szCs w:val="16"/>
                <w:lang w:val="hu-HU"/>
              </w:rPr>
              <w:t xml:space="preserve">ári teendők részlege - részlegvezető Stanislav </w:t>
            </w:r>
            <w:r w:rsidRPr="004D4BC5">
              <w:rPr>
                <w:sz w:val="16"/>
                <w:szCs w:val="16"/>
                <w:lang w:val="sr-Latn-RS"/>
              </w:rPr>
              <w:t>Svirčević, telefon</w:t>
            </w:r>
            <w:r w:rsidRPr="004D4BC5">
              <w:rPr>
                <w:sz w:val="16"/>
                <w:szCs w:val="16"/>
              </w:rPr>
              <w:t xml:space="preserve"> 021/4874763</w:t>
            </w:r>
          </w:p>
        </w:tc>
      </w:tr>
    </w:tbl>
    <w:p w:rsidR="00A4244F" w:rsidRPr="004D4BC5" w:rsidRDefault="00A4244F" w:rsidP="00DB044B"/>
    <w:p w:rsidR="001C68BA" w:rsidRPr="004D4BC5" w:rsidRDefault="001C68BA" w:rsidP="00DB044B">
      <w:pPr>
        <w:jc w:val="left"/>
        <w:rPr>
          <w:b/>
          <w:bCs w:val="0"/>
          <w:i/>
          <w:noProof w:val="0"/>
          <w:sz w:val="22"/>
          <w:szCs w:val="22"/>
          <w:u w:val="single"/>
          <w:lang w:val="hu-HU"/>
        </w:rPr>
      </w:pPr>
      <w:r w:rsidRPr="004D4BC5">
        <w:rPr>
          <w:bCs w:val="0"/>
          <w:noProof w:val="0"/>
          <w:sz w:val="22"/>
          <w:szCs w:val="22"/>
        </w:rPr>
        <w:br w:type="page"/>
      </w:r>
      <w:r w:rsidRPr="004D4BC5">
        <w:rPr>
          <w:bCs w:val="0"/>
          <w:noProof w:val="0"/>
          <w:sz w:val="22"/>
          <w:szCs w:val="22"/>
        </w:rPr>
        <w:lastRenderedPageBreak/>
        <w:tab/>
      </w:r>
      <w:r w:rsidRPr="004D4BC5">
        <w:rPr>
          <w:b/>
          <w:bCs w:val="0"/>
          <w:i/>
          <w:noProof w:val="0"/>
          <w:sz w:val="22"/>
          <w:szCs w:val="22"/>
        </w:rPr>
        <w:t xml:space="preserve">3.3. </w:t>
      </w:r>
      <w:r w:rsidR="00F917BB" w:rsidRPr="004D4BC5">
        <w:rPr>
          <w:b/>
          <w:bCs w:val="0"/>
          <w:i/>
          <w:noProof w:val="0"/>
          <w:sz w:val="22"/>
          <w:szCs w:val="22"/>
          <w:u w:val="single"/>
          <w:lang w:val="hu-HU"/>
        </w:rPr>
        <w:t>A munkavállalók és más</w:t>
      </w:r>
      <w:r w:rsidR="00923149" w:rsidRPr="004D4BC5">
        <w:rPr>
          <w:b/>
          <w:bCs w:val="0"/>
          <w:i/>
          <w:noProof w:val="0"/>
          <w:sz w:val="22"/>
          <w:szCs w:val="22"/>
          <w:u w:val="single"/>
          <w:lang w:val="hu-HU"/>
        </w:rPr>
        <w:t xml:space="preserve"> dolgozó személyek előirányozott és tényleg</w:t>
      </w:r>
      <w:r w:rsidR="00DD4331">
        <w:rPr>
          <w:b/>
          <w:bCs w:val="0"/>
          <w:i/>
          <w:noProof w:val="0"/>
          <w:sz w:val="22"/>
          <w:szCs w:val="22"/>
          <w:u w:val="single"/>
          <w:lang w:val="hu-HU"/>
        </w:rPr>
        <w:t>es számáról szóló összehasonlító</w:t>
      </w:r>
      <w:r w:rsidR="00923149" w:rsidRPr="004D4BC5">
        <w:rPr>
          <w:b/>
          <w:bCs w:val="0"/>
          <w:i/>
          <w:noProof w:val="0"/>
          <w:sz w:val="22"/>
          <w:szCs w:val="22"/>
          <w:u w:val="single"/>
          <w:lang w:val="hu-HU"/>
        </w:rPr>
        <w:t xml:space="preserve"> adatok a szervezeti egységek szerint: </w:t>
      </w:r>
      <w:r w:rsidR="00F917BB" w:rsidRPr="004D4BC5">
        <w:rPr>
          <w:b/>
          <w:bCs w:val="0"/>
          <w:i/>
          <w:noProof w:val="0"/>
          <w:sz w:val="22"/>
          <w:szCs w:val="22"/>
          <w:lang w:val="hu-HU"/>
        </w:rPr>
        <w:t xml:space="preserve"> </w:t>
      </w:r>
    </w:p>
    <w:p w:rsidR="001C68BA" w:rsidRPr="004D4BC5" w:rsidRDefault="001C68BA" w:rsidP="00DB044B">
      <w:pPr>
        <w:jc w:val="left"/>
        <w:rPr>
          <w:bCs w:val="0"/>
          <w:noProof w:val="0"/>
          <w:sz w:val="12"/>
          <w:szCs w:val="12"/>
        </w:rPr>
      </w:pPr>
    </w:p>
    <w:p w:rsidR="0003512B" w:rsidRPr="004D4BC5" w:rsidRDefault="002F22D0" w:rsidP="00DB044B">
      <w:pPr>
        <w:jc w:val="center"/>
        <w:rPr>
          <w:b/>
        </w:rPr>
      </w:pPr>
      <w:r w:rsidRPr="004D4BC5">
        <w:rPr>
          <w:b/>
          <w:sz w:val="20"/>
          <w:szCs w:val="20"/>
          <w:lang w:val="hu-HU"/>
        </w:rPr>
        <w:t>A TARTOMÁNYI SZERVEK KÖZÖS ÜGYINTÉZŐ IGAZGAT</w:t>
      </w:r>
      <w:r w:rsidR="00E43159" w:rsidRPr="004D4BC5">
        <w:rPr>
          <w:b/>
          <w:sz w:val="20"/>
          <w:szCs w:val="20"/>
          <w:lang w:val="hu-HU"/>
        </w:rPr>
        <w:t>ÓSÁG</w:t>
      </w:r>
      <w:r w:rsidRPr="004D4BC5">
        <w:rPr>
          <w:b/>
          <w:sz w:val="20"/>
          <w:szCs w:val="20"/>
          <w:lang w:val="hu-HU"/>
        </w:rPr>
        <w:t xml:space="preserve">A </w:t>
      </w:r>
      <w:r w:rsidR="001C68BA" w:rsidRPr="004D4BC5">
        <w:rPr>
          <w:b/>
        </w:rPr>
        <w:t xml:space="preserve">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675"/>
        <w:gridCol w:w="1434"/>
        <w:gridCol w:w="3844"/>
      </w:tblGrid>
      <w:tr w:rsidR="00707CEE" w:rsidRPr="00BB430A" w:rsidTr="00BB430A">
        <w:trPr>
          <w:trHeight w:val="180"/>
        </w:trPr>
        <w:tc>
          <w:tcPr>
            <w:tcW w:w="3582" w:type="dxa"/>
            <w:vMerge w:val="restart"/>
            <w:shd w:val="clear" w:color="auto" w:fill="auto"/>
          </w:tcPr>
          <w:p w:rsidR="00707CEE" w:rsidRPr="00BB430A" w:rsidRDefault="00707CEE" w:rsidP="00BB430A">
            <w:pPr>
              <w:jc w:val="center"/>
              <w:rPr>
                <w:b/>
                <w:sz w:val="16"/>
                <w:szCs w:val="16"/>
                <w:lang w:val="hu-HU"/>
              </w:rPr>
            </w:pPr>
            <w:r w:rsidRPr="00BB430A">
              <w:rPr>
                <w:b/>
                <w:sz w:val="16"/>
                <w:szCs w:val="16"/>
                <w:lang w:val="en-US"/>
              </w:rPr>
              <w:t>MUNKAHEL</w:t>
            </w:r>
            <w:r w:rsidRPr="00BB430A">
              <w:rPr>
                <w:b/>
                <w:sz w:val="16"/>
                <w:szCs w:val="16"/>
                <w:lang w:val="hu-HU"/>
              </w:rPr>
              <w:t>YEK BESOROLÁSA SZERINT A FOGLALKOZTATOTTAK ELŐIRÁNYZOTT SZÁMA</w:t>
            </w:r>
          </w:p>
        </w:tc>
        <w:tc>
          <w:tcPr>
            <w:tcW w:w="2628" w:type="dxa"/>
            <w:gridSpan w:val="2"/>
            <w:shd w:val="clear" w:color="auto" w:fill="auto"/>
          </w:tcPr>
          <w:p w:rsidR="00707CEE" w:rsidRPr="00BB430A" w:rsidRDefault="00707CEE" w:rsidP="00BB430A">
            <w:pPr>
              <w:jc w:val="center"/>
              <w:rPr>
                <w:b/>
                <w:sz w:val="16"/>
                <w:szCs w:val="16"/>
                <w:lang w:val="hu-HU"/>
              </w:rPr>
            </w:pPr>
            <w:r w:rsidRPr="00BB430A">
              <w:rPr>
                <w:b/>
                <w:sz w:val="16"/>
                <w:szCs w:val="16"/>
                <w:lang w:val="hu-HU"/>
              </w:rPr>
              <w:t>FOGLALKOZTATOTTAK REÁLIS SZÁMA</w:t>
            </w:r>
          </w:p>
        </w:tc>
        <w:tc>
          <w:tcPr>
            <w:tcW w:w="4140" w:type="dxa"/>
            <w:vMerge w:val="restart"/>
            <w:shd w:val="clear" w:color="auto" w:fill="auto"/>
          </w:tcPr>
          <w:p w:rsidR="00707CEE" w:rsidRPr="00BB430A" w:rsidRDefault="00707CEE" w:rsidP="00BB430A">
            <w:pPr>
              <w:jc w:val="center"/>
              <w:rPr>
                <w:b/>
                <w:sz w:val="16"/>
                <w:szCs w:val="16"/>
                <w:lang w:val="hu-HU"/>
              </w:rPr>
            </w:pPr>
            <w:r w:rsidRPr="00BB430A">
              <w:rPr>
                <w:b/>
                <w:sz w:val="16"/>
                <w:szCs w:val="16"/>
                <w:lang w:val="hu-HU"/>
              </w:rPr>
              <w:t>EGYÉB FOGLALKOZTATOTT SZEMÉLYEK</w:t>
            </w:r>
          </w:p>
        </w:tc>
      </w:tr>
      <w:tr w:rsidR="00707CEE" w:rsidRPr="00BB430A" w:rsidTr="00BB430A">
        <w:trPr>
          <w:trHeight w:val="120"/>
        </w:trPr>
        <w:tc>
          <w:tcPr>
            <w:tcW w:w="3582" w:type="dxa"/>
            <w:vMerge/>
            <w:shd w:val="clear" w:color="auto" w:fill="auto"/>
          </w:tcPr>
          <w:p w:rsidR="00707CEE" w:rsidRPr="00BB430A" w:rsidRDefault="00707CEE" w:rsidP="00094C2C">
            <w:pPr>
              <w:rPr>
                <w:b/>
              </w:rPr>
            </w:pPr>
          </w:p>
        </w:tc>
        <w:tc>
          <w:tcPr>
            <w:tcW w:w="1368" w:type="dxa"/>
            <w:shd w:val="clear" w:color="auto" w:fill="auto"/>
          </w:tcPr>
          <w:p w:rsidR="00707CEE" w:rsidRPr="00BB430A" w:rsidRDefault="00707CEE" w:rsidP="00094C2C">
            <w:pPr>
              <w:rPr>
                <w:b/>
                <w:sz w:val="16"/>
                <w:szCs w:val="16"/>
                <w:lang w:val="hu-HU"/>
              </w:rPr>
            </w:pPr>
            <w:r w:rsidRPr="00BB430A">
              <w:rPr>
                <w:b/>
                <w:sz w:val="16"/>
                <w:szCs w:val="16"/>
                <w:lang w:val="hu-HU"/>
              </w:rPr>
              <w:t>HATÁROZATLAN IDŐRE</w:t>
            </w:r>
          </w:p>
        </w:tc>
        <w:tc>
          <w:tcPr>
            <w:tcW w:w="1260" w:type="dxa"/>
            <w:shd w:val="clear" w:color="auto" w:fill="auto"/>
          </w:tcPr>
          <w:p w:rsidR="00707CEE" w:rsidRPr="00BB430A" w:rsidRDefault="00707CEE" w:rsidP="00094C2C">
            <w:pPr>
              <w:rPr>
                <w:b/>
                <w:sz w:val="16"/>
                <w:szCs w:val="16"/>
                <w:lang w:val="hu-HU"/>
              </w:rPr>
            </w:pPr>
            <w:r w:rsidRPr="00BB430A">
              <w:rPr>
                <w:b/>
                <w:sz w:val="16"/>
                <w:szCs w:val="16"/>
                <w:lang w:val="hu-HU"/>
              </w:rPr>
              <w:t>HATÁROZOTT IDŐRE</w:t>
            </w:r>
          </w:p>
        </w:tc>
        <w:tc>
          <w:tcPr>
            <w:tcW w:w="4140" w:type="dxa"/>
            <w:vMerge/>
            <w:shd w:val="clear" w:color="auto" w:fill="auto"/>
          </w:tcPr>
          <w:p w:rsidR="00707CEE" w:rsidRPr="00BB430A" w:rsidRDefault="00707CEE" w:rsidP="00094C2C">
            <w:pPr>
              <w:rPr>
                <w:b/>
              </w:rPr>
            </w:pPr>
          </w:p>
        </w:tc>
      </w:tr>
    </w:tbl>
    <w:p w:rsidR="00A26A5D" w:rsidRPr="004D4BC5" w:rsidRDefault="00A26A5D" w:rsidP="00094C2C">
      <w:pPr>
        <w:rPr>
          <w:b/>
        </w:rPr>
      </w:pPr>
    </w:p>
    <w:p w:rsidR="001C68BA" w:rsidRPr="004D4BC5" w:rsidRDefault="001C68BA" w:rsidP="00DB044B">
      <w:pPr>
        <w:jc w:val="center"/>
        <w:rPr>
          <w:b/>
          <w:sz w:val="8"/>
          <w:szCs w:val="8"/>
          <w:lang w:val="sr-Latn-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1418"/>
        <w:gridCol w:w="1276"/>
        <w:gridCol w:w="1754"/>
        <w:gridCol w:w="2352"/>
      </w:tblGrid>
      <w:tr w:rsidR="007B312E"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7B312E" w:rsidRPr="004D4BC5" w:rsidRDefault="007B312E" w:rsidP="007B312E">
            <w:pPr>
              <w:ind w:left="-26"/>
              <w:rPr>
                <w:sz w:val="16"/>
                <w:szCs w:val="16"/>
              </w:rPr>
            </w:pPr>
            <w:r w:rsidRPr="004D4BC5">
              <w:rPr>
                <w:b/>
                <w:sz w:val="16"/>
                <w:szCs w:val="16"/>
                <w:lang w:val="hu-HU"/>
              </w:rPr>
              <w:t>IGAZGATÓ</w:t>
            </w:r>
            <w:r w:rsidRPr="004D4BC5">
              <w:rPr>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B312E" w:rsidRPr="004D4BC5" w:rsidRDefault="007B312E" w:rsidP="007B312E">
            <w:pPr>
              <w:ind w:left="-26"/>
              <w:jc w:val="center"/>
              <w:rPr>
                <w:sz w:val="16"/>
                <w:szCs w:val="16"/>
              </w:rPr>
            </w:pPr>
            <w:r w:rsidRPr="004D4BC5">
              <w:rPr>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rsidR="007B312E" w:rsidRPr="004D4BC5" w:rsidRDefault="007B312E" w:rsidP="007B312E">
            <w:pPr>
              <w:ind w:left="-26"/>
              <w:jc w:val="center"/>
              <w:rPr>
                <w:b/>
                <w:sz w:val="16"/>
                <w:szCs w:val="16"/>
              </w:rPr>
            </w:pPr>
            <w:r w:rsidRPr="004D4BC5">
              <w:rPr>
                <w:sz w:val="16"/>
                <w:szCs w:val="16"/>
              </w:rPr>
              <w:t xml:space="preserve"> </w:t>
            </w:r>
          </w:p>
        </w:tc>
        <w:tc>
          <w:tcPr>
            <w:tcW w:w="1754" w:type="dxa"/>
            <w:tcBorders>
              <w:top w:val="single" w:sz="4" w:space="0" w:color="auto"/>
              <w:left w:val="single" w:sz="4" w:space="0" w:color="auto"/>
              <w:bottom w:val="single" w:sz="4" w:space="0" w:color="auto"/>
              <w:right w:val="single" w:sz="4" w:space="0" w:color="auto"/>
            </w:tcBorders>
            <w:hideMark/>
          </w:tcPr>
          <w:p w:rsidR="007B312E" w:rsidRPr="004D4BC5" w:rsidRDefault="007B312E" w:rsidP="007B312E">
            <w:pPr>
              <w:ind w:left="-26"/>
              <w:jc w:val="center"/>
              <w:rPr>
                <w:b/>
                <w:sz w:val="16"/>
                <w:szCs w:val="16"/>
              </w:rPr>
            </w:pPr>
            <w:r w:rsidRPr="004D4BC5">
              <w:rPr>
                <w:b/>
                <w:sz w:val="16"/>
                <w:szCs w:val="16"/>
              </w:rPr>
              <w:t>1</w:t>
            </w:r>
          </w:p>
        </w:tc>
        <w:tc>
          <w:tcPr>
            <w:tcW w:w="2352" w:type="dxa"/>
            <w:tcBorders>
              <w:top w:val="single" w:sz="4" w:space="0" w:color="auto"/>
              <w:left w:val="single" w:sz="4" w:space="0" w:color="auto"/>
              <w:bottom w:val="single" w:sz="4" w:space="0" w:color="auto"/>
              <w:right w:val="single" w:sz="4" w:space="0" w:color="auto"/>
            </w:tcBorders>
          </w:tcPr>
          <w:p w:rsidR="007B312E" w:rsidRPr="004D4BC5" w:rsidRDefault="007B312E" w:rsidP="007B312E">
            <w:pPr>
              <w:ind w:left="-26"/>
              <w:jc w:val="center"/>
              <w:rPr>
                <w:b/>
                <w:sz w:val="16"/>
                <w:szCs w:val="16"/>
              </w:rPr>
            </w:pP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ind w:left="-26"/>
              <w:rPr>
                <w:sz w:val="16"/>
                <w:szCs w:val="16"/>
              </w:rPr>
            </w:pPr>
            <w:r w:rsidRPr="004D4BC5">
              <w:rPr>
                <w:b/>
                <w:sz w:val="16"/>
                <w:szCs w:val="16"/>
                <w:lang w:val="hu-HU"/>
              </w:rPr>
              <w:t>KÖZBESZERZÉSI ÉS ANYAGI-PÉNZÜGYI FŐOSZTÁLY</w:t>
            </w:r>
            <w:r w:rsidRPr="004D4BC5">
              <w:rPr>
                <w:b/>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24</w:t>
            </w:r>
          </w:p>
        </w:tc>
        <w:tc>
          <w:tcPr>
            <w:tcW w:w="1754"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ind w:left="-26"/>
              <w:jc w:val="center"/>
              <w:rPr>
                <w:sz w:val="16"/>
                <w:szCs w:val="16"/>
                <w:lang w:val="sr-Cyrl-RS"/>
              </w:rPr>
            </w:pPr>
            <w:r w:rsidRPr="004D4BC5">
              <w:rPr>
                <w:sz w:val="16"/>
                <w:szCs w:val="16"/>
                <w:lang w:val="sr-Cyrl-RS"/>
              </w:rPr>
              <w:t xml:space="preserve">1 </w:t>
            </w:r>
            <w:r w:rsidRPr="004D4BC5">
              <w:rPr>
                <w:sz w:val="16"/>
                <w:szCs w:val="16"/>
                <w:lang w:val="hu-HU"/>
              </w:rPr>
              <w:t>tisztségben levő köztisztviselő</w:t>
            </w:r>
          </w:p>
          <w:p w:rsidR="00883F96" w:rsidRPr="004D4BC5" w:rsidRDefault="00883F96" w:rsidP="007B312E">
            <w:pPr>
              <w:ind w:left="-26"/>
              <w:jc w:val="center"/>
              <w:rPr>
                <w:strike/>
                <w:sz w:val="16"/>
                <w:szCs w:val="16"/>
              </w:rPr>
            </w:pPr>
            <w:r w:rsidRPr="004D4BC5">
              <w:rPr>
                <w:sz w:val="16"/>
                <w:szCs w:val="16"/>
                <w:lang w:val="hu-HU"/>
              </w:rPr>
              <w:t>2 határozott időre</w:t>
            </w: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trike/>
                <w:sz w:val="16"/>
                <w:szCs w:val="16"/>
                <w:lang w:val="sr-Cyrl-RS"/>
              </w:rPr>
            </w:pPr>
          </w:p>
        </w:tc>
      </w:tr>
      <w:tr w:rsidR="00883F96" w:rsidRPr="004D4BC5" w:rsidTr="00942DC1">
        <w:tc>
          <w:tcPr>
            <w:tcW w:w="3548" w:type="dxa"/>
            <w:tcBorders>
              <w:top w:val="single" w:sz="4" w:space="0" w:color="auto"/>
              <w:left w:val="single" w:sz="4" w:space="0" w:color="auto"/>
              <w:bottom w:val="single" w:sz="4" w:space="0" w:color="auto"/>
              <w:right w:val="single" w:sz="4" w:space="0" w:color="auto"/>
            </w:tcBorders>
            <w:shd w:val="clear" w:color="auto" w:fill="FFFFFF"/>
            <w:hideMark/>
          </w:tcPr>
          <w:p w:rsidR="00883F96" w:rsidRPr="004D4BC5" w:rsidRDefault="00883F96" w:rsidP="007B312E">
            <w:pPr>
              <w:ind w:left="-26"/>
              <w:rPr>
                <w:b/>
                <w:sz w:val="16"/>
                <w:szCs w:val="16"/>
              </w:rPr>
            </w:pPr>
            <w:r w:rsidRPr="004D4BC5">
              <w:rPr>
                <w:b/>
                <w:sz w:val="16"/>
                <w:szCs w:val="16"/>
              </w:rPr>
              <w:t xml:space="preserve">1. A beszerzéseket előkészítő és megvalósító osztály  </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en-GB"/>
              </w:rPr>
            </w:pPr>
            <w:r w:rsidRPr="004D4BC5">
              <w:rPr>
                <w:b/>
                <w:sz w:val="16"/>
                <w:szCs w:val="16"/>
                <w:lang w:val="sr-Cyrl-RS"/>
              </w:rPr>
              <w:t>6</w:t>
            </w:r>
          </w:p>
        </w:tc>
        <w:tc>
          <w:tcPr>
            <w:tcW w:w="1754"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rPr>
            </w:pP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b/>
                <w:sz w:val="16"/>
                <w:szCs w:val="16"/>
                <w:lang w:val="sr-Cyrl-RS"/>
              </w:rPr>
            </w:pPr>
          </w:p>
        </w:tc>
      </w:tr>
      <w:tr w:rsidR="00883F96" w:rsidRPr="004D4BC5" w:rsidTr="00942DC1">
        <w:tc>
          <w:tcPr>
            <w:tcW w:w="3548" w:type="dxa"/>
            <w:tcBorders>
              <w:top w:val="single" w:sz="4" w:space="0" w:color="auto"/>
              <w:left w:val="single" w:sz="4" w:space="0" w:color="auto"/>
              <w:bottom w:val="single" w:sz="4" w:space="0" w:color="auto"/>
              <w:right w:val="single" w:sz="4" w:space="0" w:color="auto"/>
            </w:tcBorders>
            <w:shd w:val="clear" w:color="auto" w:fill="FFFFFF"/>
            <w:hideMark/>
          </w:tcPr>
          <w:p w:rsidR="00883F96" w:rsidRPr="004D4BC5" w:rsidRDefault="00883F96" w:rsidP="007B312E">
            <w:pPr>
              <w:ind w:left="-26"/>
              <w:rPr>
                <w:b/>
                <w:sz w:val="16"/>
                <w:szCs w:val="16"/>
              </w:rPr>
            </w:pPr>
            <w:r w:rsidRPr="004D4BC5">
              <w:rPr>
                <w:b/>
                <w:sz w:val="16"/>
                <w:szCs w:val="16"/>
              </w:rPr>
              <w:t>1.1. A beszerzéseket előkészítő és megvalósító részleg</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sz w:val="16"/>
                <w:szCs w:val="16"/>
                <w:lang w:val="en-GB"/>
              </w:rPr>
            </w:pPr>
            <w:r w:rsidRPr="004D4BC5">
              <w:rPr>
                <w:sz w:val="16"/>
                <w:szCs w:val="16"/>
                <w:lang w:val="en-GB"/>
              </w:rPr>
              <w:t>5</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sz w:val="16"/>
                <w:szCs w:val="16"/>
                <w:lang w:val="en-GB"/>
              </w:rPr>
            </w:pPr>
            <w:r w:rsidRPr="004D4BC5">
              <w:rPr>
                <w:sz w:val="16"/>
                <w:szCs w:val="16"/>
                <w:lang w:val="en-GB"/>
              </w:rPr>
              <w:t>5</w:t>
            </w:r>
          </w:p>
        </w:tc>
        <w:tc>
          <w:tcPr>
            <w:tcW w:w="1754"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trike/>
                <w:sz w:val="16"/>
                <w:szCs w:val="16"/>
              </w:rPr>
            </w:pP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b/>
                <w:sz w:val="16"/>
                <w:szCs w:val="16"/>
              </w:rPr>
            </w:pPr>
          </w:p>
        </w:tc>
      </w:tr>
      <w:tr w:rsidR="00883F96" w:rsidRPr="004D4BC5" w:rsidTr="00942DC1">
        <w:tc>
          <w:tcPr>
            <w:tcW w:w="3548" w:type="dxa"/>
            <w:tcBorders>
              <w:top w:val="single" w:sz="4" w:space="0" w:color="auto"/>
              <w:left w:val="single" w:sz="4" w:space="0" w:color="auto"/>
              <w:bottom w:val="single" w:sz="4" w:space="0" w:color="auto"/>
              <w:right w:val="single" w:sz="4" w:space="0" w:color="auto"/>
            </w:tcBorders>
            <w:shd w:val="clear" w:color="auto" w:fill="FFFFFF"/>
            <w:hideMark/>
          </w:tcPr>
          <w:p w:rsidR="00883F96" w:rsidRPr="004D4BC5" w:rsidRDefault="00883F96" w:rsidP="007B312E">
            <w:pPr>
              <w:ind w:left="-26"/>
              <w:rPr>
                <w:b/>
                <w:sz w:val="16"/>
                <w:szCs w:val="16"/>
              </w:rPr>
            </w:pPr>
            <w:r w:rsidRPr="004D4BC5">
              <w:rPr>
                <w:b/>
                <w:sz w:val="16"/>
                <w:szCs w:val="16"/>
              </w:rPr>
              <w:t xml:space="preserve">2. A közbeszerzési eljárást lebonyolító osztály </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7</w:t>
            </w:r>
          </w:p>
        </w:tc>
        <w:tc>
          <w:tcPr>
            <w:tcW w:w="1754"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rPr>
            </w:pP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b/>
                <w:sz w:val="16"/>
                <w:szCs w:val="16"/>
              </w:rPr>
            </w:pPr>
          </w:p>
        </w:tc>
      </w:tr>
      <w:tr w:rsidR="00883F96" w:rsidRPr="004D4BC5" w:rsidTr="00942DC1">
        <w:tc>
          <w:tcPr>
            <w:tcW w:w="3548" w:type="dxa"/>
            <w:tcBorders>
              <w:top w:val="single" w:sz="4" w:space="0" w:color="auto"/>
              <w:left w:val="single" w:sz="4" w:space="0" w:color="auto"/>
              <w:bottom w:val="single" w:sz="4" w:space="0" w:color="auto"/>
              <w:right w:val="single" w:sz="4" w:space="0" w:color="auto"/>
            </w:tcBorders>
            <w:shd w:val="clear" w:color="auto" w:fill="FFFFFF"/>
            <w:hideMark/>
          </w:tcPr>
          <w:p w:rsidR="00883F96" w:rsidRPr="004D4BC5" w:rsidRDefault="00883F96" w:rsidP="007B312E">
            <w:pPr>
              <w:ind w:left="-26"/>
              <w:rPr>
                <w:b/>
                <w:sz w:val="16"/>
                <w:szCs w:val="16"/>
              </w:rPr>
            </w:pPr>
            <w:r w:rsidRPr="004D4BC5">
              <w:rPr>
                <w:b/>
                <w:sz w:val="16"/>
                <w:szCs w:val="16"/>
                <w:lang w:val="ru-RU"/>
              </w:rPr>
              <w:t xml:space="preserve">2.1. </w:t>
            </w:r>
            <w:r w:rsidRPr="004D4BC5">
              <w:rPr>
                <w:b/>
                <w:sz w:val="16"/>
                <w:szCs w:val="16"/>
                <w:lang w:val="hu-HU"/>
              </w:rPr>
              <w:t>Javak és szolgáltatások közbeszerzési eljárásainak lefolytatásával megbízott csoport</w:t>
            </w:r>
            <w:r w:rsidRPr="004D4BC5">
              <w:rPr>
                <w:b/>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sz w:val="16"/>
                <w:szCs w:val="16"/>
                <w:lang w:val="sr-Cyrl-RS"/>
              </w:rPr>
            </w:pPr>
            <w:r w:rsidRPr="004D4BC5">
              <w:rPr>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sz w:val="16"/>
                <w:szCs w:val="16"/>
                <w:lang w:val="sr-Cyrl-RS"/>
              </w:rPr>
            </w:pPr>
            <w:r w:rsidRPr="004D4BC5">
              <w:rPr>
                <w:sz w:val="16"/>
                <w:szCs w:val="16"/>
                <w:lang w:val="sr-Cyrl-RS"/>
              </w:rPr>
              <w:t>3</w:t>
            </w:r>
          </w:p>
        </w:tc>
        <w:tc>
          <w:tcPr>
            <w:tcW w:w="1754"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trike/>
                <w:sz w:val="16"/>
                <w:szCs w:val="16"/>
              </w:rPr>
            </w:pP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b/>
                <w:sz w:val="16"/>
                <w:szCs w:val="16"/>
              </w:rPr>
            </w:pPr>
          </w:p>
        </w:tc>
      </w:tr>
      <w:tr w:rsidR="00883F96" w:rsidRPr="004D4BC5" w:rsidTr="00942DC1">
        <w:tc>
          <w:tcPr>
            <w:tcW w:w="3548" w:type="dxa"/>
            <w:tcBorders>
              <w:top w:val="single" w:sz="4" w:space="0" w:color="auto"/>
              <w:left w:val="single" w:sz="4" w:space="0" w:color="auto"/>
              <w:bottom w:val="single" w:sz="4" w:space="0" w:color="auto"/>
              <w:right w:val="single" w:sz="4" w:space="0" w:color="auto"/>
            </w:tcBorders>
            <w:shd w:val="clear" w:color="auto" w:fill="FFFFFF"/>
          </w:tcPr>
          <w:p w:rsidR="00883F96" w:rsidRPr="004D4BC5" w:rsidRDefault="00883F96" w:rsidP="007B312E">
            <w:pPr>
              <w:ind w:left="-26"/>
              <w:rPr>
                <w:b/>
                <w:sz w:val="16"/>
                <w:szCs w:val="16"/>
              </w:rPr>
            </w:pPr>
            <w:r w:rsidRPr="004D4BC5">
              <w:rPr>
                <w:b/>
                <w:sz w:val="16"/>
                <w:szCs w:val="16"/>
                <w:lang w:val="ru-RU"/>
              </w:rPr>
              <w:t xml:space="preserve">2.2. </w:t>
            </w:r>
            <w:r w:rsidRPr="004D4BC5">
              <w:rPr>
                <w:b/>
                <w:sz w:val="16"/>
                <w:szCs w:val="16"/>
                <w:lang w:val="hu-HU"/>
              </w:rPr>
              <w:t>Szolgáltatások és munkálatok közbeszerzési eljárásainak lefolytatásával megbízott csoport</w:t>
            </w:r>
          </w:p>
        </w:tc>
        <w:tc>
          <w:tcPr>
            <w:tcW w:w="1418" w:type="dxa"/>
            <w:tcBorders>
              <w:top w:val="single" w:sz="4" w:space="0" w:color="auto"/>
              <w:left w:val="single" w:sz="4" w:space="0" w:color="auto"/>
              <w:bottom w:val="single" w:sz="4" w:space="0" w:color="auto"/>
              <w:right w:val="single" w:sz="4" w:space="0" w:color="auto"/>
            </w:tcBorders>
          </w:tcPr>
          <w:p w:rsidR="00883F96" w:rsidRPr="004D4BC5" w:rsidRDefault="00883F96" w:rsidP="009D5D21">
            <w:pPr>
              <w:ind w:left="-26"/>
              <w:jc w:val="center"/>
              <w:rPr>
                <w:sz w:val="16"/>
                <w:szCs w:val="16"/>
                <w:lang w:val="sr-Cyrl-RS"/>
              </w:rPr>
            </w:pPr>
            <w:r w:rsidRPr="004D4BC5">
              <w:rPr>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Pr>
          <w:p w:rsidR="00883F96" w:rsidRPr="004D4BC5" w:rsidRDefault="00883F96" w:rsidP="009D5D21">
            <w:pPr>
              <w:ind w:left="-26"/>
              <w:jc w:val="center"/>
              <w:rPr>
                <w:sz w:val="16"/>
                <w:szCs w:val="16"/>
                <w:lang w:val="sr-Cyrl-RS"/>
              </w:rPr>
            </w:pPr>
            <w:r w:rsidRPr="004D4BC5">
              <w:rPr>
                <w:sz w:val="16"/>
                <w:szCs w:val="16"/>
                <w:lang w:val="sr-Cyrl-RS"/>
              </w:rPr>
              <w:t>3</w:t>
            </w:r>
          </w:p>
        </w:tc>
        <w:tc>
          <w:tcPr>
            <w:tcW w:w="1754"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trike/>
                <w:sz w:val="16"/>
                <w:szCs w:val="16"/>
              </w:rPr>
            </w:pP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b/>
                <w:sz w:val="16"/>
                <w:szCs w:val="16"/>
              </w:rPr>
            </w:pPr>
          </w:p>
        </w:tc>
      </w:tr>
      <w:tr w:rsidR="00883F96" w:rsidRPr="004D4BC5" w:rsidTr="00942DC1">
        <w:tc>
          <w:tcPr>
            <w:tcW w:w="3548" w:type="dxa"/>
            <w:tcBorders>
              <w:top w:val="single" w:sz="4" w:space="0" w:color="auto"/>
              <w:left w:val="single" w:sz="4" w:space="0" w:color="auto"/>
              <w:bottom w:val="single" w:sz="4" w:space="0" w:color="auto"/>
              <w:right w:val="single" w:sz="4" w:space="0" w:color="auto"/>
            </w:tcBorders>
            <w:shd w:val="clear" w:color="auto" w:fill="FFFFFF"/>
            <w:hideMark/>
          </w:tcPr>
          <w:p w:rsidR="00883F96" w:rsidRPr="004D4BC5" w:rsidRDefault="00883F96" w:rsidP="007B312E">
            <w:pPr>
              <w:ind w:left="-26"/>
              <w:rPr>
                <w:sz w:val="16"/>
                <w:szCs w:val="16"/>
                <w:lang w:val="sr-Cyrl-RS"/>
              </w:rPr>
            </w:pPr>
            <w:r w:rsidRPr="004D4BC5">
              <w:rPr>
                <w:b/>
                <w:i/>
                <w:sz w:val="16"/>
                <w:szCs w:val="16"/>
                <w:lang w:val="sr-Cyrl-RS"/>
              </w:rPr>
              <w:t>3</w:t>
            </w:r>
            <w:r w:rsidRPr="004D4BC5">
              <w:rPr>
                <w:b/>
                <w:i/>
                <w:sz w:val="16"/>
                <w:szCs w:val="16"/>
              </w:rPr>
              <w:t>.</w:t>
            </w:r>
            <w:r w:rsidRPr="004D4BC5">
              <w:t xml:space="preserve"> </w:t>
            </w:r>
            <w:r w:rsidRPr="004D4BC5">
              <w:rPr>
                <w:b/>
                <w:i/>
                <w:sz w:val="16"/>
                <w:szCs w:val="16"/>
              </w:rPr>
              <w:t xml:space="preserve">Anyagi-pénzügyi teendők osztálya  </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12</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en-US"/>
              </w:rPr>
              <w:t>1</w:t>
            </w:r>
            <w:r w:rsidRPr="004D4BC5">
              <w:rPr>
                <w:b/>
                <w:sz w:val="16"/>
                <w:szCs w:val="16"/>
                <w:lang w:val="sr-Cyrl-RS"/>
              </w:rPr>
              <w:t>1</w:t>
            </w:r>
          </w:p>
        </w:tc>
        <w:tc>
          <w:tcPr>
            <w:tcW w:w="1754"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lang w:val="en-US"/>
              </w:rPr>
            </w:pPr>
          </w:p>
          <w:p w:rsidR="00883F96" w:rsidRPr="004D4BC5" w:rsidRDefault="00883F96" w:rsidP="007B312E">
            <w:pPr>
              <w:ind w:left="-26"/>
              <w:jc w:val="center"/>
              <w:rPr>
                <w:sz w:val="16"/>
                <w:szCs w:val="16"/>
              </w:rPr>
            </w:pPr>
          </w:p>
        </w:tc>
        <w:tc>
          <w:tcPr>
            <w:tcW w:w="2352" w:type="dxa"/>
            <w:tcBorders>
              <w:top w:val="single" w:sz="4" w:space="0" w:color="auto"/>
              <w:left w:val="single" w:sz="4" w:space="0" w:color="auto"/>
              <w:bottom w:val="single" w:sz="4" w:space="0" w:color="auto"/>
              <w:right w:val="single" w:sz="4" w:space="0" w:color="auto"/>
            </w:tcBorders>
          </w:tcPr>
          <w:p w:rsidR="00883F96" w:rsidRPr="00707CEE" w:rsidRDefault="00707CEE" w:rsidP="007B312E">
            <w:pPr>
              <w:ind w:left="-26"/>
              <w:jc w:val="center"/>
              <w:rPr>
                <w:sz w:val="16"/>
                <w:szCs w:val="16"/>
                <w:lang w:val="hu-HU"/>
              </w:rPr>
            </w:pPr>
            <w:r>
              <w:rPr>
                <w:sz w:val="16"/>
                <w:szCs w:val="16"/>
                <w:lang w:val="hu-HU"/>
              </w:rPr>
              <w:t>1 ideiglenes és alkalmi munkát végző személy</w:t>
            </w:r>
          </w:p>
        </w:tc>
      </w:tr>
      <w:tr w:rsidR="00883F96" w:rsidRPr="004D4BC5" w:rsidTr="00942DC1">
        <w:tc>
          <w:tcPr>
            <w:tcW w:w="3548" w:type="dxa"/>
            <w:tcBorders>
              <w:top w:val="single" w:sz="4" w:space="0" w:color="auto"/>
              <w:left w:val="single" w:sz="4" w:space="0" w:color="auto"/>
              <w:bottom w:val="single" w:sz="4" w:space="0" w:color="auto"/>
              <w:right w:val="single" w:sz="4" w:space="0" w:color="auto"/>
            </w:tcBorders>
            <w:shd w:val="clear" w:color="auto" w:fill="FFFFFF"/>
            <w:hideMark/>
          </w:tcPr>
          <w:p w:rsidR="00883F96" w:rsidRPr="004D4BC5" w:rsidRDefault="00883F96" w:rsidP="007B312E">
            <w:pPr>
              <w:ind w:left="-26"/>
              <w:rPr>
                <w:b/>
                <w:i/>
                <w:sz w:val="16"/>
                <w:szCs w:val="16"/>
              </w:rPr>
            </w:pPr>
            <w:r w:rsidRPr="004D4BC5">
              <w:rPr>
                <w:b/>
                <w:i/>
                <w:sz w:val="16"/>
                <w:szCs w:val="16"/>
                <w:lang w:val="sr-Cyrl-RS"/>
              </w:rPr>
              <w:t>3</w:t>
            </w:r>
            <w:r w:rsidRPr="004D4BC5">
              <w:rPr>
                <w:b/>
                <w:i/>
                <w:sz w:val="16"/>
                <w:szCs w:val="16"/>
              </w:rPr>
              <w:t xml:space="preserve">.1. Pénzügyi jelentési, végrehajtási és kiadás- és költség-ellenőrzési részleg </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sz w:val="16"/>
                <w:szCs w:val="16"/>
                <w:lang w:val="sr-Cyrl-RS"/>
              </w:rPr>
            </w:pPr>
            <w:r w:rsidRPr="004D4BC5">
              <w:rPr>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sz w:val="16"/>
                <w:szCs w:val="16"/>
                <w:lang w:val="sr-Cyrl-RS"/>
              </w:rPr>
            </w:pPr>
            <w:r w:rsidRPr="004D4BC5">
              <w:rPr>
                <w:sz w:val="16"/>
                <w:szCs w:val="16"/>
                <w:lang w:val="sr-Cyrl-RS"/>
              </w:rPr>
              <w:t>4</w:t>
            </w:r>
          </w:p>
        </w:tc>
        <w:tc>
          <w:tcPr>
            <w:tcW w:w="1754"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jc w:val="center"/>
              <w:rPr>
                <w:b/>
                <w:i/>
                <w:sz w:val="16"/>
                <w:szCs w:val="16"/>
                <w:lang w:val="sr-Cyrl-RS"/>
              </w:rPr>
            </w:pPr>
            <w:r w:rsidRPr="004D4BC5">
              <w:rPr>
                <w:sz w:val="16"/>
                <w:szCs w:val="16"/>
                <w:lang w:val="en-US"/>
              </w:rPr>
              <w:t>1</w:t>
            </w:r>
            <w:r w:rsidRPr="004D4BC5">
              <w:rPr>
                <w:sz w:val="16"/>
                <w:szCs w:val="16"/>
                <w:lang w:val="sr-Cyrl-RS"/>
              </w:rPr>
              <w:t xml:space="preserve"> </w:t>
            </w:r>
            <w:r w:rsidRPr="004D4BC5">
              <w:rPr>
                <w:sz w:val="16"/>
                <w:szCs w:val="16"/>
                <w:lang w:val="hu-HU"/>
              </w:rPr>
              <w:t>határozott időre</w:t>
            </w: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rPr>
                <w:b/>
                <w:sz w:val="16"/>
                <w:szCs w:val="16"/>
                <w:lang w:val="sr-Latn-CS"/>
              </w:rPr>
            </w:pPr>
          </w:p>
        </w:tc>
      </w:tr>
      <w:tr w:rsidR="00883F96" w:rsidRPr="004D4BC5" w:rsidTr="00942DC1">
        <w:trPr>
          <w:trHeight w:val="553"/>
        </w:trPr>
        <w:tc>
          <w:tcPr>
            <w:tcW w:w="3548" w:type="dxa"/>
            <w:tcBorders>
              <w:top w:val="single" w:sz="4" w:space="0" w:color="auto"/>
              <w:left w:val="single" w:sz="4" w:space="0" w:color="auto"/>
              <w:bottom w:val="single" w:sz="4" w:space="0" w:color="auto"/>
              <w:right w:val="single" w:sz="4" w:space="0" w:color="auto"/>
            </w:tcBorders>
            <w:shd w:val="clear" w:color="auto" w:fill="FFFFFF"/>
            <w:hideMark/>
          </w:tcPr>
          <w:p w:rsidR="00883F96" w:rsidRPr="004D4BC5" w:rsidRDefault="00883F96" w:rsidP="007B312E">
            <w:pPr>
              <w:rPr>
                <w:b/>
                <w:i/>
                <w:sz w:val="16"/>
                <w:szCs w:val="16"/>
              </w:rPr>
            </w:pPr>
            <w:r w:rsidRPr="004D4BC5">
              <w:rPr>
                <w:b/>
                <w:i/>
                <w:sz w:val="16"/>
                <w:szCs w:val="16"/>
                <w:lang w:val="sr-Cyrl-RS"/>
              </w:rPr>
              <w:t>3.2.</w:t>
            </w:r>
            <w:r w:rsidRPr="004D4BC5">
              <w:t xml:space="preserve"> </w:t>
            </w:r>
            <w:r w:rsidRPr="004D4BC5">
              <w:rPr>
                <w:b/>
                <w:i/>
                <w:sz w:val="16"/>
                <w:szCs w:val="16"/>
                <w:lang w:val="sr-Cyrl-RS"/>
              </w:rPr>
              <w:t xml:space="preserve">Pénzügyi tervezéssel és a VAT vagyona irányításának követésével megbízott részleg </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sz w:val="16"/>
                <w:szCs w:val="16"/>
                <w:lang w:val="sr-Cyrl-RS"/>
              </w:rPr>
            </w:pPr>
            <w:r w:rsidRPr="004D4BC5">
              <w:rPr>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sz w:val="16"/>
                <w:szCs w:val="16"/>
                <w:lang w:val="sr-Cyrl-RS"/>
              </w:rPr>
            </w:pPr>
            <w:r w:rsidRPr="004D4BC5">
              <w:rPr>
                <w:sz w:val="16"/>
                <w:szCs w:val="16"/>
                <w:lang w:val="sr-Cyrl-RS"/>
              </w:rPr>
              <w:t>3</w:t>
            </w:r>
          </w:p>
        </w:tc>
        <w:tc>
          <w:tcPr>
            <w:tcW w:w="1754"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ind w:left="-26"/>
              <w:jc w:val="center"/>
              <w:rPr>
                <w:strike/>
                <w:sz w:val="16"/>
                <w:szCs w:val="16"/>
                <w:lang w:val="en-US"/>
              </w:rPr>
            </w:pPr>
            <w:r w:rsidRPr="004D4BC5">
              <w:rPr>
                <w:sz w:val="16"/>
                <w:szCs w:val="16"/>
                <w:lang w:val="sr-Cyrl-RS"/>
              </w:rPr>
              <w:t xml:space="preserve">1 </w:t>
            </w:r>
            <w:r w:rsidRPr="004D4BC5">
              <w:rPr>
                <w:sz w:val="16"/>
                <w:szCs w:val="16"/>
                <w:lang w:val="hu-HU"/>
              </w:rPr>
              <w:t>határozott időre</w:t>
            </w: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rPr>
            </w:pPr>
          </w:p>
        </w:tc>
      </w:tr>
      <w:tr w:rsidR="00883F96" w:rsidRPr="004D4BC5" w:rsidTr="00942DC1">
        <w:tc>
          <w:tcPr>
            <w:tcW w:w="3548" w:type="dxa"/>
            <w:tcBorders>
              <w:top w:val="single" w:sz="4" w:space="0" w:color="auto"/>
              <w:left w:val="single" w:sz="4" w:space="0" w:color="auto"/>
              <w:bottom w:val="single" w:sz="4" w:space="0" w:color="auto"/>
              <w:right w:val="single" w:sz="4" w:space="0" w:color="auto"/>
            </w:tcBorders>
            <w:shd w:val="clear" w:color="auto" w:fill="FFFFFF"/>
            <w:hideMark/>
          </w:tcPr>
          <w:p w:rsidR="00883F96" w:rsidRPr="004D4BC5" w:rsidRDefault="00883F96" w:rsidP="007B312E">
            <w:pPr>
              <w:ind w:left="-26"/>
              <w:rPr>
                <w:b/>
                <w:i/>
                <w:sz w:val="16"/>
                <w:szCs w:val="16"/>
                <w:lang w:val="hu-HU"/>
              </w:rPr>
            </w:pPr>
            <w:r w:rsidRPr="004D4BC5">
              <w:rPr>
                <w:b/>
                <w:i/>
                <w:sz w:val="16"/>
                <w:szCs w:val="16"/>
                <w:lang w:val="sr-Cyrl-RS"/>
              </w:rPr>
              <w:t>3.3.</w:t>
            </w:r>
            <w:r w:rsidRPr="004D4BC5">
              <w:t xml:space="preserve"> </w:t>
            </w:r>
            <w:r w:rsidRPr="004D4BC5">
              <w:rPr>
                <w:b/>
                <w:i/>
                <w:sz w:val="16"/>
                <w:szCs w:val="16"/>
                <w:lang w:val="sr-Cyrl-RS"/>
              </w:rPr>
              <w:t>Számvevőségi teendők csoportj</w:t>
            </w:r>
            <w:r w:rsidRPr="004D4BC5">
              <w:rPr>
                <w:b/>
                <w:i/>
                <w:sz w:val="16"/>
                <w:szCs w:val="16"/>
                <w:lang w:val="hu-HU"/>
              </w:rPr>
              <w:t>a</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 xml:space="preserve">3 </w:t>
            </w:r>
          </w:p>
        </w:tc>
        <w:tc>
          <w:tcPr>
            <w:tcW w:w="1754"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b/>
                <w:sz w:val="16"/>
                <w:szCs w:val="16"/>
              </w:rPr>
            </w:pP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rPr>
                <w:b/>
                <w:sz w:val="16"/>
                <w:szCs w:val="16"/>
                <w:lang w:val="sr-Latn-CS"/>
              </w:rPr>
            </w:pPr>
          </w:p>
        </w:tc>
      </w:tr>
      <w:tr w:rsidR="00883F96" w:rsidRPr="004D4BC5" w:rsidTr="007B312E">
        <w:trPr>
          <w:trHeight w:val="295"/>
        </w:trPr>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ind w:left="-26"/>
              <w:rPr>
                <w:sz w:val="16"/>
                <w:szCs w:val="16"/>
              </w:rPr>
            </w:pPr>
            <w:r w:rsidRPr="004D4BC5">
              <w:rPr>
                <w:b/>
                <w:sz w:val="16"/>
                <w:szCs w:val="16"/>
                <w:lang w:val="hu-HU"/>
              </w:rPr>
              <w:t>INFORMÁCIÓS TECHNOLÓGIÁK FŐOSZTÁLYA</w:t>
            </w:r>
            <w:r w:rsidRPr="004D4BC5">
              <w:rPr>
                <w:b/>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rPr>
              <w:t>2</w:t>
            </w:r>
            <w:r w:rsidRPr="004D4BC5">
              <w:rPr>
                <w:b/>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hideMark/>
          </w:tcPr>
          <w:p w:rsidR="00883F96" w:rsidRPr="006A3B7C" w:rsidRDefault="00883F96" w:rsidP="006A3B7C">
            <w:pPr>
              <w:ind w:left="-26"/>
              <w:jc w:val="center"/>
              <w:rPr>
                <w:b/>
                <w:sz w:val="16"/>
                <w:szCs w:val="16"/>
                <w:lang w:val="en-US"/>
              </w:rPr>
            </w:pPr>
            <w:r w:rsidRPr="004D4BC5">
              <w:rPr>
                <w:b/>
                <w:sz w:val="16"/>
                <w:szCs w:val="16"/>
                <w:lang w:val="sr-Cyrl-RS"/>
              </w:rPr>
              <w:t>2</w:t>
            </w:r>
            <w:r w:rsidR="00DD4331">
              <w:rPr>
                <w:b/>
                <w:sz w:val="16"/>
                <w:szCs w:val="16"/>
                <w:lang w:val="en-US"/>
              </w:rPr>
              <w:t>1</w:t>
            </w:r>
          </w:p>
        </w:tc>
        <w:tc>
          <w:tcPr>
            <w:tcW w:w="1754"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lang w:val="en-US"/>
              </w:rPr>
            </w:pPr>
            <w:r w:rsidRPr="004D4BC5">
              <w:rPr>
                <w:sz w:val="16"/>
                <w:szCs w:val="16"/>
                <w:lang w:val="sr-Cyrl-RS"/>
              </w:rPr>
              <w:t xml:space="preserve">1 </w:t>
            </w:r>
            <w:r w:rsidRPr="004D4BC5">
              <w:rPr>
                <w:sz w:val="16"/>
                <w:szCs w:val="16"/>
                <w:lang w:val="hu-HU"/>
              </w:rPr>
              <w:t>tisztségben levő köztisztviselő</w:t>
            </w:r>
          </w:p>
          <w:p w:rsidR="00883F96" w:rsidRPr="004D4BC5" w:rsidRDefault="00883F96" w:rsidP="007B312E">
            <w:pPr>
              <w:ind w:left="-26"/>
              <w:jc w:val="center"/>
              <w:rPr>
                <w:sz w:val="16"/>
                <w:szCs w:val="16"/>
              </w:rPr>
            </w:pPr>
            <w:r w:rsidRPr="004D4BC5">
              <w:rPr>
                <w:sz w:val="16"/>
                <w:szCs w:val="16"/>
                <w:lang w:val="en-US"/>
              </w:rPr>
              <w:t>1</w:t>
            </w:r>
            <w:r w:rsidRPr="004D4BC5">
              <w:rPr>
                <w:sz w:val="16"/>
                <w:szCs w:val="16"/>
                <w:lang w:val="sr-Cyrl-RS"/>
              </w:rPr>
              <w:t xml:space="preserve"> </w:t>
            </w:r>
            <w:r w:rsidRPr="004D4BC5">
              <w:rPr>
                <w:sz w:val="16"/>
                <w:szCs w:val="16"/>
                <w:lang w:val="hu-HU"/>
              </w:rPr>
              <w:t>határozott időre</w:t>
            </w:r>
          </w:p>
          <w:p w:rsidR="00883F96" w:rsidRPr="004D4BC5" w:rsidRDefault="00883F96" w:rsidP="007B312E">
            <w:pPr>
              <w:ind w:left="-26"/>
              <w:jc w:val="center"/>
              <w:rPr>
                <w:b/>
                <w:sz w:val="16"/>
                <w:szCs w:val="16"/>
              </w:rPr>
            </w:pP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trike/>
                <w:sz w:val="16"/>
                <w:szCs w:val="16"/>
              </w:rPr>
            </w:pP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CF139A">
            <w:pPr>
              <w:numPr>
                <w:ilvl w:val="0"/>
                <w:numId w:val="34"/>
              </w:numPr>
              <w:spacing w:line="276" w:lineRule="auto"/>
              <w:rPr>
                <w:b/>
                <w:i/>
                <w:sz w:val="16"/>
                <w:szCs w:val="16"/>
              </w:rPr>
            </w:pPr>
            <w:r w:rsidRPr="004D4BC5">
              <w:rPr>
                <w:b/>
                <w:i/>
                <w:sz w:val="16"/>
                <w:szCs w:val="16"/>
              </w:rPr>
              <w:t>Az informatikai infrastruktúraés felhasználó-támogatási osztály</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6</w:t>
            </w:r>
          </w:p>
        </w:tc>
        <w:tc>
          <w:tcPr>
            <w:tcW w:w="1754"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rPr>
            </w:pP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rPr>
            </w:pP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CF139A">
            <w:pPr>
              <w:numPr>
                <w:ilvl w:val="0"/>
                <w:numId w:val="34"/>
              </w:numPr>
              <w:spacing w:line="276" w:lineRule="auto"/>
              <w:rPr>
                <w:sz w:val="16"/>
                <w:szCs w:val="16"/>
              </w:rPr>
            </w:pPr>
            <w:r w:rsidRPr="004D4BC5">
              <w:rPr>
                <w:b/>
                <w:i/>
                <w:sz w:val="16"/>
                <w:szCs w:val="16"/>
              </w:rPr>
              <w:t xml:space="preserve">Applikációs szoftver osztály   </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6</w:t>
            </w:r>
          </w:p>
        </w:tc>
        <w:tc>
          <w:tcPr>
            <w:tcW w:w="1754"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rPr>
            </w:pP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rPr>
            </w:pP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pPr>
              <w:spacing w:line="276" w:lineRule="auto"/>
              <w:ind w:left="-26"/>
              <w:rPr>
                <w:b/>
                <w:i/>
                <w:sz w:val="16"/>
                <w:szCs w:val="16"/>
                <w:lang w:val="sr-Cyrl-RS"/>
              </w:rPr>
            </w:pPr>
            <w:r w:rsidRPr="004D4BC5">
              <w:rPr>
                <w:b/>
                <w:i/>
                <w:sz w:val="16"/>
                <w:szCs w:val="16"/>
                <w:lang w:val="sr-Cyrl-RS"/>
              </w:rPr>
              <w:t xml:space="preserve">2.1. Applikációs támogatási részleg </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sz w:val="16"/>
                <w:szCs w:val="16"/>
                <w:lang w:val="sr-Cyrl-RS"/>
              </w:rPr>
            </w:pPr>
            <w:r w:rsidRPr="004D4BC5">
              <w:rPr>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sz w:val="16"/>
                <w:szCs w:val="16"/>
                <w:lang w:val="sr-Cyrl-RS"/>
              </w:rPr>
            </w:pPr>
            <w:r w:rsidRPr="004D4BC5">
              <w:rPr>
                <w:sz w:val="16"/>
                <w:szCs w:val="16"/>
                <w:lang w:val="sr-Cyrl-RS"/>
              </w:rPr>
              <w:t>4</w:t>
            </w:r>
          </w:p>
        </w:tc>
        <w:tc>
          <w:tcPr>
            <w:tcW w:w="1754"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ind w:left="-26"/>
              <w:jc w:val="center"/>
              <w:rPr>
                <w:sz w:val="16"/>
                <w:szCs w:val="16"/>
                <w:lang w:val="sr-Cyrl-RS"/>
              </w:rPr>
            </w:pP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rPr>
            </w:pP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CF139A">
            <w:pPr>
              <w:numPr>
                <w:ilvl w:val="0"/>
                <w:numId w:val="34"/>
              </w:numPr>
              <w:spacing w:line="276" w:lineRule="auto"/>
              <w:rPr>
                <w:sz w:val="16"/>
                <w:szCs w:val="16"/>
              </w:rPr>
            </w:pPr>
            <w:r w:rsidRPr="004D4BC5">
              <w:rPr>
                <w:b/>
                <w:i/>
                <w:sz w:val="16"/>
                <w:szCs w:val="16"/>
              </w:rPr>
              <w:t xml:space="preserve">Távközlési osztály   </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6</w:t>
            </w:r>
          </w:p>
        </w:tc>
        <w:tc>
          <w:tcPr>
            <w:tcW w:w="1754"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rPr>
            </w:pPr>
            <w:r w:rsidRPr="004D4BC5">
              <w:rPr>
                <w:sz w:val="16"/>
                <w:szCs w:val="16"/>
                <w:lang w:val="sr-Cyrl-RS"/>
              </w:rPr>
              <w:t xml:space="preserve">1 </w:t>
            </w:r>
            <w:r w:rsidRPr="004D4BC5">
              <w:rPr>
                <w:sz w:val="16"/>
                <w:szCs w:val="16"/>
                <w:lang w:val="hu-HU"/>
              </w:rPr>
              <w:t>határozott időre</w:t>
            </w:r>
          </w:p>
        </w:tc>
        <w:tc>
          <w:tcPr>
            <w:tcW w:w="2352" w:type="dxa"/>
            <w:tcBorders>
              <w:top w:val="single" w:sz="4" w:space="0" w:color="auto"/>
              <w:left w:val="single" w:sz="4" w:space="0" w:color="auto"/>
              <w:bottom w:val="single" w:sz="4" w:space="0" w:color="auto"/>
              <w:right w:val="single" w:sz="4" w:space="0" w:color="auto"/>
            </w:tcBorders>
          </w:tcPr>
          <w:p w:rsidR="00883F96" w:rsidRPr="00707CEE" w:rsidRDefault="00883F96" w:rsidP="007B312E">
            <w:pPr>
              <w:ind w:left="-26"/>
              <w:jc w:val="center"/>
              <w:rPr>
                <w:sz w:val="16"/>
                <w:szCs w:val="16"/>
                <w:lang w:val="hu-HU"/>
              </w:rPr>
            </w:pP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pPr>
              <w:spacing w:line="276" w:lineRule="auto"/>
              <w:ind w:left="-26"/>
              <w:rPr>
                <w:b/>
                <w:sz w:val="16"/>
                <w:szCs w:val="16"/>
              </w:rPr>
            </w:pPr>
            <w:r w:rsidRPr="004D4BC5">
              <w:rPr>
                <w:b/>
                <w:sz w:val="16"/>
                <w:szCs w:val="16"/>
              </w:rPr>
              <w:t xml:space="preserve">3.1. Távközlési rendszerek karbantartási részlege </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sz w:val="16"/>
                <w:szCs w:val="16"/>
                <w:lang w:val="sr-Cyrl-RS"/>
              </w:rPr>
            </w:pPr>
            <w:r w:rsidRPr="004D4BC5">
              <w:rPr>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sz w:val="16"/>
                <w:szCs w:val="16"/>
                <w:lang w:val="sr-Cyrl-RS"/>
              </w:rPr>
            </w:pPr>
            <w:r w:rsidRPr="004D4BC5">
              <w:rPr>
                <w:sz w:val="16"/>
                <w:szCs w:val="16"/>
                <w:lang w:val="sr-Cyrl-RS"/>
              </w:rPr>
              <w:t>5</w:t>
            </w:r>
          </w:p>
        </w:tc>
        <w:tc>
          <w:tcPr>
            <w:tcW w:w="1754"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ind w:left="-26"/>
              <w:jc w:val="center"/>
              <w:rPr>
                <w:sz w:val="16"/>
                <w:szCs w:val="16"/>
              </w:rPr>
            </w:pP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rPr>
            </w:pP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CF139A">
            <w:pPr>
              <w:numPr>
                <w:ilvl w:val="0"/>
                <w:numId w:val="34"/>
              </w:numPr>
              <w:spacing w:line="276" w:lineRule="auto"/>
              <w:rPr>
                <w:b/>
                <w:sz w:val="16"/>
                <w:szCs w:val="16"/>
                <w:lang w:val="sr-Cyrl-RS"/>
              </w:rPr>
            </w:pPr>
            <w:r w:rsidRPr="004D4BC5">
              <w:rPr>
                <w:b/>
                <w:sz w:val="16"/>
                <w:szCs w:val="16"/>
                <w:lang w:val="sr-Cyrl-RS"/>
              </w:rPr>
              <w:t xml:space="preserve">E-közigazgatásfejlesztési és információbiztonsági osztály </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p>
          <w:p w:rsidR="00883F96" w:rsidRPr="004D4BC5" w:rsidRDefault="00883F96" w:rsidP="009D5D21">
            <w:pPr>
              <w:ind w:left="-26"/>
              <w:jc w:val="center"/>
              <w:rPr>
                <w:b/>
                <w:sz w:val="16"/>
                <w:szCs w:val="16"/>
                <w:lang w:val="sr-Cyrl-RS"/>
              </w:rPr>
            </w:pPr>
            <w:r w:rsidRPr="004D4BC5">
              <w:rPr>
                <w:b/>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p>
          <w:p w:rsidR="00883F96" w:rsidRPr="006A3B7C" w:rsidRDefault="00DD4331" w:rsidP="009D5D21">
            <w:pPr>
              <w:ind w:left="-26"/>
              <w:jc w:val="center"/>
              <w:rPr>
                <w:b/>
                <w:sz w:val="16"/>
                <w:szCs w:val="16"/>
                <w:lang w:val="en-US"/>
              </w:rPr>
            </w:pPr>
            <w:r>
              <w:rPr>
                <w:b/>
                <w:sz w:val="16"/>
                <w:szCs w:val="16"/>
                <w:lang w:val="en-US"/>
              </w:rPr>
              <w:t>4</w:t>
            </w:r>
          </w:p>
        </w:tc>
        <w:tc>
          <w:tcPr>
            <w:tcW w:w="1754"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b/>
                <w:sz w:val="16"/>
                <w:szCs w:val="16"/>
              </w:rPr>
            </w:pP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b/>
                <w:sz w:val="16"/>
                <w:szCs w:val="16"/>
              </w:rPr>
            </w:pP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ind w:left="-26"/>
              <w:rPr>
                <w:sz w:val="16"/>
                <w:szCs w:val="16"/>
              </w:rPr>
            </w:pPr>
            <w:r w:rsidRPr="004D4BC5">
              <w:rPr>
                <w:b/>
                <w:bCs w:val="0"/>
                <w:sz w:val="16"/>
                <w:szCs w:val="16"/>
                <w:lang w:val="hu-HU"/>
              </w:rPr>
              <w:t>BIZTONSÁGI FŐOSZTÁLY</w:t>
            </w:r>
            <w:r w:rsidRPr="004D4BC5">
              <w:rPr>
                <w:b/>
                <w:bCs w:val="0"/>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35</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34</w:t>
            </w:r>
          </w:p>
        </w:tc>
        <w:tc>
          <w:tcPr>
            <w:tcW w:w="1754" w:type="dxa"/>
            <w:tcBorders>
              <w:top w:val="single" w:sz="4" w:space="0" w:color="auto"/>
              <w:left w:val="single" w:sz="4" w:space="0" w:color="auto"/>
              <w:bottom w:val="single" w:sz="4" w:space="0" w:color="auto"/>
              <w:right w:val="single" w:sz="4" w:space="0" w:color="auto"/>
            </w:tcBorders>
            <w:hideMark/>
          </w:tcPr>
          <w:p w:rsidR="00883F96" w:rsidRDefault="00883F96" w:rsidP="005A4F60">
            <w:pPr>
              <w:ind w:left="-26"/>
              <w:jc w:val="center"/>
              <w:rPr>
                <w:sz w:val="16"/>
                <w:szCs w:val="16"/>
                <w:lang w:val="hu-HU"/>
              </w:rPr>
            </w:pPr>
            <w:r w:rsidRPr="004D4BC5">
              <w:rPr>
                <w:sz w:val="16"/>
                <w:szCs w:val="16"/>
                <w:lang w:val="sr-Cyrl-RS"/>
              </w:rPr>
              <w:t xml:space="preserve">1 </w:t>
            </w:r>
            <w:r w:rsidRPr="004D4BC5">
              <w:rPr>
                <w:sz w:val="16"/>
                <w:szCs w:val="16"/>
                <w:lang w:val="hu-HU"/>
              </w:rPr>
              <w:t>tisztségben levő köztisztviselő</w:t>
            </w:r>
          </w:p>
          <w:p w:rsidR="005A4F60" w:rsidRPr="004D4BC5" w:rsidRDefault="00DD4331" w:rsidP="005A4F60">
            <w:pPr>
              <w:ind w:left="-26"/>
              <w:jc w:val="center"/>
              <w:rPr>
                <w:b/>
                <w:sz w:val="16"/>
                <w:szCs w:val="16"/>
              </w:rPr>
            </w:pPr>
            <w:r>
              <w:rPr>
                <w:sz w:val="16"/>
                <w:szCs w:val="16"/>
                <w:lang w:val="en-US"/>
              </w:rPr>
              <w:t>2</w:t>
            </w:r>
            <w:r w:rsidR="005A4F60" w:rsidRPr="004D4BC5">
              <w:rPr>
                <w:sz w:val="16"/>
                <w:szCs w:val="16"/>
              </w:rPr>
              <w:t xml:space="preserve"> </w:t>
            </w:r>
            <w:r w:rsidR="005A4F60" w:rsidRPr="004D4BC5">
              <w:rPr>
                <w:sz w:val="16"/>
                <w:szCs w:val="16"/>
                <w:lang w:val="hu-HU"/>
              </w:rPr>
              <w:t>határozott időre</w:t>
            </w: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trike/>
                <w:sz w:val="16"/>
                <w:szCs w:val="16"/>
                <w:lang w:val="sr-Cyrl-RS"/>
              </w:rPr>
            </w:pP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530256">
            <w:pPr>
              <w:numPr>
                <w:ilvl w:val="0"/>
                <w:numId w:val="40"/>
              </w:numPr>
              <w:ind w:left="318"/>
              <w:rPr>
                <w:b/>
                <w:bCs w:val="0"/>
                <w:sz w:val="16"/>
                <w:szCs w:val="16"/>
                <w:lang w:val="sr-Cyrl-RS"/>
              </w:rPr>
            </w:pPr>
            <w:r w:rsidRPr="004D4BC5">
              <w:rPr>
                <w:b/>
                <w:bCs w:val="0"/>
                <w:sz w:val="16"/>
                <w:szCs w:val="16"/>
                <w:lang w:val="hu-HU"/>
              </w:rPr>
              <w:t>Fizikai és technikai biztonsági részleg</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26</w:t>
            </w:r>
          </w:p>
        </w:tc>
        <w:tc>
          <w:tcPr>
            <w:tcW w:w="1754" w:type="dxa"/>
            <w:tcBorders>
              <w:top w:val="single" w:sz="4" w:space="0" w:color="auto"/>
              <w:left w:val="single" w:sz="4" w:space="0" w:color="auto"/>
              <w:bottom w:val="single" w:sz="4" w:space="0" w:color="auto"/>
              <w:right w:val="single" w:sz="4" w:space="0" w:color="auto"/>
            </w:tcBorders>
          </w:tcPr>
          <w:p w:rsidR="00883F96" w:rsidRPr="004D4BC5" w:rsidRDefault="00DD4331" w:rsidP="007B312E">
            <w:pPr>
              <w:ind w:left="-26"/>
              <w:jc w:val="center"/>
              <w:rPr>
                <w:sz w:val="16"/>
                <w:szCs w:val="16"/>
              </w:rPr>
            </w:pPr>
            <w:r>
              <w:rPr>
                <w:sz w:val="16"/>
                <w:szCs w:val="16"/>
                <w:lang w:val="en-US"/>
              </w:rPr>
              <w:t>2</w:t>
            </w:r>
            <w:r w:rsidR="005A4F60" w:rsidRPr="004D4BC5">
              <w:rPr>
                <w:sz w:val="16"/>
                <w:szCs w:val="16"/>
              </w:rPr>
              <w:t xml:space="preserve"> </w:t>
            </w:r>
            <w:r w:rsidR="005A4F60" w:rsidRPr="004D4BC5">
              <w:rPr>
                <w:sz w:val="16"/>
                <w:szCs w:val="16"/>
                <w:lang w:val="hu-HU"/>
              </w:rPr>
              <w:t>határozott időre</w:t>
            </w:r>
          </w:p>
        </w:tc>
        <w:tc>
          <w:tcPr>
            <w:tcW w:w="2352" w:type="dxa"/>
            <w:tcBorders>
              <w:top w:val="single" w:sz="4" w:space="0" w:color="auto"/>
              <w:left w:val="single" w:sz="4" w:space="0" w:color="auto"/>
              <w:bottom w:val="single" w:sz="4" w:space="0" w:color="auto"/>
              <w:right w:val="single" w:sz="4" w:space="0" w:color="auto"/>
            </w:tcBorders>
          </w:tcPr>
          <w:p w:rsidR="00883F96" w:rsidRPr="00DD4331" w:rsidRDefault="00DD4331" w:rsidP="007B312E">
            <w:pPr>
              <w:ind w:left="-26"/>
              <w:jc w:val="center"/>
              <w:rPr>
                <w:sz w:val="16"/>
                <w:szCs w:val="16"/>
                <w:lang w:val="hu-HU"/>
              </w:rPr>
            </w:pPr>
            <w:r>
              <w:rPr>
                <w:sz w:val="16"/>
                <w:szCs w:val="16"/>
                <w:lang w:val="hu-HU"/>
              </w:rPr>
              <w:t xml:space="preserve">3 </w:t>
            </w:r>
            <w:r w:rsidR="00707CEE">
              <w:rPr>
                <w:sz w:val="16"/>
                <w:szCs w:val="16"/>
                <w:lang w:val="hu-HU"/>
              </w:rPr>
              <w:t>ideiglenes és alkalmi munkát végző szeméyl</w:t>
            </w: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ind w:left="-26"/>
              <w:rPr>
                <w:sz w:val="16"/>
                <w:szCs w:val="16"/>
              </w:rPr>
            </w:pPr>
            <w:r w:rsidRPr="004D4BC5">
              <w:rPr>
                <w:b/>
                <w:i/>
                <w:sz w:val="16"/>
                <w:szCs w:val="16"/>
              </w:rPr>
              <w:t>2.</w:t>
            </w:r>
            <w:r w:rsidRPr="004D4BC5">
              <w:rPr>
                <w:b/>
                <w:i/>
                <w:sz w:val="16"/>
                <w:szCs w:val="16"/>
                <w:lang w:val="sr-Cyrl-RS"/>
              </w:rPr>
              <w:t xml:space="preserve"> </w:t>
            </w:r>
            <w:r w:rsidRPr="004D4BC5">
              <w:rPr>
                <w:b/>
                <w:i/>
                <w:sz w:val="16"/>
                <w:szCs w:val="16"/>
                <w:lang w:val="hu-HU"/>
              </w:rPr>
              <w:t>Tűzvédelmi részleg</w:t>
            </w:r>
            <w:r w:rsidRPr="004D4BC5">
              <w:rPr>
                <w:b/>
                <w:i/>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7</w:t>
            </w:r>
          </w:p>
        </w:tc>
        <w:tc>
          <w:tcPr>
            <w:tcW w:w="1754"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rPr>
            </w:pP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rPr>
            </w:pPr>
          </w:p>
        </w:tc>
      </w:tr>
      <w:tr w:rsidR="00883F96" w:rsidRPr="004D4BC5" w:rsidTr="007B312E">
        <w:trPr>
          <w:trHeight w:val="482"/>
        </w:trPr>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ind w:left="-26"/>
              <w:rPr>
                <w:sz w:val="16"/>
                <w:szCs w:val="16"/>
              </w:rPr>
            </w:pPr>
            <w:r w:rsidRPr="004D4BC5">
              <w:rPr>
                <w:b/>
                <w:sz w:val="16"/>
                <w:szCs w:val="16"/>
                <w:lang w:val="hu-HU"/>
              </w:rPr>
              <w:t>JOGI ÉS ÁLTALÁNOS TEENDŐK FŐOSZTÁLYA</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188</w:t>
            </w:r>
          </w:p>
        </w:tc>
        <w:tc>
          <w:tcPr>
            <w:tcW w:w="1276" w:type="dxa"/>
            <w:tcBorders>
              <w:top w:val="single" w:sz="4" w:space="0" w:color="auto"/>
              <w:left w:val="single" w:sz="4" w:space="0" w:color="auto"/>
              <w:bottom w:val="single" w:sz="4" w:space="0" w:color="auto"/>
              <w:right w:val="single" w:sz="4" w:space="0" w:color="auto"/>
            </w:tcBorders>
            <w:hideMark/>
          </w:tcPr>
          <w:p w:rsidR="00883F96" w:rsidRPr="00707CEE" w:rsidRDefault="00707CEE" w:rsidP="009D5D21">
            <w:pPr>
              <w:ind w:left="-26"/>
              <w:jc w:val="center"/>
              <w:rPr>
                <w:b/>
                <w:sz w:val="16"/>
                <w:szCs w:val="16"/>
                <w:lang w:val="hu-HU"/>
              </w:rPr>
            </w:pPr>
            <w:r>
              <w:rPr>
                <w:b/>
                <w:sz w:val="16"/>
                <w:szCs w:val="16"/>
                <w:lang w:val="sr-Cyrl-RS"/>
              </w:rPr>
              <w:t>18</w:t>
            </w:r>
            <w:r>
              <w:rPr>
                <w:b/>
                <w:sz w:val="16"/>
                <w:szCs w:val="16"/>
                <w:lang w:val="hu-HU"/>
              </w:rPr>
              <w:t>3</w:t>
            </w:r>
          </w:p>
        </w:tc>
        <w:tc>
          <w:tcPr>
            <w:tcW w:w="1754"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ind w:left="-26"/>
              <w:jc w:val="center"/>
              <w:rPr>
                <w:sz w:val="16"/>
                <w:szCs w:val="16"/>
                <w:lang w:val="hu-HU"/>
              </w:rPr>
            </w:pPr>
            <w:r w:rsidRPr="004D4BC5">
              <w:rPr>
                <w:sz w:val="16"/>
                <w:szCs w:val="16"/>
                <w:lang w:val="sr-Cyrl-RS"/>
              </w:rPr>
              <w:t xml:space="preserve">1 </w:t>
            </w:r>
            <w:r w:rsidRPr="004D4BC5">
              <w:rPr>
                <w:sz w:val="16"/>
                <w:szCs w:val="16"/>
                <w:lang w:val="hu-HU"/>
              </w:rPr>
              <w:t>tisztségben levő köztisztviselő</w:t>
            </w:r>
          </w:p>
          <w:p w:rsidR="00883F96" w:rsidRPr="004D4BC5" w:rsidRDefault="004D4BC5" w:rsidP="006A3B7C">
            <w:pPr>
              <w:ind w:left="-26"/>
              <w:jc w:val="center"/>
              <w:rPr>
                <w:b/>
                <w:sz w:val="16"/>
                <w:szCs w:val="16"/>
              </w:rPr>
            </w:pPr>
            <w:r w:rsidRPr="004D4BC5">
              <w:rPr>
                <w:sz w:val="16"/>
                <w:szCs w:val="16"/>
                <w:lang w:val="en-US"/>
              </w:rPr>
              <w:t>1</w:t>
            </w:r>
            <w:r w:rsidR="006A3B7C">
              <w:rPr>
                <w:sz w:val="16"/>
                <w:szCs w:val="16"/>
                <w:lang w:val="en-US"/>
              </w:rPr>
              <w:t>8</w:t>
            </w:r>
            <w:r w:rsidR="00883F96" w:rsidRPr="004D4BC5">
              <w:rPr>
                <w:sz w:val="16"/>
                <w:szCs w:val="16"/>
              </w:rPr>
              <w:t xml:space="preserve"> </w:t>
            </w:r>
            <w:r w:rsidR="00883F96" w:rsidRPr="004D4BC5">
              <w:rPr>
                <w:sz w:val="16"/>
                <w:szCs w:val="16"/>
                <w:lang w:val="hu-HU"/>
              </w:rPr>
              <w:t>határozott időre</w:t>
            </w:r>
            <w:r w:rsidR="00883F96" w:rsidRPr="004D4BC5">
              <w:rPr>
                <w:sz w:val="16"/>
                <w:szCs w:val="16"/>
                <w:lang w:val="sr-Cyrl-RS"/>
              </w:rPr>
              <w:t xml:space="preserve"> </w:t>
            </w: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trike/>
                <w:sz w:val="16"/>
                <w:szCs w:val="16"/>
              </w:rPr>
            </w:pP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numPr>
                <w:ilvl w:val="0"/>
                <w:numId w:val="36"/>
              </w:numPr>
              <w:ind w:left="0" w:hanging="26"/>
              <w:rPr>
                <w:sz w:val="16"/>
                <w:szCs w:val="16"/>
              </w:rPr>
            </w:pPr>
            <w:r w:rsidRPr="004D4BC5">
              <w:rPr>
                <w:b/>
                <w:i/>
                <w:sz w:val="16"/>
                <w:szCs w:val="16"/>
                <w:lang w:val="hu-HU"/>
              </w:rPr>
              <w:t>Normatív-jogi teendők, munkaviszonyok és iktatói teendők osztálya</w:t>
            </w:r>
            <w:r w:rsidRPr="004D4BC5">
              <w:rPr>
                <w:b/>
                <w:i/>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en-US"/>
              </w:rPr>
            </w:pPr>
            <w:r w:rsidRPr="004D4BC5">
              <w:rPr>
                <w:b/>
                <w:sz w:val="16"/>
                <w:szCs w:val="16"/>
              </w:rPr>
              <w:t>2</w:t>
            </w:r>
            <w:r w:rsidRPr="004D4BC5">
              <w:rPr>
                <w:b/>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23</w:t>
            </w:r>
          </w:p>
        </w:tc>
        <w:tc>
          <w:tcPr>
            <w:tcW w:w="1754"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ind w:left="-26"/>
              <w:jc w:val="center"/>
              <w:rPr>
                <w:sz w:val="16"/>
                <w:szCs w:val="16"/>
              </w:rPr>
            </w:pPr>
            <w:r w:rsidRPr="004D4BC5">
              <w:rPr>
                <w:sz w:val="16"/>
                <w:szCs w:val="16"/>
                <w:lang w:val="en-US"/>
              </w:rPr>
              <w:t>4</w:t>
            </w:r>
            <w:r w:rsidRPr="004D4BC5">
              <w:rPr>
                <w:sz w:val="16"/>
                <w:szCs w:val="16"/>
              </w:rPr>
              <w:t xml:space="preserve"> </w:t>
            </w:r>
            <w:r w:rsidRPr="004D4BC5">
              <w:rPr>
                <w:sz w:val="16"/>
                <w:szCs w:val="16"/>
                <w:lang w:val="hu-HU"/>
              </w:rPr>
              <w:t>határozott időre</w:t>
            </w: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rPr>
            </w:pPr>
          </w:p>
        </w:tc>
      </w:tr>
      <w:tr w:rsidR="00883F96" w:rsidRPr="004D4BC5" w:rsidTr="004D4BC5">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rPr>
                <w:b/>
                <w:i/>
                <w:sz w:val="16"/>
                <w:szCs w:val="16"/>
              </w:rPr>
            </w:pPr>
            <w:r w:rsidRPr="004D4BC5">
              <w:rPr>
                <w:b/>
                <w:i/>
                <w:sz w:val="16"/>
                <w:szCs w:val="16"/>
                <w:lang w:val="sr-Cyrl-RS"/>
              </w:rPr>
              <w:t>1.1.</w:t>
            </w:r>
            <w:r w:rsidRPr="004D4BC5">
              <w:rPr>
                <w:b/>
                <w:i/>
                <w:sz w:val="16"/>
                <w:szCs w:val="16"/>
                <w:lang w:val="hu-HU"/>
              </w:rPr>
              <w:t>Általános jogi és vagyoni teendők részlege</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4</w:t>
            </w:r>
          </w:p>
        </w:tc>
        <w:tc>
          <w:tcPr>
            <w:tcW w:w="1754"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lang w:val="sr-Cyrl-RS"/>
              </w:rPr>
            </w:pPr>
          </w:p>
        </w:tc>
        <w:tc>
          <w:tcPr>
            <w:tcW w:w="2352" w:type="dxa"/>
            <w:tcBorders>
              <w:top w:val="single" w:sz="4" w:space="0" w:color="auto"/>
              <w:left w:val="single" w:sz="4" w:space="0" w:color="auto"/>
              <w:bottom w:val="single" w:sz="4" w:space="0" w:color="auto"/>
              <w:right w:val="single" w:sz="4" w:space="0" w:color="auto"/>
            </w:tcBorders>
          </w:tcPr>
          <w:p w:rsidR="00883F96" w:rsidRPr="00707CEE" w:rsidRDefault="00707CEE" w:rsidP="007B312E">
            <w:pPr>
              <w:ind w:left="-26"/>
              <w:jc w:val="center"/>
              <w:rPr>
                <w:sz w:val="16"/>
                <w:szCs w:val="16"/>
                <w:lang w:val="hu-HU"/>
              </w:rPr>
            </w:pPr>
            <w:r>
              <w:rPr>
                <w:sz w:val="16"/>
                <w:szCs w:val="16"/>
                <w:lang w:val="hu-HU"/>
              </w:rPr>
              <w:t>1 ideiglenes és alkalmi munkát végző személy</w:t>
            </w: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numPr>
                <w:ilvl w:val="1"/>
                <w:numId w:val="36"/>
              </w:numPr>
              <w:ind w:left="72"/>
              <w:rPr>
                <w:sz w:val="16"/>
                <w:szCs w:val="16"/>
              </w:rPr>
            </w:pPr>
            <w:r w:rsidRPr="004D4BC5">
              <w:rPr>
                <w:b/>
                <w:i/>
                <w:sz w:val="16"/>
                <w:szCs w:val="16"/>
                <w:lang w:val="sr-Cyrl-RS"/>
              </w:rPr>
              <w:t>1.2.</w:t>
            </w:r>
            <w:r w:rsidRPr="004D4BC5">
              <w:rPr>
                <w:b/>
                <w:i/>
                <w:sz w:val="16"/>
                <w:szCs w:val="16"/>
                <w:lang w:val="hu-HU"/>
              </w:rPr>
              <w:t>Iktatói teendők részlege az ügyfélfogadó irodával</w:t>
            </w:r>
            <w:r w:rsidRPr="004D4BC5">
              <w:rPr>
                <w:b/>
                <w:i/>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sz w:val="16"/>
                <w:szCs w:val="16"/>
                <w:lang w:val="sr-Cyrl-RS"/>
              </w:rPr>
            </w:pPr>
            <w:r w:rsidRPr="004D4BC5">
              <w:rPr>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sz w:val="16"/>
                <w:szCs w:val="16"/>
                <w:lang w:val="sr-Cyrl-RS"/>
              </w:rPr>
            </w:pPr>
            <w:r w:rsidRPr="004D4BC5">
              <w:rPr>
                <w:sz w:val="16"/>
                <w:szCs w:val="16"/>
                <w:lang w:val="sr-Cyrl-RS"/>
              </w:rPr>
              <w:t>18</w:t>
            </w:r>
          </w:p>
        </w:tc>
        <w:tc>
          <w:tcPr>
            <w:tcW w:w="1754"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trike/>
                <w:sz w:val="16"/>
                <w:szCs w:val="16"/>
              </w:rPr>
            </w:pP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rPr>
            </w:pP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ind w:left="-26"/>
              <w:rPr>
                <w:sz w:val="16"/>
                <w:szCs w:val="16"/>
              </w:rPr>
            </w:pPr>
            <w:r w:rsidRPr="004D4BC5">
              <w:rPr>
                <w:b/>
                <w:i/>
                <w:sz w:val="16"/>
                <w:szCs w:val="16"/>
              </w:rPr>
              <w:t xml:space="preserve">2. </w:t>
            </w:r>
            <w:r w:rsidRPr="004D4BC5">
              <w:rPr>
                <w:b/>
                <w:i/>
                <w:sz w:val="16"/>
                <w:szCs w:val="16"/>
                <w:lang w:val="hu-HU"/>
              </w:rPr>
              <w:t>Vendéglátói osztály</w:t>
            </w:r>
            <w:r w:rsidRPr="004D4BC5">
              <w:rPr>
                <w:b/>
                <w:i/>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48</w:t>
            </w:r>
          </w:p>
        </w:tc>
        <w:tc>
          <w:tcPr>
            <w:tcW w:w="1276" w:type="dxa"/>
            <w:tcBorders>
              <w:top w:val="single" w:sz="4" w:space="0" w:color="auto"/>
              <w:left w:val="single" w:sz="4" w:space="0" w:color="auto"/>
              <w:bottom w:val="single" w:sz="4" w:space="0" w:color="auto"/>
              <w:right w:val="single" w:sz="4" w:space="0" w:color="auto"/>
            </w:tcBorders>
            <w:hideMark/>
          </w:tcPr>
          <w:p w:rsidR="00883F96" w:rsidRPr="006A3B7C" w:rsidRDefault="00883F96" w:rsidP="006A3B7C">
            <w:pPr>
              <w:ind w:left="-26"/>
              <w:jc w:val="center"/>
              <w:rPr>
                <w:b/>
                <w:sz w:val="16"/>
                <w:szCs w:val="16"/>
                <w:lang w:val="en-US"/>
              </w:rPr>
            </w:pPr>
            <w:r w:rsidRPr="004D4BC5">
              <w:rPr>
                <w:b/>
                <w:sz w:val="16"/>
                <w:szCs w:val="16"/>
                <w:lang w:val="sr-Cyrl-RS"/>
              </w:rPr>
              <w:t>4</w:t>
            </w:r>
            <w:r w:rsidR="00707CEE">
              <w:rPr>
                <w:b/>
                <w:sz w:val="16"/>
                <w:szCs w:val="16"/>
                <w:lang w:val="en-US"/>
              </w:rPr>
              <w:t>6</w:t>
            </w:r>
          </w:p>
        </w:tc>
        <w:tc>
          <w:tcPr>
            <w:tcW w:w="1754" w:type="dxa"/>
            <w:tcBorders>
              <w:top w:val="single" w:sz="4" w:space="0" w:color="auto"/>
              <w:left w:val="single" w:sz="4" w:space="0" w:color="auto"/>
              <w:bottom w:val="single" w:sz="4" w:space="0" w:color="auto"/>
              <w:right w:val="single" w:sz="4" w:space="0" w:color="auto"/>
            </w:tcBorders>
            <w:hideMark/>
          </w:tcPr>
          <w:p w:rsidR="00883F96" w:rsidRPr="004D4BC5" w:rsidRDefault="00707CEE" w:rsidP="007B312E">
            <w:pPr>
              <w:ind w:left="-26"/>
              <w:jc w:val="center"/>
              <w:rPr>
                <w:sz w:val="16"/>
                <w:szCs w:val="16"/>
              </w:rPr>
            </w:pPr>
            <w:r>
              <w:rPr>
                <w:sz w:val="16"/>
                <w:szCs w:val="16"/>
                <w:lang w:val="en-US"/>
              </w:rPr>
              <w:t>4</w:t>
            </w:r>
            <w:r w:rsidR="00883F96" w:rsidRPr="004D4BC5">
              <w:rPr>
                <w:sz w:val="16"/>
                <w:szCs w:val="16"/>
              </w:rPr>
              <w:t xml:space="preserve"> </w:t>
            </w:r>
            <w:r w:rsidR="00883F96" w:rsidRPr="004D4BC5">
              <w:rPr>
                <w:sz w:val="16"/>
                <w:szCs w:val="16"/>
                <w:lang w:val="hu-HU"/>
              </w:rPr>
              <w:t>határozott időre</w:t>
            </w: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rPr>
            </w:pP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ind w:left="-26"/>
              <w:rPr>
                <w:sz w:val="16"/>
                <w:szCs w:val="16"/>
              </w:rPr>
            </w:pPr>
            <w:r w:rsidRPr="004D4BC5">
              <w:rPr>
                <w:b/>
                <w:i/>
                <w:sz w:val="16"/>
                <w:szCs w:val="16"/>
              </w:rPr>
              <w:lastRenderedPageBreak/>
              <w:t>2.</w:t>
            </w:r>
            <w:r w:rsidRPr="004D4BC5">
              <w:rPr>
                <w:b/>
                <w:i/>
                <w:sz w:val="16"/>
                <w:szCs w:val="16"/>
                <w:lang w:val="sr-Cyrl-RS"/>
              </w:rPr>
              <w:t>1</w:t>
            </w:r>
            <w:r w:rsidRPr="004D4BC5">
              <w:rPr>
                <w:b/>
                <w:i/>
                <w:sz w:val="16"/>
                <w:szCs w:val="16"/>
              </w:rPr>
              <w:t xml:space="preserve">. </w:t>
            </w:r>
            <w:r w:rsidRPr="004D4BC5">
              <w:rPr>
                <w:b/>
                <w:i/>
                <w:sz w:val="16"/>
                <w:szCs w:val="16"/>
                <w:lang w:val="hu-HU"/>
              </w:rPr>
              <w:t>Büfé-üzemeltető részleg</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sz w:val="16"/>
                <w:szCs w:val="16"/>
                <w:lang w:val="sr-Cyrl-RS"/>
              </w:rPr>
            </w:pPr>
            <w:r w:rsidRPr="004D4BC5">
              <w:rPr>
                <w:sz w:val="16"/>
                <w:szCs w:val="16"/>
              </w:rPr>
              <w:t>2</w:t>
            </w:r>
            <w:r w:rsidRPr="004D4BC5">
              <w:rPr>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hideMark/>
          </w:tcPr>
          <w:p w:rsidR="00883F96" w:rsidRPr="006A3B7C" w:rsidRDefault="00883F96" w:rsidP="006A3B7C">
            <w:pPr>
              <w:ind w:left="-26"/>
              <w:jc w:val="center"/>
              <w:rPr>
                <w:sz w:val="16"/>
                <w:szCs w:val="16"/>
                <w:lang w:val="en-US"/>
              </w:rPr>
            </w:pPr>
            <w:r w:rsidRPr="004D4BC5">
              <w:rPr>
                <w:sz w:val="16"/>
                <w:szCs w:val="16"/>
                <w:lang w:val="sr-Cyrl-RS"/>
              </w:rPr>
              <w:t>2</w:t>
            </w:r>
            <w:r w:rsidR="006A3B7C">
              <w:rPr>
                <w:sz w:val="16"/>
                <w:szCs w:val="16"/>
                <w:lang w:val="en-US"/>
              </w:rPr>
              <w:t>2</w:t>
            </w:r>
          </w:p>
        </w:tc>
        <w:tc>
          <w:tcPr>
            <w:tcW w:w="1754" w:type="dxa"/>
            <w:tcBorders>
              <w:top w:val="single" w:sz="4" w:space="0" w:color="auto"/>
              <w:left w:val="single" w:sz="4" w:space="0" w:color="auto"/>
              <w:bottom w:val="single" w:sz="4" w:space="0" w:color="auto"/>
              <w:right w:val="single" w:sz="4" w:space="0" w:color="auto"/>
            </w:tcBorders>
            <w:hideMark/>
          </w:tcPr>
          <w:p w:rsidR="00883F96" w:rsidRPr="004D4BC5" w:rsidRDefault="00707CEE" w:rsidP="007B312E">
            <w:pPr>
              <w:ind w:left="-26"/>
              <w:jc w:val="center"/>
              <w:rPr>
                <w:sz w:val="16"/>
                <w:szCs w:val="16"/>
              </w:rPr>
            </w:pPr>
            <w:r>
              <w:rPr>
                <w:sz w:val="16"/>
                <w:szCs w:val="16"/>
                <w:lang w:val="en-US"/>
              </w:rPr>
              <w:t>1</w:t>
            </w:r>
            <w:r w:rsidR="00883F96" w:rsidRPr="004D4BC5">
              <w:rPr>
                <w:sz w:val="16"/>
                <w:szCs w:val="16"/>
              </w:rPr>
              <w:t xml:space="preserve"> </w:t>
            </w:r>
            <w:r w:rsidR="00883F96" w:rsidRPr="004D4BC5">
              <w:rPr>
                <w:sz w:val="16"/>
                <w:szCs w:val="16"/>
                <w:lang w:val="hu-HU"/>
              </w:rPr>
              <w:t>határozott időre</w:t>
            </w: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4D4BC5" w:rsidP="007B312E">
            <w:pPr>
              <w:ind w:left="-26"/>
              <w:jc w:val="center"/>
              <w:rPr>
                <w:sz w:val="16"/>
                <w:szCs w:val="16"/>
              </w:rPr>
            </w:pPr>
            <w:r w:rsidRPr="004D4BC5">
              <w:rPr>
                <w:sz w:val="16"/>
                <w:szCs w:val="16"/>
                <w:lang w:val="en-US"/>
              </w:rPr>
              <w:t>1</w:t>
            </w:r>
            <w:r w:rsidRPr="004D4BC5">
              <w:rPr>
                <w:sz w:val="16"/>
                <w:szCs w:val="16"/>
                <w:lang w:val="sr-Cyrl-RS"/>
              </w:rPr>
              <w:t xml:space="preserve"> </w:t>
            </w:r>
            <w:r w:rsidRPr="004D4BC5">
              <w:rPr>
                <w:sz w:val="16"/>
                <w:szCs w:val="16"/>
                <w:lang w:val="hu-HU"/>
              </w:rPr>
              <w:t>ideiglenes és alkalmi munkákat végző személy</w:t>
            </w: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ind w:left="-26"/>
              <w:rPr>
                <w:sz w:val="16"/>
                <w:szCs w:val="16"/>
              </w:rPr>
            </w:pPr>
            <w:r w:rsidRPr="004D4BC5">
              <w:rPr>
                <w:b/>
                <w:i/>
                <w:sz w:val="16"/>
                <w:szCs w:val="16"/>
              </w:rPr>
              <w:t>2.</w:t>
            </w:r>
            <w:r w:rsidRPr="004D4BC5">
              <w:rPr>
                <w:b/>
                <w:i/>
                <w:sz w:val="16"/>
                <w:szCs w:val="16"/>
                <w:lang w:val="sr-Cyrl-RS"/>
              </w:rPr>
              <w:t>2</w:t>
            </w:r>
            <w:r w:rsidRPr="004D4BC5">
              <w:rPr>
                <w:b/>
                <w:i/>
                <w:sz w:val="16"/>
                <w:szCs w:val="16"/>
              </w:rPr>
              <w:t>.</w:t>
            </w:r>
            <w:r w:rsidRPr="004D4BC5">
              <w:rPr>
                <w:b/>
                <w:i/>
                <w:sz w:val="16"/>
                <w:szCs w:val="16"/>
                <w:lang w:val="sr-Cyrl-RS"/>
              </w:rPr>
              <w:t xml:space="preserve"> </w:t>
            </w:r>
            <w:r w:rsidRPr="004D4BC5">
              <w:rPr>
                <w:b/>
                <w:i/>
                <w:sz w:val="16"/>
                <w:szCs w:val="16"/>
                <w:lang w:val="hu-HU"/>
              </w:rPr>
              <w:t>Vendéglői teendők részlege</w:t>
            </w:r>
            <w:r w:rsidRPr="004D4BC5">
              <w:rPr>
                <w:b/>
                <w:i/>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sz w:val="16"/>
                <w:szCs w:val="16"/>
              </w:rPr>
            </w:pPr>
            <w:r w:rsidRPr="004D4BC5">
              <w:rPr>
                <w:sz w:val="16"/>
                <w:szCs w:val="16"/>
              </w:rPr>
              <w:t>15</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sz w:val="16"/>
                <w:szCs w:val="16"/>
              </w:rPr>
            </w:pPr>
            <w:r w:rsidRPr="004D4BC5">
              <w:rPr>
                <w:sz w:val="16"/>
                <w:szCs w:val="16"/>
                <w:lang w:val="sr-Cyrl-RS"/>
              </w:rPr>
              <w:t>14</w:t>
            </w:r>
          </w:p>
        </w:tc>
        <w:tc>
          <w:tcPr>
            <w:tcW w:w="1754" w:type="dxa"/>
            <w:tcBorders>
              <w:top w:val="single" w:sz="4" w:space="0" w:color="auto"/>
              <w:left w:val="single" w:sz="4" w:space="0" w:color="auto"/>
              <w:bottom w:val="single" w:sz="4" w:space="0" w:color="auto"/>
              <w:right w:val="single" w:sz="4" w:space="0" w:color="auto"/>
            </w:tcBorders>
            <w:hideMark/>
          </w:tcPr>
          <w:p w:rsidR="00883F96" w:rsidRPr="004D4BC5" w:rsidRDefault="005A4F60" w:rsidP="007B312E">
            <w:pPr>
              <w:ind w:left="-26"/>
              <w:jc w:val="center"/>
              <w:rPr>
                <w:strike/>
                <w:sz w:val="16"/>
                <w:szCs w:val="16"/>
              </w:rPr>
            </w:pPr>
            <w:r>
              <w:rPr>
                <w:sz w:val="16"/>
                <w:szCs w:val="16"/>
                <w:lang w:val="sr-Latn-RS"/>
              </w:rPr>
              <w:t>3</w:t>
            </w:r>
            <w:r w:rsidR="00883F96" w:rsidRPr="004D4BC5">
              <w:rPr>
                <w:sz w:val="16"/>
                <w:szCs w:val="16"/>
                <w:lang w:val="sr-Latn-RS"/>
              </w:rPr>
              <w:t xml:space="preserve"> határozott időre</w:t>
            </w: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707CEE" w:rsidP="007B312E">
            <w:pPr>
              <w:ind w:left="-26"/>
              <w:jc w:val="center"/>
              <w:rPr>
                <w:sz w:val="16"/>
                <w:szCs w:val="16"/>
              </w:rPr>
            </w:pPr>
            <w:r>
              <w:rPr>
                <w:sz w:val="16"/>
                <w:szCs w:val="16"/>
                <w:lang w:val="en-US"/>
              </w:rPr>
              <w:t>2</w:t>
            </w:r>
            <w:r w:rsidR="004D4BC5" w:rsidRPr="004D4BC5">
              <w:rPr>
                <w:sz w:val="16"/>
                <w:szCs w:val="16"/>
                <w:lang w:val="sr-Cyrl-RS"/>
              </w:rPr>
              <w:t xml:space="preserve"> </w:t>
            </w:r>
            <w:r w:rsidR="004D4BC5" w:rsidRPr="004D4BC5">
              <w:rPr>
                <w:sz w:val="16"/>
                <w:szCs w:val="16"/>
                <w:lang w:val="hu-HU"/>
              </w:rPr>
              <w:t>ideiglenes és alkalmi munkákat végző személy</w:t>
            </w: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pPr>
              <w:spacing w:line="276" w:lineRule="auto"/>
              <w:ind w:left="-26"/>
              <w:rPr>
                <w:sz w:val="16"/>
                <w:szCs w:val="16"/>
              </w:rPr>
            </w:pPr>
            <w:r w:rsidRPr="004D4BC5">
              <w:rPr>
                <w:b/>
                <w:i/>
                <w:sz w:val="16"/>
                <w:szCs w:val="16"/>
              </w:rPr>
              <w:t xml:space="preserve">3. </w:t>
            </w:r>
            <w:r w:rsidRPr="004D4BC5">
              <w:rPr>
                <w:b/>
                <w:i/>
                <w:sz w:val="16"/>
                <w:szCs w:val="16"/>
                <w:lang w:val="sr-Latn-RS"/>
              </w:rPr>
              <w:t>M</w:t>
            </w:r>
            <w:r w:rsidRPr="004D4BC5">
              <w:rPr>
                <w:b/>
                <w:i/>
                <w:sz w:val="16"/>
                <w:szCs w:val="16"/>
                <w:lang w:val="hu-HU"/>
              </w:rPr>
              <w:t>űszaki teendők osztálya</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rPr>
            </w:pPr>
            <w:r w:rsidRPr="004D4BC5">
              <w:rPr>
                <w:b/>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20</w:t>
            </w:r>
          </w:p>
        </w:tc>
        <w:tc>
          <w:tcPr>
            <w:tcW w:w="1754"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ind w:left="-26"/>
              <w:jc w:val="center"/>
              <w:rPr>
                <w:strike/>
                <w:sz w:val="16"/>
                <w:szCs w:val="16"/>
              </w:rPr>
            </w:pP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rPr>
            </w:pP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tcPr>
          <w:p w:rsidR="00883F96" w:rsidRPr="004D4BC5" w:rsidRDefault="00883F96">
            <w:pPr>
              <w:spacing w:line="276" w:lineRule="auto"/>
              <w:ind w:left="-26"/>
              <w:rPr>
                <w:b/>
                <w:i/>
                <w:sz w:val="16"/>
                <w:szCs w:val="16"/>
              </w:rPr>
            </w:pPr>
            <w:r w:rsidRPr="004D4BC5">
              <w:rPr>
                <w:b/>
                <w:i/>
                <w:sz w:val="16"/>
                <w:szCs w:val="16"/>
              </w:rPr>
              <w:t>3.</w:t>
            </w:r>
            <w:r w:rsidRPr="004D4BC5">
              <w:rPr>
                <w:b/>
                <w:i/>
                <w:sz w:val="16"/>
                <w:szCs w:val="16"/>
                <w:lang w:val="sr-Cyrl-RS"/>
              </w:rPr>
              <w:t>2</w:t>
            </w:r>
            <w:r w:rsidRPr="004D4BC5">
              <w:rPr>
                <w:b/>
                <w:i/>
                <w:sz w:val="16"/>
                <w:szCs w:val="16"/>
              </w:rPr>
              <w:t xml:space="preserve">. </w:t>
            </w:r>
            <w:r w:rsidRPr="004D4BC5">
              <w:rPr>
                <w:b/>
                <w:i/>
                <w:sz w:val="16"/>
                <w:szCs w:val="16"/>
                <w:lang w:val="hu-HU"/>
              </w:rPr>
              <w:t xml:space="preserve">Folyó karbantartási részleg </w:t>
            </w:r>
          </w:p>
        </w:tc>
        <w:tc>
          <w:tcPr>
            <w:tcW w:w="1418" w:type="dxa"/>
            <w:tcBorders>
              <w:top w:val="single" w:sz="4" w:space="0" w:color="auto"/>
              <w:left w:val="single" w:sz="4" w:space="0" w:color="auto"/>
              <w:bottom w:val="single" w:sz="4" w:space="0" w:color="auto"/>
              <w:right w:val="single" w:sz="4" w:space="0" w:color="auto"/>
            </w:tcBorders>
          </w:tcPr>
          <w:p w:rsidR="00883F96" w:rsidRPr="004D4BC5" w:rsidRDefault="00883F96" w:rsidP="009D5D21">
            <w:pPr>
              <w:ind w:left="-26"/>
              <w:jc w:val="center"/>
              <w:rPr>
                <w:sz w:val="16"/>
                <w:szCs w:val="16"/>
                <w:lang w:val="sr-Cyrl-RS"/>
              </w:rPr>
            </w:pPr>
            <w:r w:rsidRPr="004D4BC5">
              <w:rPr>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Pr>
          <w:p w:rsidR="00883F96" w:rsidRPr="004D4BC5" w:rsidRDefault="00883F96" w:rsidP="009D5D21">
            <w:pPr>
              <w:ind w:left="-26"/>
              <w:jc w:val="center"/>
              <w:rPr>
                <w:sz w:val="16"/>
                <w:szCs w:val="16"/>
                <w:lang w:val="sr-Cyrl-RS"/>
              </w:rPr>
            </w:pPr>
            <w:r w:rsidRPr="004D4BC5">
              <w:rPr>
                <w:sz w:val="16"/>
                <w:szCs w:val="16"/>
                <w:lang w:val="sr-Cyrl-RS"/>
              </w:rPr>
              <w:t>14</w:t>
            </w:r>
          </w:p>
        </w:tc>
        <w:tc>
          <w:tcPr>
            <w:tcW w:w="1754"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lang w:val="sr-Cyrl-RS"/>
              </w:rPr>
            </w:pP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rPr>
            </w:pP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pPr>
              <w:spacing w:line="276" w:lineRule="auto"/>
              <w:ind w:left="-26"/>
              <w:rPr>
                <w:b/>
                <w:i/>
                <w:sz w:val="16"/>
                <w:szCs w:val="16"/>
                <w:lang w:val="sr-Cyrl-RS"/>
              </w:rPr>
            </w:pPr>
            <w:r w:rsidRPr="004D4BC5">
              <w:rPr>
                <w:b/>
                <w:i/>
                <w:sz w:val="16"/>
                <w:szCs w:val="16"/>
                <w:lang w:val="sr-Cyrl-RS"/>
              </w:rPr>
              <w:t xml:space="preserve">3.3. </w:t>
            </w:r>
            <w:r w:rsidRPr="004D4BC5">
              <w:rPr>
                <w:b/>
                <w:i/>
                <w:sz w:val="16"/>
                <w:szCs w:val="16"/>
                <w:lang w:val="hu-HU"/>
              </w:rPr>
              <w:t>Segédteendők csoportja</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sz w:val="16"/>
                <w:szCs w:val="16"/>
                <w:lang w:val="sr-Cyrl-RS"/>
              </w:rPr>
            </w:pPr>
            <w:r w:rsidRPr="004D4BC5">
              <w:rPr>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sz w:val="16"/>
                <w:szCs w:val="16"/>
                <w:lang w:val="sr-Cyrl-RS"/>
              </w:rPr>
            </w:pPr>
            <w:r w:rsidRPr="004D4BC5">
              <w:rPr>
                <w:sz w:val="16"/>
                <w:szCs w:val="16"/>
                <w:lang w:val="sr-Cyrl-RS"/>
              </w:rPr>
              <w:t>3</w:t>
            </w:r>
          </w:p>
        </w:tc>
        <w:tc>
          <w:tcPr>
            <w:tcW w:w="1754"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ind w:left="-26"/>
              <w:jc w:val="center"/>
              <w:rPr>
                <w:b/>
                <w:i/>
                <w:sz w:val="16"/>
                <w:szCs w:val="16"/>
              </w:rPr>
            </w:pPr>
          </w:p>
        </w:tc>
        <w:tc>
          <w:tcPr>
            <w:tcW w:w="2352"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ind w:left="-26"/>
              <w:jc w:val="center"/>
              <w:rPr>
                <w:sz w:val="16"/>
                <w:szCs w:val="16"/>
                <w:lang w:val="sr-Cyrl-RS"/>
              </w:rPr>
            </w:pP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CF139A">
            <w:pPr>
              <w:numPr>
                <w:ilvl w:val="0"/>
                <w:numId w:val="38"/>
              </w:numPr>
              <w:spacing w:line="276" w:lineRule="auto"/>
              <w:ind w:left="0" w:firstLine="0"/>
              <w:rPr>
                <w:b/>
                <w:i/>
                <w:sz w:val="16"/>
                <w:szCs w:val="16"/>
                <w:lang w:val="sr-Cyrl-RS"/>
              </w:rPr>
            </w:pPr>
            <w:r w:rsidRPr="004D4BC5">
              <w:rPr>
                <w:b/>
                <w:i/>
                <w:sz w:val="16"/>
                <w:szCs w:val="16"/>
                <w:lang w:val="hu-HU"/>
              </w:rPr>
              <w:t>Közlekedési és járműkarbantartási részleg</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34</w:t>
            </w:r>
          </w:p>
        </w:tc>
        <w:tc>
          <w:tcPr>
            <w:tcW w:w="1276" w:type="dxa"/>
            <w:tcBorders>
              <w:top w:val="single" w:sz="4" w:space="0" w:color="auto"/>
              <w:left w:val="single" w:sz="4" w:space="0" w:color="auto"/>
              <w:bottom w:val="single" w:sz="4" w:space="0" w:color="auto"/>
              <w:right w:val="single" w:sz="4" w:space="0" w:color="auto"/>
            </w:tcBorders>
            <w:hideMark/>
          </w:tcPr>
          <w:p w:rsidR="00883F96" w:rsidRPr="005A4F60" w:rsidRDefault="00883F96" w:rsidP="005A4F60">
            <w:pPr>
              <w:ind w:left="-26"/>
              <w:jc w:val="center"/>
              <w:rPr>
                <w:b/>
                <w:sz w:val="16"/>
                <w:szCs w:val="16"/>
                <w:lang w:val="en-US"/>
              </w:rPr>
            </w:pPr>
            <w:r w:rsidRPr="004D4BC5">
              <w:rPr>
                <w:b/>
                <w:sz w:val="16"/>
                <w:szCs w:val="16"/>
                <w:lang w:val="sr-Cyrl-RS"/>
              </w:rPr>
              <w:t>3</w:t>
            </w:r>
            <w:r w:rsidR="00707CEE">
              <w:rPr>
                <w:b/>
                <w:sz w:val="16"/>
                <w:szCs w:val="16"/>
                <w:lang w:val="en-US"/>
              </w:rPr>
              <w:t>4</w:t>
            </w:r>
          </w:p>
        </w:tc>
        <w:tc>
          <w:tcPr>
            <w:tcW w:w="1754" w:type="dxa"/>
            <w:tcBorders>
              <w:top w:val="single" w:sz="4" w:space="0" w:color="auto"/>
              <w:left w:val="single" w:sz="4" w:space="0" w:color="auto"/>
              <w:bottom w:val="single" w:sz="4" w:space="0" w:color="auto"/>
              <w:right w:val="single" w:sz="4" w:space="0" w:color="auto"/>
            </w:tcBorders>
            <w:hideMark/>
          </w:tcPr>
          <w:p w:rsidR="00883F96" w:rsidRPr="004D4BC5" w:rsidRDefault="004D4BC5" w:rsidP="007B312E">
            <w:pPr>
              <w:ind w:left="-26"/>
              <w:jc w:val="center"/>
              <w:rPr>
                <w:sz w:val="16"/>
                <w:szCs w:val="16"/>
              </w:rPr>
            </w:pPr>
            <w:r w:rsidRPr="004D4BC5">
              <w:rPr>
                <w:sz w:val="16"/>
                <w:szCs w:val="16"/>
                <w:lang w:val="en-US"/>
              </w:rPr>
              <w:t>3</w:t>
            </w:r>
            <w:r w:rsidR="00883F96" w:rsidRPr="004D4BC5">
              <w:rPr>
                <w:sz w:val="16"/>
                <w:szCs w:val="16"/>
                <w:lang w:val="sr-Cyrl-RS"/>
              </w:rPr>
              <w:t xml:space="preserve"> </w:t>
            </w:r>
            <w:r w:rsidR="00883F96" w:rsidRPr="004D4BC5">
              <w:rPr>
                <w:sz w:val="16"/>
                <w:szCs w:val="16"/>
                <w:lang w:val="hu-HU"/>
              </w:rPr>
              <w:t>határozott időre</w:t>
            </w:r>
          </w:p>
        </w:tc>
        <w:tc>
          <w:tcPr>
            <w:tcW w:w="2352" w:type="dxa"/>
            <w:tcBorders>
              <w:top w:val="single" w:sz="4" w:space="0" w:color="auto"/>
              <w:left w:val="single" w:sz="4" w:space="0" w:color="auto"/>
              <w:bottom w:val="single" w:sz="4" w:space="0" w:color="auto"/>
              <w:right w:val="single" w:sz="4" w:space="0" w:color="auto"/>
            </w:tcBorders>
          </w:tcPr>
          <w:p w:rsidR="00883F96" w:rsidRPr="00707CEE" w:rsidRDefault="00707CEE" w:rsidP="007B312E">
            <w:pPr>
              <w:ind w:left="-26"/>
              <w:jc w:val="center"/>
              <w:rPr>
                <w:sz w:val="16"/>
                <w:szCs w:val="16"/>
                <w:lang w:val="hu-HU"/>
              </w:rPr>
            </w:pPr>
            <w:r>
              <w:rPr>
                <w:sz w:val="16"/>
                <w:szCs w:val="16"/>
                <w:lang w:val="hu-HU"/>
              </w:rPr>
              <w:t>1 ideiglenes és alkalmi munkát végző személy</w:t>
            </w: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tcPr>
          <w:p w:rsidR="00883F96" w:rsidRPr="004D4BC5" w:rsidRDefault="00883F96" w:rsidP="00780B8C">
            <w:pPr>
              <w:numPr>
                <w:ilvl w:val="0"/>
                <w:numId w:val="38"/>
              </w:numPr>
              <w:rPr>
                <w:b/>
                <w:i/>
                <w:sz w:val="16"/>
                <w:szCs w:val="16"/>
                <w:lang w:val="en-US"/>
              </w:rPr>
            </w:pPr>
            <w:r w:rsidRPr="004D4BC5">
              <w:rPr>
                <w:b/>
                <w:i/>
                <w:sz w:val="16"/>
                <w:szCs w:val="16"/>
                <w:lang w:val="hu-HU"/>
              </w:rPr>
              <w:t>Nyomadai teendők osztálya</w:t>
            </w:r>
          </w:p>
        </w:tc>
        <w:tc>
          <w:tcPr>
            <w:tcW w:w="1418" w:type="dxa"/>
            <w:tcBorders>
              <w:top w:val="single" w:sz="4" w:space="0" w:color="auto"/>
              <w:left w:val="single" w:sz="4" w:space="0" w:color="auto"/>
              <w:bottom w:val="single" w:sz="4" w:space="0" w:color="auto"/>
              <w:right w:val="single" w:sz="4" w:space="0" w:color="auto"/>
            </w:tcBorders>
          </w:tcPr>
          <w:p w:rsidR="00883F96" w:rsidRPr="004D4BC5" w:rsidRDefault="00883F96" w:rsidP="009D5D21">
            <w:pPr>
              <w:ind w:left="-26"/>
              <w:jc w:val="center"/>
              <w:rPr>
                <w:b/>
                <w:sz w:val="16"/>
                <w:szCs w:val="16"/>
                <w:lang w:val="sr-Cyrl-RS"/>
              </w:rPr>
            </w:pPr>
            <w:r w:rsidRPr="004D4BC5">
              <w:rPr>
                <w:b/>
                <w:sz w:val="16"/>
                <w:szCs w:val="16"/>
                <w:lang w:val="sr-Cyrl-RS"/>
              </w:rPr>
              <w:t>9</w:t>
            </w:r>
          </w:p>
        </w:tc>
        <w:tc>
          <w:tcPr>
            <w:tcW w:w="1276" w:type="dxa"/>
            <w:tcBorders>
              <w:top w:val="single" w:sz="4" w:space="0" w:color="auto"/>
              <w:left w:val="single" w:sz="4" w:space="0" w:color="auto"/>
              <w:bottom w:val="single" w:sz="4" w:space="0" w:color="auto"/>
              <w:right w:val="single" w:sz="4" w:space="0" w:color="auto"/>
            </w:tcBorders>
          </w:tcPr>
          <w:p w:rsidR="00883F96" w:rsidRPr="004D4BC5" w:rsidRDefault="00883F96" w:rsidP="009D5D21">
            <w:pPr>
              <w:ind w:left="-26"/>
              <w:jc w:val="center"/>
              <w:rPr>
                <w:b/>
                <w:sz w:val="16"/>
                <w:szCs w:val="16"/>
                <w:lang w:val="sr-Cyrl-RS"/>
              </w:rPr>
            </w:pPr>
            <w:r w:rsidRPr="004D4BC5">
              <w:rPr>
                <w:b/>
                <w:sz w:val="16"/>
                <w:szCs w:val="16"/>
                <w:lang w:val="sr-Cyrl-RS"/>
              </w:rPr>
              <w:t>9</w:t>
            </w:r>
          </w:p>
        </w:tc>
        <w:tc>
          <w:tcPr>
            <w:tcW w:w="1754"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i/>
                <w:sz w:val="16"/>
                <w:szCs w:val="16"/>
              </w:rPr>
            </w:pPr>
            <w:r w:rsidRPr="004D4BC5">
              <w:rPr>
                <w:i/>
                <w:sz w:val="16"/>
                <w:szCs w:val="16"/>
                <w:lang w:val="hu-HU"/>
              </w:rPr>
              <w:t>3 határozott időre</w:t>
            </w: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707CEE" w:rsidP="007B312E">
            <w:pPr>
              <w:ind w:left="-26"/>
              <w:rPr>
                <w:i/>
                <w:sz w:val="16"/>
                <w:szCs w:val="16"/>
              </w:rPr>
            </w:pPr>
            <w:r>
              <w:rPr>
                <w:sz w:val="16"/>
                <w:szCs w:val="16"/>
                <w:lang w:val="hu-HU"/>
              </w:rPr>
              <w:t>1 ideiglenes és alkalmi munkát végző személy</w:t>
            </w: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ind w:left="-26"/>
              <w:rPr>
                <w:b/>
                <w:i/>
                <w:sz w:val="16"/>
                <w:szCs w:val="16"/>
              </w:rPr>
            </w:pPr>
            <w:r w:rsidRPr="004D4BC5">
              <w:rPr>
                <w:b/>
                <w:i/>
                <w:sz w:val="16"/>
                <w:szCs w:val="16"/>
              </w:rPr>
              <w:t xml:space="preserve">5. </w:t>
            </w:r>
            <w:r w:rsidRPr="004D4BC5">
              <w:rPr>
                <w:b/>
                <w:i/>
                <w:sz w:val="16"/>
                <w:szCs w:val="16"/>
                <w:lang w:val="hu-HU"/>
              </w:rPr>
              <w:t>Raktári teendők részlege</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rPr>
            </w:pPr>
            <w:r w:rsidRPr="004D4BC5">
              <w:rPr>
                <w:b/>
                <w:sz w:val="16"/>
                <w:szCs w:val="16"/>
              </w:rPr>
              <w:t>7</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en-US"/>
              </w:rPr>
            </w:pPr>
            <w:r w:rsidRPr="004D4BC5">
              <w:rPr>
                <w:b/>
                <w:sz w:val="16"/>
                <w:szCs w:val="16"/>
                <w:lang w:val="sr-Cyrl-RS"/>
              </w:rPr>
              <w:t>7</w:t>
            </w:r>
          </w:p>
        </w:tc>
        <w:tc>
          <w:tcPr>
            <w:tcW w:w="1754"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b/>
                <w:i/>
                <w:sz w:val="16"/>
                <w:szCs w:val="16"/>
              </w:rPr>
            </w:pP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A13B99" w:rsidP="007B312E">
            <w:pPr>
              <w:ind w:left="-26"/>
              <w:rPr>
                <w:b/>
                <w:i/>
                <w:sz w:val="16"/>
                <w:szCs w:val="16"/>
              </w:rPr>
            </w:pPr>
            <w:r>
              <w:rPr>
                <w:sz w:val="16"/>
                <w:szCs w:val="16"/>
                <w:lang w:val="hu-HU"/>
              </w:rPr>
              <w:t>2 ideiglenes és alkalmi munkát végző személy</w:t>
            </w:r>
          </w:p>
        </w:tc>
      </w:tr>
      <w:tr w:rsidR="00883F96"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7B312E">
            <w:pPr>
              <w:ind w:left="-26"/>
              <w:rPr>
                <w:sz w:val="16"/>
                <w:szCs w:val="16"/>
              </w:rPr>
            </w:pPr>
            <w:r w:rsidRPr="004D4BC5">
              <w:rPr>
                <w:b/>
                <w:i/>
                <w:sz w:val="16"/>
                <w:szCs w:val="16"/>
              </w:rPr>
              <w:t>6.</w:t>
            </w:r>
            <w:r w:rsidRPr="004D4BC5">
              <w:rPr>
                <w:b/>
                <w:i/>
                <w:sz w:val="16"/>
                <w:szCs w:val="16"/>
                <w:lang w:val="sr-Cyrl-RS"/>
              </w:rPr>
              <w:t xml:space="preserve"> </w:t>
            </w:r>
            <w:r w:rsidRPr="004D4BC5">
              <w:rPr>
                <w:b/>
                <w:i/>
                <w:sz w:val="16"/>
                <w:szCs w:val="16"/>
                <w:lang w:val="hu-HU"/>
              </w:rPr>
              <w:t>A létesítmények takarítási részlege</w:t>
            </w:r>
            <w:r w:rsidRPr="004D4BC5">
              <w:rPr>
                <w:b/>
                <w:i/>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44</w:t>
            </w:r>
          </w:p>
        </w:tc>
        <w:tc>
          <w:tcPr>
            <w:tcW w:w="1276" w:type="dxa"/>
            <w:tcBorders>
              <w:top w:val="single" w:sz="4" w:space="0" w:color="auto"/>
              <w:left w:val="single" w:sz="4" w:space="0" w:color="auto"/>
              <w:bottom w:val="single" w:sz="4" w:space="0" w:color="auto"/>
              <w:right w:val="single" w:sz="4" w:space="0" w:color="auto"/>
            </w:tcBorders>
            <w:hideMark/>
          </w:tcPr>
          <w:p w:rsidR="00883F96" w:rsidRPr="004D4BC5" w:rsidRDefault="00883F96" w:rsidP="009D5D21">
            <w:pPr>
              <w:ind w:left="-26"/>
              <w:jc w:val="center"/>
              <w:rPr>
                <w:b/>
                <w:sz w:val="16"/>
                <w:szCs w:val="16"/>
                <w:lang w:val="sr-Cyrl-RS"/>
              </w:rPr>
            </w:pPr>
            <w:r w:rsidRPr="004D4BC5">
              <w:rPr>
                <w:b/>
                <w:sz w:val="16"/>
                <w:szCs w:val="16"/>
                <w:lang w:val="sr-Cyrl-RS"/>
              </w:rPr>
              <w:t>44</w:t>
            </w:r>
          </w:p>
        </w:tc>
        <w:tc>
          <w:tcPr>
            <w:tcW w:w="1754" w:type="dxa"/>
            <w:tcBorders>
              <w:top w:val="single" w:sz="4" w:space="0" w:color="auto"/>
              <w:left w:val="single" w:sz="4" w:space="0" w:color="auto"/>
              <w:bottom w:val="single" w:sz="4" w:space="0" w:color="auto"/>
              <w:right w:val="single" w:sz="4" w:space="0" w:color="auto"/>
            </w:tcBorders>
            <w:hideMark/>
          </w:tcPr>
          <w:p w:rsidR="00883F96" w:rsidRPr="004D4BC5" w:rsidRDefault="00A13B99" w:rsidP="007B312E">
            <w:pPr>
              <w:ind w:left="-26"/>
              <w:jc w:val="center"/>
              <w:rPr>
                <w:sz w:val="16"/>
                <w:szCs w:val="16"/>
              </w:rPr>
            </w:pPr>
            <w:r>
              <w:rPr>
                <w:sz w:val="16"/>
                <w:szCs w:val="16"/>
                <w:lang w:val="en-US"/>
              </w:rPr>
              <w:t>5</w:t>
            </w:r>
            <w:r w:rsidR="00883F96" w:rsidRPr="004D4BC5">
              <w:rPr>
                <w:sz w:val="16"/>
                <w:szCs w:val="16"/>
                <w:lang w:val="sr-Cyrl-RS"/>
              </w:rPr>
              <w:t xml:space="preserve"> </w:t>
            </w:r>
            <w:r w:rsidR="00883F96" w:rsidRPr="004D4BC5">
              <w:rPr>
                <w:sz w:val="16"/>
                <w:szCs w:val="16"/>
                <w:lang w:val="hu-HU"/>
              </w:rPr>
              <w:t>határozott időre</w:t>
            </w:r>
          </w:p>
        </w:tc>
        <w:tc>
          <w:tcPr>
            <w:tcW w:w="2352" w:type="dxa"/>
            <w:tcBorders>
              <w:top w:val="single" w:sz="4" w:space="0" w:color="auto"/>
              <w:left w:val="single" w:sz="4" w:space="0" w:color="auto"/>
              <w:bottom w:val="single" w:sz="4" w:space="0" w:color="auto"/>
              <w:right w:val="single" w:sz="4" w:space="0" w:color="auto"/>
            </w:tcBorders>
          </w:tcPr>
          <w:p w:rsidR="00883F96" w:rsidRPr="004D4BC5" w:rsidRDefault="00883F96" w:rsidP="007B312E">
            <w:pPr>
              <w:ind w:left="-26"/>
              <w:jc w:val="center"/>
              <w:rPr>
                <w:sz w:val="16"/>
                <w:szCs w:val="16"/>
              </w:rPr>
            </w:pPr>
          </w:p>
        </w:tc>
      </w:tr>
      <w:tr w:rsidR="00BD1B7B" w:rsidRPr="004D4BC5" w:rsidTr="007B312E">
        <w:tc>
          <w:tcPr>
            <w:tcW w:w="3548" w:type="dxa"/>
            <w:tcBorders>
              <w:top w:val="single" w:sz="4" w:space="0" w:color="auto"/>
              <w:left w:val="single" w:sz="4" w:space="0" w:color="auto"/>
              <w:bottom w:val="single" w:sz="4" w:space="0" w:color="auto"/>
              <w:right w:val="single" w:sz="4" w:space="0" w:color="auto"/>
            </w:tcBorders>
            <w:hideMark/>
          </w:tcPr>
          <w:p w:rsidR="00BD1B7B" w:rsidRPr="004D4BC5" w:rsidRDefault="00BD1B7B" w:rsidP="007B312E">
            <w:pPr>
              <w:ind w:left="-26"/>
              <w:rPr>
                <w:b/>
                <w:i/>
                <w:sz w:val="16"/>
                <w:szCs w:val="16"/>
              </w:rPr>
            </w:pPr>
            <w:r w:rsidRPr="004D4BC5">
              <w:rPr>
                <w:b/>
                <w:i/>
                <w:sz w:val="16"/>
                <w:szCs w:val="16"/>
                <w:lang w:val="hu-HU"/>
              </w:rPr>
              <w:t>ÖSSZESEN</w:t>
            </w:r>
            <w:r w:rsidRPr="004D4BC5">
              <w:rPr>
                <w:b/>
                <w:i/>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BD1B7B" w:rsidRPr="004D4BC5" w:rsidRDefault="00BD1B7B" w:rsidP="00883F96">
            <w:pPr>
              <w:ind w:left="-26"/>
              <w:jc w:val="center"/>
              <w:rPr>
                <w:b/>
                <w:sz w:val="16"/>
                <w:szCs w:val="16"/>
                <w:lang w:val="sr-Cyrl-RS"/>
              </w:rPr>
            </w:pPr>
            <w:r w:rsidRPr="004D4BC5">
              <w:rPr>
                <w:b/>
                <w:sz w:val="16"/>
                <w:szCs w:val="16"/>
                <w:lang w:val="sr-Cyrl-RS"/>
              </w:rPr>
              <w:t>275</w:t>
            </w:r>
          </w:p>
        </w:tc>
        <w:tc>
          <w:tcPr>
            <w:tcW w:w="1276" w:type="dxa"/>
            <w:tcBorders>
              <w:top w:val="single" w:sz="4" w:space="0" w:color="auto"/>
              <w:left w:val="single" w:sz="4" w:space="0" w:color="auto"/>
              <w:bottom w:val="single" w:sz="4" w:space="0" w:color="auto"/>
              <w:right w:val="single" w:sz="4" w:space="0" w:color="auto"/>
            </w:tcBorders>
            <w:hideMark/>
          </w:tcPr>
          <w:p w:rsidR="00BD1B7B" w:rsidRPr="005A4F60" w:rsidRDefault="003C6426" w:rsidP="005A4F60">
            <w:pPr>
              <w:ind w:left="-26"/>
              <w:jc w:val="center"/>
              <w:rPr>
                <w:b/>
                <w:sz w:val="16"/>
                <w:szCs w:val="16"/>
                <w:lang w:val="en-US"/>
              </w:rPr>
            </w:pPr>
            <w:r w:rsidRPr="004D4BC5">
              <w:rPr>
                <w:b/>
                <w:sz w:val="16"/>
                <w:szCs w:val="16"/>
                <w:lang w:val="sr-Cyrl-RS"/>
              </w:rPr>
              <w:t>26</w:t>
            </w:r>
            <w:r w:rsidR="006A3B7C">
              <w:rPr>
                <w:b/>
                <w:sz w:val="16"/>
                <w:szCs w:val="16"/>
                <w:lang w:val="en-US"/>
              </w:rPr>
              <w:t>2</w:t>
            </w:r>
          </w:p>
        </w:tc>
        <w:tc>
          <w:tcPr>
            <w:tcW w:w="1754" w:type="dxa"/>
            <w:tcBorders>
              <w:top w:val="single" w:sz="4" w:space="0" w:color="auto"/>
              <w:left w:val="single" w:sz="4" w:space="0" w:color="auto"/>
              <w:bottom w:val="single" w:sz="4" w:space="0" w:color="auto"/>
              <w:right w:val="single" w:sz="4" w:space="0" w:color="auto"/>
            </w:tcBorders>
            <w:hideMark/>
          </w:tcPr>
          <w:p w:rsidR="00BD1B7B" w:rsidRPr="004D4BC5" w:rsidRDefault="00BD1B7B" w:rsidP="007B312E">
            <w:pPr>
              <w:ind w:left="-26"/>
              <w:jc w:val="center"/>
              <w:rPr>
                <w:sz w:val="16"/>
                <w:szCs w:val="16"/>
              </w:rPr>
            </w:pPr>
            <w:r w:rsidRPr="004D4BC5">
              <w:rPr>
                <w:sz w:val="16"/>
                <w:szCs w:val="16"/>
                <w:lang w:val="sr-Cyrl-RS"/>
              </w:rPr>
              <w:t>2</w:t>
            </w:r>
            <w:r w:rsidR="00A13B99">
              <w:rPr>
                <w:sz w:val="16"/>
                <w:szCs w:val="16"/>
                <w:lang w:val="en-US"/>
              </w:rPr>
              <w:t>3</w:t>
            </w:r>
            <w:r w:rsidRPr="004D4BC5">
              <w:rPr>
                <w:sz w:val="16"/>
                <w:szCs w:val="16"/>
              </w:rPr>
              <w:t xml:space="preserve"> </w:t>
            </w:r>
            <w:r w:rsidRPr="004D4BC5">
              <w:rPr>
                <w:sz w:val="16"/>
                <w:szCs w:val="16"/>
                <w:lang w:val="hu-HU"/>
              </w:rPr>
              <w:t>határozott időre</w:t>
            </w:r>
            <w:r w:rsidRPr="004D4BC5">
              <w:rPr>
                <w:sz w:val="16"/>
                <w:szCs w:val="16"/>
              </w:rPr>
              <w:t xml:space="preserve"> </w:t>
            </w:r>
          </w:p>
          <w:p w:rsidR="00BD1B7B" w:rsidRPr="004D4BC5" w:rsidRDefault="00BD1B7B" w:rsidP="00530256">
            <w:pPr>
              <w:ind w:left="-26"/>
              <w:jc w:val="center"/>
              <w:rPr>
                <w:sz w:val="16"/>
                <w:szCs w:val="16"/>
                <w:lang w:val="en-US"/>
              </w:rPr>
            </w:pPr>
            <w:r w:rsidRPr="004D4BC5">
              <w:rPr>
                <w:sz w:val="16"/>
                <w:szCs w:val="16"/>
                <w:lang w:val="sr-Cyrl-RS"/>
              </w:rPr>
              <w:t xml:space="preserve">5 </w:t>
            </w:r>
            <w:r w:rsidRPr="004D4BC5">
              <w:rPr>
                <w:sz w:val="16"/>
                <w:szCs w:val="16"/>
                <w:lang w:val="hu-HU"/>
              </w:rPr>
              <w:t>tisztségben levő köztisztviselő</w:t>
            </w:r>
            <w:r w:rsidRPr="004D4BC5">
              <w:rPr>
                <w:sz w:val="16"/>
                <w:szCs w:val="16"/>
                <w:lang w:val="sr-Cyrl-RS"/>
              </w:rPr>
              <w:t xml:space="preserve"> </w:t>
            </w:r>
          </w:p>
        </w:tc>
        <w:tc>
          <w:tcPr>
            <w:tcW w:w="2352" w:type="dxa"/>
            <w:tcBorders>
              <w:top w:val="single" w:sz="4" w:space="0" w:color="auto"/>
              <w:left w:val="single" w:sz="4" w:space="0" w:color="auto"/>
              <w:bottom w:val="single" w:sz="4" w:space="0" w:color="auto"/>
              <w:right w:val="single" w:sz="4" w:space="0" w:color="auto"/>
            </w:tcBorders>
            <w:hideMark/>
          </w:tcPr>
          <w:p w:rsidR="00BD1B7B" w:rsidRPr="004D4BC5" w:rsidRDefault="00A13B99" w:rsidP="007B312E">
            <w:pPr>
              <w:ind w:left="-26"/>
              <w:jc w:val="center"/>
              <w:rPr>
                <w:sz w:val="16"/>
                <w:szCs w:val="16"/>
                <w:lang w:val="sr-Cyrl-RS"/>
              </w:rPr>
            </w:pPr>
            <w:r>
              <w:rPr>
                <w:sz w:val="16"/>
                <w:szCs w:val="16"/>
                <w:lang w:val="en-US"/>
              </w:rPr>
              <w:t>12</w:t>
            </w:r>
            <w:r w:rsidR="00BD1B7B" w:rsidRPr="004D4BC5">
              <w:rPr>
                <w:sz w:val="16"/>
                <w:szCs w:val="16"/>
                <w:lang w:val="sr-Cyrl-RS"/>
              </w:rPr>
              <w:t xml:space="preserve"> </w:t>
            </w:r>
            <w:r w:rsidR="00BD1B7B" w:rsidRPr="004D4BC5">
              <w:rPr>
                <w:sz w:val="16"/>
                <w:szCs w:val="16"/>
                <w:lang w:val="hu-HU"/>
              </w:rPr>
              <w:t>ideiglenes és alkalmi munkákat végző személy</w:t>
            </w:r>
          </w:p>
        </w:tc>
      </w:tr>
    </w:tbl>
    <w:p w:rsidR="00E77437" w:rsidRPr="004D4BC5" w:rsidRDefault="00E77437" w:rsidP="00DB044B">
      <w:pPr>
        <w:rPr>
          <w:b/>
          <w:lang w:val="sr-Latn-CS"/>
        </w:rPr>
      </w:pPr>
    </w:p>
    <w:p w:rsidR="001C68BA" w:rsidRPr="004D4BC5" w:rsidRDefault="00E77437" w:rsidP="00DB044B">
      <w:pPr>
        <w:pStyle w:val="StyleHeading1Naslov111ptUnderlineLeft63mm1"/>
        <w:rPr>
          <w:lang w:val="hu-HU" w:eastAsia="sr-Cyrl-RS"/>
        </w:rPr>
      </w:pPr>
      <w:r w:rsidRPr="004D4BC5">
        <w:rPr>
          <w:b w:val="0"/>
          <w:lang w:val="sr-Latn-CS"/>
        </w:rPr>
        <w:br w:type="page"/>
      </w:r>
      <w:bookmarkStart w:id="6" w:name="_Toc283805231"/>
      <w:bookmarkStart w:id="7" w:name="_Toc437846267"/>
      <w:r w:rsidR="001C68BA" w:rsidRPr="004D4BC5">
        <w:rPr>
          <w:lang w:eastAsia="sr-Cyrl-RS"/>
        </w:rPr>
        <w:lastRenderedPageBreak/>
        <w:t xml:space="preserve">4. </w:t>
      </w:r>
      <w:r w:rsidR="00545C14" w:rsidRPr="004D4BC5">
        <w:rPr>
          <w:lang w:val="hu-HU" w:eastAsia="sr-Cyrl-RS"/>
        </w:rPr>
        <w:t>FEJEZET  A VEZETŐ  LEÍRÁSA ÉS TISZTSÉGE</w:t>
      </w:r>
      <w:bookmarkEnd w:id="7"/>
      <w:r w:rsidR="00545C14" w:rsidRPr="004D4BC5">
        <w:rPr>
          <w:lang w:val="hu-HU" w:eastAsia="sr-Cyrl-RS"/>
        </w:rPr>
        <w:t xml:space="preserve"> </w:t>
      </w:r>
      <w:bookmarkEnd w:id="6"/>
    </w:p>
    <w:p w:rsidR="001C68BA" w:rsidRPr="004D4BC5" w:rsidRDefault="001C68BA" w:rsidP="00DB044B">
      <w:pPr>
        <w:jc w:val="center"/>
        <w:rPr>
          <w:b/>
          <w:bCs w:val="0"/>
          <w:noProof w:val="0"/>
          <w:sz w:val="22"/>
          <w:szCs w:val="22"/>
          <w:u w:val="single"/>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4.1. </w:t>
      </w:r>
      <w:r w:rsidR="003B6928" w:rsidRPr="004D4BC5">
        <w:rPr>
          <w:b/>
          <w:bCs w:val="0"/>
          <w:i/>
          <w:noProof w:val="0"/>
          <w:sz w:val="22"/>
          <w:szCs w:val="22"/>
          <w:u w:val="single"/>
          <w:lang w:val="hu-HU"/>
        </w:rPr>
        <w:t>A szerv vezető beosztású személyének tisztsége és neve</w:t>
      </w:r>
      <w:r w:rsidRPr="004D4BC5">
        <w:rPr>
          <w:b/>
          <w:bCs w:val="0"/>
          <w:i/>
          <w:noProof w:val="0"/>
          <w:sz w:val="22"/>
          <w:szCs w:val="22"/>
        </w:rPr>
        <w:t>:</w:t>
      </w:r>
    </w:p>
    <w:p w:rsidR="001C68BA" w:rsidRPr="004D4BC5" w:rsidRDefault="002B59BF" w:rsidP="0042210D">
      <w:pPr>
        <w:ind w:firstLine="720"/>
        <w:rPr>
          <w:bCs w:val="0"/>
          <w:noProof w:val="0"/>
          <w:sz w:val="22"/>
          <w:szCs w:val="22"/>
        </w:rPr>
      </w:pPr>
      <w:r w:rsidRPr="004D4BC5">
        <w:rPr>
          <w:bCs w:val="0"/>
          <w:noProof w:val="0"/>
          <w:sz w:val="22"/>
          <w:szCs w:val="22"/>
          <w:lang w:val="hu-HU"/>
        </w:rPr>
        <w:t xml:space="preserve">Az </w:t>
      </w:r>
      <w:r w:rsidR="00780B8C" w:rsidRPr="004D4BC5">
        <w:rPr>
          <w:bCs w:val="0"/>
          <w:noProof w:val="0"/>
          <w:sz w:val="22"/>
          <w:szCs w:val="22"/>
          <w:lang w:val="hu-HU"/>
        </w:rPr>
        <w:t>Igazgatóság megbízott igazgatója</w:t>
      </w:r>
      <w:r w:rsidRPr="004D4BC5">
        <w:rPr>
          <w:bCs w:val="0"/>
          <w:noProof w:val="0"/>
          <w:sz w:val="22"/>
          <w:szCs w:val="22"/>
        </w:rPr>
        <w:t xml:space="preserve">, </w:t>
      </w:r>
      <w:r w:rsidR="008F1A5F" w:rsidRPr="004D4BC5">
        <w:rPr>
          <w:bCs w:val="0"/>
          <w:noProof w:val="0"/>
          <w:sz w:val="22"/>
          <w:szCs w:val="22"/>
          <w:lang w:val="sr-Latn-RS"/>
        </w:rPr>
        <w:t>Goran Ćato</w:t>
      </w:r>
      <w:r w:rsidR="001C68BA" w:rsidRPr="004D4BC5">
        <w:rPr>
          <w:bCs w:val="0"/>
          <w:noProof w:val="0"/>
          <w:sz w:val="22"/>
          <w:szCs w:val="22"/>
        </w:rPr>
        <w:t>.</w:t>
      </w:r>
    </w:p>
    <w:p w:rsidR="001C68BA" w:rsidRPr="004D4BC5" w:rsidRDefault="001C68BA" w:rsidP="00DB044B">
      <w:pPr>
        <w:ind w:firstLine="720"/>
        <w:rPr>
          <w:bCs w:val="0"/>
          <w:noProof w:val="0"/>
          <w:sz w:val="22"/>
          <w:szCs w:val="22"/>
        </w:rPr>
      </w:pPr>
    </w:p>
    <w:p w:rsidR="001C68BA" w:rsidRPr="004D4BC5" w:rsidRDefault="001C68BA" w:rsidP="00DB044B">
      <w:pPr>
        <w:ind w:firstLine="720"/>
        <w:rPr>
          <w:b/>
          <w:bCs w:val="0"/>
          <w:i/>
          <w:noProof w:val="0"/>
          <w:sz w:val="22"/>
          <w:szCs w:val="22"/>
          <w:lang w:val="en-US"/>
        </w:rPr>
      </w:pPr>
      <w:r w:rsidRPr="004D4BC5">
        <w:rPr>
          <w:b/>
          <w:bCs w:val="0"/>
          <w:i/>
          <w:noProof w:val="0"/>
          <w:sz w:val="22"/>
          <w:szCs w:val="22"/>
          <w:u w:val="single"/>
        </w:rPr>
        <w:t xml:space="preserve">4.2. </w:t>
      </w:r>
      <w:r w:rsidR="00223C0F" w:rsidRPr="004D4BC5">
        <w:rPr>
          <w:b/>
          <w:bCs w:val="0"/>
          <w:i/>
          <w:noProof w:val="0"/>
          <w:sz w:val="22"/>
          <w:szCs w:val="22"/>
          <w:u w:val="single"/>
          <w:lang w:val="hu-HU"/>
        </w:rPr>
        <w:t>A szerv egyes vezetőinek tisztségei és nevük</w:t>
      </w:r>
      <w:r w:rsidRPr="004D4BC5">
        <w:rPr>
          <w:b/>
          <w:bCs w:val="0"/>
          <w:i/>
          <w:noProof w:val="0"/>
          <w:sz w:val="22"/>
          <w:szCs w:val="22"/>
        </w:rPr>
        <w:t>:</w:t>
      </w:r>
    </w:p>
    <w:p w:rsidR="001601BB" w:rsidRPr="004D4BC5" w:rsidRDefault="001601BB" w:rsidP="001601BB">
      <w:pPr>
        <w:ind w:firstLine="720"/>
        <w:rPr>
          <w:noProof w:val="0"/>
          <w:sz w:val="22"/>
          <w:szCs w:val="22"/>
          <w:lang w:val="hu-HU"/>
        </w:rPr>
      </w:pPr>
      <w:r w:rsidRPr="004D4BC5">
        <w:rPr>
          <w:noProof w:val="0"/>
          <w:sz w:val="22"/>
          <w:szCs w:val="22"/>
          <w:lang w:val="hu-HU"/>
        </w:rPr>
        <w:t>-</w:t>
      </w:r>
      <w:r w:rsidR="00EB2A6F" w:rsidRPr="004D4BC5">
        <w:rPr>
          <w:color w:val="00B050"/>
          <w:lang w:val="sr-Latn-RS"/>
        </w:rPr>
        <w:t xml:space="preserve"> </w:t>
      </w:r>
      <w:r w:rsidR="00EB2A6F" w:rsidRPr="004D4BC5">
        <w:rPr>
          <w:noProof w:val="0"/>
          <w:sz w:val="22"/>
          <w:szCs w:val="22"/>
          <w:lang w:val="sr-Latn-RS"/>
        </w:rPr>
        <w:t>Belić Miljanović Dušanka</w:t>
      </w:r>
      <w:r w:rsidR="00EB2A6F" w:rsidRPr="004D4BC5">
        <w:rPr>
          <w:noProof w:val="0"/>
          <w:sz w:val="22"/>
          <w:szCs w:val="22"/>
          <w:lang w:val="sr-Cyrl-RS"/>
        </w:rPr>
        <w:t xml:space="preserve"> </w:t>
      </w:r>
      <w:r w:rsidR="004F0D3F" w:rsidRPr="004D4BC5">
        <w:rPr>
          <w:noProof w:val="0"/>
          <w:sz w:val="22"/>
          <w:szCs w:val="22"/>
          <w:lang w:val="sr-Cyrl-RS"/>
        </w:rPr>
        <w:t>–</w:t>
      </w:r>
      <w:r w:rsidR="00EB2A6F" w:rsidRPr="004D4BC5">
        <w:rPr>
          <w:noProof w:val="0"/>
          <w:sz w:val="22"/>
          <w:szCs w:val="22"/>
          <w:lang w:val="sr-Cyrl-RS"/>
        </w:rPr>
        <w:t xml:space="preserve"> </w:t>
      </w:r>
      <w:r w:rsidR="00780B8C" w:rsidRPr="004D4BC5">
        <w:rPr>
          <w:noProof w:val="0"/>
          <w:sz w:val="22"/>
          <w:szCs w:val="22"/>
          <w:lang w:val="hu-HU"/>
        </w:rPr>
        <w:t>megbízott segédigazgató</w:t>
      </w:r>
    </w:p>
    <w:p w:rsidR="004F0D3F" w:rsidRPr="004D4BC5" w:rsidRDefault="004F0D3F" w:rsidP="001601BB">
      <w:pPr>
        <w:ind w:firstLine="720"/>
        <w:rPr>
          <w:noProof w:val="0"/>
          <w:sz w:val="22"/>
          <w:szCs w:val="22"/>
          <w:lang w:val="hu-HU"/>
        </w:rPr>
      </w:pPr>
      <w:r w:rsidRPr="004D4BC5">
        <w:rPr>
          <w:noProof w:val="0"/>
          <w:sz w:val="22"/>
          <w:szCs w:val="22"/>
          <w:lang w:val="hu-HU"/>
        </w:rPr>
        <w:t xml:space="preserve">- </w:t>
      </w:r>
      <w:r w:rsidRPr="004D4BC5">
        <w:rPr>
          <w:noProof w:val="0"/>
          <w:sz w:val="22"/>
          <w:szCs w:val="22"/>
          <w:lang w:val="sr-Latn-RS"/>
        </w:rPr>
        <w:t>Zoran Stevan</w:t>
      </w:r>
      <w:r w:rsidRPr="004D4BC5">
        <w:rPr>
          <w:noProof w:val="0"/>
          <w:sz w:val="22"/>
          <w:szCs w:val="22"/>
          <w:lang w:val="sr-Cyrl-RS"/>
        </w:rPr>
        <w:t>о</w:t>
      </w:r>
      <w:r w:rsidRPr="004D4BC5">
        <w:rPr>
          <w:noProof w:val="0"/>
          <w:sz w:val="22"/>
          <w:szCs w:val="22"/>
          <w:lang w:val="sr-Latn-RS"/>
        </w:rPr>
        <w:t>vi</w:t>
      </w:r>
      <w:r w:rsidRPr="004D4BC5">
        <w:rPr>
          <w:noProof w:val="0"/>
          <w:sz w:val="22"/>
          <w:szCs w:val="22"/>
          <w:lang w:val="en-US"/>
        </w:rPr>
        <w:t xml:space="preserve">ć </w:t>
      </w:r>
      <w:r w:rsidRPr="004D4BC5">
        <w:rPr>
          <w:noProof w:val="0"/>
          <w:sz w:val="22"/>
          <w:szCs w:val="22"/>
          <w:lang w:val="sr-Cyrl-RS"/>
        </w:rPr>
        <w:t xml:space="preserve">– </w:t>
      </w:r>
      <w:r w:rsidR="00780B8C" w:rsidRPr="004D4BC5">
        <w:rPr>
          <w:noProof w:val="0"/>
          <w:sz w:val="22"/>
          <w:szCs w:val="22"/>
          <w:lang w:val="hu-HU"/>
        </w:rPr>
        <w:t>megbízott segédigazgató</w:t>
      </w:r>
    </w:p>
    <w:p w:rsidR="008F1A5F" w:rsidRPr="004D4BC5" w:rsidRDefault="008F1A5F" w:rsidP="001601BB">
      <w:pPr>
        <w:ind w:firstLine="720"/>
        <w:rPr>
          <w:noProof w:val="0"/>
          <w:sz w:val="22"/>
          <w:szCs w:val="22"/>
          <w:lang w:val="hu-HU"/>
        </w:rPr>
      </w:pPr>
      <w:r w:rsidRPr="004D4BC5">
        <w:rPr>
          <w:noProof w:val="0"/>
          <w:sz w:val="22"/>
          <w:szCs w:val="22"/>
          <w:lang w:val="hu-HU"/>
        </w:rPr>
        <w:t>-</w:t>
      </w:r>
      <w:r w:rsidR="00EB2A6F" w:rsidRPr="004D4BC5">
        <w:rPr>
          <w:color w:val="00B050"/>
          <w:lang w:val="en-US"/>
        </w:rPr>
        <w:t xml:space="preserve"> </w:t>
      </w:r>
      <w:r w:rsidR="00EB2A6F" w:rsidRPr="004D4BC5">
        <w:rPr>
          <w:noProof w:val="0"/>
          <w:sz w:val="22"/>
          <w:szCs w:val="22"/>
          <w:lang w:val="en-US"/>
        </w:rPr>
        <w:t>Jović Branislav</w:t>
      </w:r>
      <w:r w:rsidR="00EB2A6F" w:rsidRPr="004D4BC5">
        <w:rPr>
          <w:noProof w:val="0"/>
          <w:sz w:val="22"/>
          <w:szCs w:val="22"/>
          <w:lang w:val="sr-Cyrl-RS"/>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hu-HU"/>
        </w:rPr>
      </w:pPr>
      <w:r w:rsidRPr="004D4BC5">
        <w:rPr>
          <w:noProof w:val="0"/>
          <w:sz w:val="22"/>
          <w:szCs w:val="22"/>
          <w:lang w:val="hu-HU"/>
        </w:rPr>
        <w:t>-</w:t>
      </w:r>
      <w:r w:rsidR="00EB2A6F" w:rsidRPr="004D4BC5">
        <w:rPr>
          <w:color w:val="00B050"/>
          <w:lang w:val="en-US"/>
        </w:rPr>
        <w:t xml:space="preserve"> </w:t>
      </w:r>
      <w:r w:rsidR="00EB2A6F" w:rsidRPr="004D4BC5">
        <w:rPr>
          <w:noProof w:val="0"/>
          <w:sz w:val="22"/>
          <w:szCs w:val="22"/>
          <w:lang w:val="en-US"/>
        </w:rPr>
        <w:t>Tomanović Predrag</w:t>
      </w:r>
      <w:r w:rsidR="00EB2A6F" w:rsidRPr="004D4BC5">
        <w:rPr>
          <w:noProof w:val="0"/>
          <w:sz w:val="22"/>
          <w:szCs w:val="22"/>
          <w:lang w:val="sr-Cyrl-RS"/>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sr-Latn-CS"/>
        </w:rPr>
      </w:pPr>
    </w:p>
    <w:p w:rsidR="001C68BA" w:rsidRPr="004D4BC5" w:rsidRDefault="001C68BA" w:rsidP="00DB044B">
      <w:pPr>
        <w:ind w:firstLine="720"/>
        <w:rPr>
          <w:bCs w:val="0"/>
          <w:noProof w:val="0"/>
          <w:sz w:val="22"/>
          <w:szCs w:val="22"/>
          <w:lang w:val="hu-HU"/>
        </w:rPr>
      </w:pPr>
    </w:p>
    <w:p w:rsidR="001C68BA" w:rsidRPr="004D4BC5" w:rsidRDefault="001C68BA" w:rsidP="00DB044B">
      <w:pPr>
        <w:ind w:firstLine="720"/>
        <w:rPr>
          <w:b/>
          <w:bCs w:val="0"/>
          <w:i/>
          <w:noProof w:val="0"/>
          <w:sz w:val="22"/>
          <w:szCs w:val="22"/>
          <w:lang w:val="hu-HU"/>
        </w:rPr>
      </w:pPr>
      <w:r w:rsidRPr="004D4BC5">
        <w:rPr>
          <w:b/>
          <w:bCs w:val="0"/>
          <w:i/>
          <w:noProof w:val="0"/>
          <w:sz w:val="22"/>
          <w:szCs w:val="22"/>
          <w:u w:val="single"/>
          <w:lang w:val="hu-HU"/>
        </w:rPr>
        <w:t xml:space="preserve">4.3. </w:t>
      </w:r>
      <w:r w:rsidR="000C07D6" w:rsidRPr="004D4BC5">
        <w:rPr>
          <w:b/>
          <w:bCs w:val="0"/>
          <w:i/>
          <w:noProof w:val="0"/>
          <w:sz w:val="22"/>
          <w:szCs w:val="22"/>
          <w:u w:val="single"/>
          <w:lang w:val="hu-HU"/>
        </w:rPr>
        <w:t>A szerv egyes vezetői meghatalmazásainak és kötelességeinek összefoglalt leírása</w:t>
      </w:r>
      <w:r w:rsidRPr="004D4BC5">
        <w:rPr>
          <w:b/>
          <w:bCs w:val="0"/>
          <w:i/>
          <w:noProof w:val="0"/>
          <w:sz w:val="22"/>
          <w:szCs w:val="22"/>
          <w:lang w:val="hu-HU"/>
        </w:rPr>
        <w:t>:</w:t>
      </w:r>
    </w:p>
    <w:p w:rsidR="001C68BA" w:rsidRPr="004D4BC5" w:rsidRDefault="00716995" w:rsidP="00DB044B">
      <w:pPr>
        <w:ind w:firstLine="720"/>
        <w:rPr>
          <w:bCs w:val="0"/>
          <w:noProof w:val="0"/>
          <w:sz w:val="22"/>
          <w:szCs w:val="22"/>
          <w:lang w:val="hu-HU"/>
        </w:rPr>
      </w:pPr>
      <w:r w:rsidRPr="004D4BC5">
        <w:rPr>
          <w:bCs w:val="0"/>
          <w:noProof w:val="0"/>
          <w:sz w:val="22"/>
          <w:szCs w:val="22"/>
          <w:lang w:val="hu-HU"/>
        </w:rPr>
        <w:t>- az Igazgatóság igazgatója</w:t>
      </w:r>
      <w:r w:rsidR="001C68BA" w:rsidRPr="004D4BC5">
        <w:rPr>
          <w:bCs w:val="0"/>
          <w:noProof w:val="0"/>
          <w:sz w:val="22"/>
          <w:szCs w:val="22"/>
          <w:lang w:val="hu-HU"/>
        </w:rPr>
        <w:t>:</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716995" w:rsidRPr="004D4BC5">
        <w:rPr>
          <w:sz w:val="22"/>
          <w:szCs w:val="22"/>
          <w:lang w:val="hu-HU"/>
        </w:rPr>
        <w:t xml:space="preserve">megszervezi az Igazgatóság munkáját és irányítja azt, </w:t>
      </w:r>
      <w:r w:rsidRPr="004D4BC5">
        <w:rPr>
          <w:sz w:val="22"/>
          <w:szCs w:val="22"/>
        </w:rPr>
        <w:t xml:space="preserve">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képviseli az Igazgatóságot,</w:t>
      </w:r>
      <w:r w:rsidRPr="004D4BC5">
        <w:rPr>
          <w:sz w:val="22"/>
          <w:szCs w:val="22"/>
        </w:rPr>
        <w:t xml:space="preserve">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 xml:space="preserve">megszervezi a teendők ellátását és felelős az Igazgatóság törvényes és határidőben elvégzett munkájáért, </w:t>
      </w:r>
      <w:r w:rsidR="00475B6B" w:rsidRPr="004D4BC5">
        <w:rPr>
          <w:sz w:val="22"/>
          <w:szCs w:val="22"/>
        </w:rPr>
        <w:t xml:space="preserve"> </w:t>
      </w:r>
      <w:r w:rsidRPr="004D4BC5">
        <w:rPr>
          <w:sz w:val="22"/>
          <w:szCs w:val="22"/>
        </w:rPr>
        <w:t xml:space="preserve">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F1264" w:rsidRPr="004D4BC5">
        <w:rPr>
          <w:sz w:val="22"/>
          <w:szCs w:val="22"/>
          <w:lang w:val="hu-HU"/>
        </w:rPr>
        <w:t xml:space="preserve">meghagyást ad ki az Igazgatóság hatáskörébe tartozó pénzügyi teendők végrehajtására,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DE2EFA" w:rsidRPr="004D4BC5">
        <w:rPr>
          <w:sz w:val="22"/>
          <w:szCs w:val="22"/>
          <w:lang w:val="hu-HU"/>
        </w:rPr>
        <w:t>dönt a váltásokban</w:t>
      </w:r>
      <w:r w:rsidRPr="004D4BC5">
        <w:rPr>
          <w:sz w:val="22"/>
          <w:szCs w:val="22"/>
        </w:rPr>
        <w:t xml:space="preserve"> </w:t>
      </w:r>
      <w:r w:rsidR="00DE2EFA" w:rsidRPr="004D4BC5">
        <w:rPr>
          <w:sz w:val="22"/>
          <w:szCs w:val="22"/>
          <w:lang w:val="hu-HU"/>
        </w:rPr>
        <w:t xml:space="preserve">folyó munka munkaidejének beosztásáról,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D0C22" w:rsidRPr="004D4BC5">
        <w:rPr>
          <w:sz w:val="22"/>
          <w:szCs w:val="22"/>
          <w:lang w:val="hu-HU"/>
        </w:rPr>
        <w:t xml:space="preserve">meghozza és aláírja az Igazgatóság valamennyi aktusát,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E132A" w:rsidRPr="004D4BC5">
        <w:rPr>
          <w:sz w:val="22"/>
          <w:szCs w:val="22"/>
          <w:lang w:val="hu-HU"/>
        </w:rPr>
        <w:t xml:space="preserve">a munkaviszonnyal kapcsolatos végzéseket hoz, valamint más végzéseket, amelyek szabályozzák az Igazgatóság munkavállalóinak helyzetét, jogait és kötelezettségeit,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2F0AF2" w:rsidRPr="004D4BC5">
        <w:rPr>
          <w:sz w:val="22"/>
          <w:szCs w:val="22"/>
          <w:lang w:val="hu-HU"/>
        </w:rPr>
        <w:t>utasításokat hoz, amelyek előírják az Igazgatóság munkamódját és teendőinek végrehajtását</w:t>
      </w:r>
      <w:r w:rsidRPr="004D4BC5">
        <w:rPr>
          <w:sz w:val="22"/>
          <w:szCs w:val="22"/>
        </w:rPr>
        <w:t xml:space="preserve">. </w:t>
      </w:r>
    </w:p>
    <w:p w:rsidR="001C68BA" w:rsidRPr="004D4BC5" w:rsidRDefault="001C68BA" w:rsidP="00DB044B">
      <w:pPr>
        <w:rPr>
          <w:sz w:val="22"/>
          <w:szCs w:val="22"/>
        </w:rPr>
      </w:pPr>
      <w:r w:rsidRPr="004D4BC5">
        <w:rPr>
          <w:sz w:val="22"/>
          <w:szCs w:val="22"/>
        </w:rPr>
        <w:t xml:space="preserve">* </w:t>
      </w:r>
      <w:r w:rsidR="000B3ED0" w:rsidRPr="004D4BC5">
        <w:rPr>
          <w:sz w:val="22"/>
          <w:szCs w:val="22"/>
          <w:lang w:val="hu-HU"/>
        </w:rPr>
        <w:t>A törvénnyel és a Tartományi Szervek Közös Ügyintéző Igazgatóságáról szóló határozattal összhangban az igazgató saját jogait átruházhatja a segédigazgatóra</w:t>
      </w:r>
      <w:r w:rsidRPr="004D4BC5">
        <w:rPr>
          <w:sz w:val="22"/>
          <w:szCs w:val="22"/>
        </w:rPr>
        <w:t>.</w:t>
      </w:r>
    </w:p>
    <w:p w:rsidR="001C68BA" w:rsidRPr="004D4BC5" w:rsidRDefault="000B3ED0" w:rsidP="00DB044B">
      <w:pPr>
        <w:rPr>
          <w:sz w:val="22"/>
          <w:szCs w:val="22"/>
        </w:rPr>
      </w:pPr>
      <w:r w:rsidRPr="004D4BC5">
        <w:rPr>
          <w:sz w:val="22"/>
          <w:szCs w:val="22"/>
        </w:rPr>
        <w:tab/>
        <w:t xml:space="preserve">- </w:t>
      </w:r>
      <w:r w:rsidRPr="004D4BC5">
        <w:rPr>
          <w:sz w:val="22"/>
          <w:szCs w:val="22"/>
          <w:lang w:val="hu-HU"/>
        </w:rPr>
        <w:t>segédigazgató</w:t>
      </w:r>
      <w:r w:rsidR="001C68BA" w:rsidRPr="004D4BC5">
        <w:rPr>
          <w:sz w:val="22"/>
          <w:szCs w:val="22"/>
        </w:rPr>
        <w:t>:</w:t>
      </w:r>
    </w:p>
    <w:p w:rsidR="001C68BA" w:rsidRPr="004D4BC5" w:rsidRDefault="00F53504" w:rsidP="00DB044B">
      <w:pPr>
        <w:tabs>
          <w:tab w:val="left" w:pos="1644"/>
        </w:tabs>
        <w:ind w:left="1656" w:hanging="252"/>
        <w:rPr>
          <w:sz w:val="22"/>
          <w:szCs w:val="22"/>
          <w:lang w:val="hu-HU"/>
        </w:rPr>
      </w:pPr>
      <w:r w:rsidRPr="004D4BC5">
        <w:rPr>
          <w:sz w:val="22"/>
          <w:szCs w:val="22"/>
        </w:rPr>
        <w:t>-</w:t>
      </w:r>
      <w:r w:rsidRPr="004D4BC5">
        <w:rPr>
          <w:sz w:val="22"/>
          <w:szCs w:val="22"/>
        </w:rPr>
        <w:tab/>
      </w:r>
      <w:r w:rsidRPr="004D4BC5">
        <w:rPr>
          <w:sz w:val="22"/>
          <w:szCs w:val="22"/>
          <w:lang w:val="hu-HU"/>
        </w:rPr>
        <w:t>irányítja a Főosztály munkáját,</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53504" w:rsidRPr="004D4BC5">
        <w:rPr>
          <w:sz w:val="22"/>
          <w:szCs w:val="22"/>
          <w:lang w:val="hu-HU"/>
        </w:rPr>
        <w:t>megszervezi</w:t>
      </w:r>
      <w:r w:rsidR="00F53504" w:rsidRPr="004D4BC5">
        <w:rPr>
          <w:sz w:val="22"/>
          <w:szCs w:val="22"/>
        </w:rPr>
        <w:t xml:space="preserve">, </w:t>
      </w:r>
      <w:r w:rsidR="00F53504" w:rsidRPr="004D4BC5">
        <w:rPr>
          <w:sz w:val="22"/>
          <w:szCs w:val="22"/>
          <w:lang w:val="hu-HU"/>
        </w:rPr>
        <w:t xml:space="preserve">biztosítja és </w:t>
      </w:r>
      <w:r w:rsidR="00D21692" w:rsidRPr="004D4BC5">
        <w:rPr>
          <w:sz w:val="22"/>
          <w:szCs w:val="22"/>
          <w:lang w:val="hu-HU"/>
        </w:rPr>
        <w:t xml:space="preserve">irányítja a Főosztály végrehajtóinak és alkalmazottainak munkáját, </w:t>
      </w:r>
      <w:r w:rsidR="00D21692" w:rsidRPr="004D4BC5">
        <w:rPr>
          <w:sz w:val="22"/>
          <w:szCs w:val="22"/>
        </w:rPr>
        <w:t xml:space="preserve">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1C2F21" w:rsidRPr="004D4BC5">
        <w:rPr>
          <w:sz w:val="22"/>
          <w:szCs w:val="22"/>
          <w:lang w:val="hu-HU"/>
        </w:rPr>
        <w:t xml:space="preserve">felel a Főosztály teendőinek határidőben, törvényesen és szabályosan való elvégzéséért,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B75E9" w:rsidRPr="004D4BC5">
        <w:rPr>
          <w:sz w:val="22"/>
          <w:szCs w:val="22"/>
          <w:lang w:val="hu-HU"/>
        </w:rPr>
        <w:t xml:space="preserve">beosztja a teendőket a Főosztály közvetlen végrehajtóira,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C06AA5" w:rsidRPr="004D4BC5">
        <w:rPr>
          <w:sz w:val="22"/>
          <w:szCs w:val="22"/>
          <w:lang w:val="hu-HU"/>
        </w:rPr>
        <w:t>a Főosztály munkájának területéről teendőket végez és szükséges intézkedéseket javasol,</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75CE5" w:rsidRPr="004D4BC5">
        <w:rPr>
          <w:sz w:val="22"/>
          <w:szCs w:val="22"/>
          <w:lang w:val="hu-HU"/>
        </w:rPr>
        <w:t xml:space="preserve">együttműködést valósít meg a köztársasági szervekkel, a tartományi szervekkel és a helyi önkormányzati szervekkel a Főosztály tevékenységi körének ellátásakor és </w:t>
      </w:r>
      <w:r w:rsidRPr="004D4BC5">
        <w:rPr>
          <w:sz w:val="22"/>
          <w:szCs w:val="22"/>
        </w:rPr>
        <w:t xml:space="preserve">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617F6E" w:rsidRPr="004D4BC5">
        <w:rPr>
          <w:sz w:val="22"/>
          <w:szCs w:val="22"/>
          <w:lang w:val="hu-HU"/>
        </w:rPr>
        <w:t xml:space="preserve">az igazgató meghagyása alapján egyéb teendőket is ellát. </w:t>
      </w:r>
      <w:r w:rsidRPr="004D4BC5">
        <w:rPr>
          <w:sz w:val="22"/>
          <w:szCs w:val="22"/>
        </w:rPr>
        <w:t xml:space="preserve"> </w:t>
      </w:r>
    </w:p>
    <w:p w:rsidR="001C68BA" w:rsidRPr="004D4BC5" w:rsidRDefault="001C68BA" w:rsidP="00DB044B">
      <w:pPr>
        <w:ind w:firstLine="720"/>
        <w:rPr>
          <w:sz w:val="22"/>
          <w:szCs w:val="22"/>
        </w:rPr>
      </w:pPr>
    </w:p>
    <w:p w:rsidR="001C68BA" w:rsidRPr="004D4BC5" w:rsidRDefault="001C68BA" w:rsidP="00DB044B">
      <w:pPr>
        <w:ind w:firstLine="720"/>
        <w:rPr>
          <w:b/>
          <w:bCs w:val="0"/>
          <w:i/>
          <w:noProof w:val="0"/>
          <w:sz w:val="22"/>
          <w:szCs w:val="22"/>
          <w:u w:val="single"/>
        </w:rPr>
      </w:pPr>
      <w:r w:rsidRPr="004D4BC5">
        <w:rPr>
          <w:b/>
          <w:bCs w:val="0"/>
          <w:i/>
          <w:noProof w:val="0"/>
          <w:sz w:val="22"/>
          <w:szCs w:val="22"/>
          <w:u w:val="single"/>
        </w:rPr>
        <w:t xml:space="preserve">4.4. </w:t>
      </w:r>
      <w:r w:rsidR="000B4C44" w:rsidRPr="004D4BC5">
        <w:rPr>
          <w:b/>
          <w:bCs w:val="0"/>
          <w:i/>
          <w:noProof w:val="0"/>
          <w:sz w:val="22"/>
          <w:szCs w:val="22"/>
          <w:u w:val="single"/>
          <w:lang w:val="hu-HU"/>
        </w:rPr>
        <w:t>A szerv vezetője által alkalmazott eljárások adatai a határozatok meghozatalakor és mely fajta határozatokat hozza meg</w:t>
      </w:r>
      <w:r w:rsidRPr="004D4BC5">
        <w:rPr>
          <w:b/>
          <w:bCs w:val="0"/>
          <w:i/>
          <w:noProof w:val="0"/>
          <w:sz w:val="22"/>
          <w:szCs w:val="22"/>
          <w:u w:val="single"/>
        </w:rPr>
        <w:t>:</w:t>
      </w:r>
    </w:p>
    <w:p w:rsidR="001C68BA" w:rsidRPr="004D4BC5" w:rsidRDefault="000D4504" w:rsidP="00DB044B">
      <w:pPr>
        <w:ind w:firstLine="720"/>
        <w:rPr>
          <w:bCs w:val="0"/>
          <w:noProof w:val="0"/>
          <w:sz w:val="22"/>
          <w:szCs w:val="22"/>
          <w:lang w:val="hu-HU"/>
        </w:rPr>
      </w:pPr>
      <w:r w:rsidRPr="004D4BC5">
        <w:rPr>
          <w:bCs w:val="0"/>
          <w:noProof w:val="0"/>
          <w:sz w:val="22"/>
          <w:szCs w:val="22"/>
          <w:lang w:val="hu-HU"/>
        </w:rPr>
        <w:t xml:space="preserve">Az eljárásokat ezen tájékoztató 9. fejezetében foglalt jogszabályok írják elő. </w:t>
      </w:r>
    </w:p>
    <w:p w:rsidR="001C68BA" w:rsidRPr="004D4BC5" w:rsidRDefault="007B2DC8" w:rsidP="00DB044B">
      <w:pPr>
        <w:ind w:firstLine="720"/>
        <w:rPr>
          <w:bCs w:val="0"/>
          <w:noProof w:val="0"/>
          <w:sz w:val="22"/>
          <w:szCs w:val="22"/>
          <w:lang w:val="hu-HU"/>
        </w:rPr>
      </w:pPr>
      <w:r w:rsidRPr="004D4BC5">
        <w:rPr>
          <w:bCs w:val="0"/>
          <w:noProof w:val="0"/>
          <w:sz w:val="22"/>
          <w:szCs w:val="22"/>
          <w:lang w:val="hu-HU"/>
        </w:rPr>
        <w:t>A szerv vezetője által meghozott határozatok fajtái: szabályzatok</w:t>
      </w:r>
      <w:r w:rsidR="001C68BA" w:rsidRPr="004D4BC5">
        <w:rPr>
          <w:bCs w:val="0"/>
          <w:noProof w:val="0"/>
          <w:sz w:val="22"/>
          <w:szCs w:val="22"/>
          <w:lang w:val="hu-HU"/>
        </w:rPr>
        <w:t>,</w:t>
      </w:r>
      <w:r w:rsidRPr="004D4BC5">
        <w:rPr>
          <w:bCs w:val="0"/>
          <w:noProof w:val="0"/>
          <w:sz w:val="22"/>
          <w:szCs w:val="22"/>
          <w:lang w:val="hu-HU"/>
        </w:rPr>
        <w:t xml:space="preserve"> határozatok, végzések, utasítások és rendeletek. </w:t>
      </w:r>
    </w:p>
    <w:p w:rsidR="001C68BA" w:rsidRPr="004D4BC5" w:rsidRDefault="001C68BA" w:rsidP="00DB044B">
      <w:pPr>
        <w:ind w:firstLine="720"/>
        <w:rPr>
          <w:bCs w:val="0"/>
          <w:noProof w:val="0"/>
          <w:sz w:val="22"/>
          <w:szCs w:val="22"/>
          <w:lang w:val="hu-HU"/>
        </w:rPr>
      </w:pPr>
    </w:p>
    <w:p w:rsidR="001C68BA" w:rsidRPr="004D4BC5" w:rsidRDefault="00C760FF" w:rsidP="00DB044B">
      <w:pPr>
        <w:ind w:firstLine="720"/>
        <w:rPr>
          <w:bCs w:val="0"/>
          <w:noProof w:val="0"/>
          <w:sz w:val="22"/>
          <w:szCs w:val="22"/>
          <w:lang w:val="hu-HU"/>
        </w:rPr>
      </w:pPr>
      <w:r w:rsidRPr="004D4BC5">
        <w:rPr>
          <w:bCs w:val="0"/>
          <w:noProof w:val="0"/>
          <w:sz w:val="22"/>
          <w:szCs w:val="22"/>
          <w:lang w:val="hu-HU"/>
        </w:rPr>
        <w:br w:type="page"/>
      </w:r>
    </w:p>
    <w:p w:rsidR="001C68BA" w:rsidRPr="004D4BC5" w:rsidRDefault="001C68BA" w:rsidP="00DB044B">
      <w:pPr>
        <w:pStyle w:val="StyleHeading1Naslov111ptUnderlineLeft63mm1"/>
        <w:rPr>
          <w:lang w:val="hu-HU" w:eastAsia="sr-Cyrl-RS"/>
        </w:rPr>
      </w:pPr>
      <w:bookmarkStart w:id="8" w:name="_Toc283805232"/>
      <w:bookmarkStart w:id="9" w:name="_Toc437846268"/>
      <w:r w:rsidRPr="004D4BC5">
        <w:rPr>
          <w:lang w:eastAsia="sr-Cyrl-RS"/>
        </w:rPr>
        <w:lastRenderedPageBreak/>
        <w:t xml:space="preserve">5. </w:t>
      </w:r>
      <w:r w:rsidR="00F549F2" w:rsidRPr="004D4BC5">
        <w:rPr>
          <w:lang w:val="hu-HU" w:eastAsia="sr-Cyrl-RS"/>
        </w:rPr>
        <w:t>FEJEZET  A MUNKA NYILVÁNOSSÁGÁVAL KAPCSOLATOS SZABÁLYOK LEÍRÁSA</w:t>
      </w:r>
      <w:bookmarkEnd w:id="9"/>
      <w:r w:rsidR="00F549F2" w:rsidRPr="004D4BC5">
        <w:rPr>
          <w:lang w:val="hu-HU" w:eastAsia="sr-Cyrl-RS"/>
        </w:rPr>
        <w:t xml:space="preserve"> </w:t>
      </w:r>
      <w:bookmarkEnd w:id="8"/>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5.1. </w:t>
      </w:r>
      <w:r w:rsidR="005B53C6" w:rsidRPr="004D4BC5">
        <w:rPr>
          <w:b/>
          <w:bCs w:val="0"/>
          <w:i/>
          <w:noProof w:val="0"/>
          <w:sz w:val="22"/>
          <w:szCs w:val="22"/>
          <w:u w:val="single"/>
          <w:lang w:val="hu-HU"/>
        </w:rPr>
        <w:t>Az államigazgatási szerv munkájának nyilvánosságát, munkája nyilvánosságának kizárását és korlátozását szabályozó jogszabályok, szabályok és határozatok, tekintet nélkül, hogy maga a szerv vagy valaki más hozta meg</w:t>
      </w:r>
      <w:r w:rsidRPr="004D4BC5">
        <w:rPr>
          <w:b/>
          <w:bCs w:val="0"/>
          <w:i/>
          <w:noProof w:val="0"/>
          <w:sz w:val="22"/>
          <w:szCs w:val="22"/>
        </w:rPr>
        <w:t>:</w:t>
      </w:r>
    </w:p>
    <w:p w:rsidR="001C68BA" w:rsidRPr="004D4BC5" w:rsidRDefault="001C68BA" w:rsidP="00DB044B">
      <w:pPr>
        <w:rPr>
          <w:bCs w:val="0"/>
          <w:noProof w:val="0"/>
          <w:sz w:val="22"/>
          <w:szCs w:val="22"/>
          <w:lang w:val="hu-HU"/>
        </w:rPr>
      </w:pPr>
      <w:r w:rsidRPr="004D4BC5">
        <w:rPr>
          <w:bCs w:val="0"/>
          <w:noProof w:val="0"/>
          <w:sz w:val="22"/>
          <w:szCs w:val="22"/>
        </w:rPr>
        <w:t xml:space="preserve"> </w:t>
      </w:r>
      <w:r w:rsidRPr="004D4BC5">
        <w:rPr>
          <w:bCs w:val="0"/>
          <w:noProof w:val="0"/>
          <w:sz w:val="22"/>
          <w:szCs w:val="22"/>
        </w:rPr>
        <w:tab/>
      </w:r>
      <w:bookmarkStart w:id="10" w:name="OLE_LINK1"/>
      <w:bookmarkStart w:id="11" w:name="OLE_LINK2"/>
      <w:r w:rsidR="00CF6C9B" w:rsidRPr="004D4BC5">
        <w:rPr>
          <w:bCs w:val="0"/>
          <w:noProof w:val="0"/>
          <w:sz w:val="22"/>
          <w:szCs w:val="22"/>
          <w:lang w:val="hu-HU"/>
        </w:rPr>
        <w:t xml:space="preserve">Az ezen utasításban foglalt kötelezettség nem alkalmazható a konkrét szerv esetében. </w:t>
      </w:r>
    </w:p>
    <w:bookmarkEnd w:id="10"/>
    <w:bookmarkEnd w:id="11"/>
    <w:p w:rsidR="001C68BA" w:rsidRPr="004D4BC5" w:rsidRDefault="001C68BA" w:rsidP="00DB044B">
      <w:pPr>
        <w:rPr>
          <w:bCs w:val="0"/>
          <w:noProof w:val="0"/>
          <w:sz w:val="22"/>
          <w:szCs w:val="22"/>
        </w:rPr>
      </w:pPr>
    </w:p>
    <w:p w:rsidR="001C68BA" w:rsidRPr="004D4BC5" w:rsidRDefault="001C68BA" w:rsidP="00DB044B">
      <w:pPr>
        <w:ind w:firstLine="720"/>
        <w:rPr>
          <w:bCs w:val="0"/>
          <w:noProof w:val="0"/>
          <w:sz w:val="22"/>
          <w:szCs w:val="22"/>
          <w:lang w:val="ru-RU"/>
        </w:rPr>
      </w:pPr>
      <w:r w:rsidRPr="004D4BC5">
        <w:rPr>
          <w:b/>
          <w:bCs w:val="0"/>
          <w:i/>
          <w:noProof w:val="0"/>
          <w:sz w:val="22"/>
          <w:szCs w:val="22"/>
          <w:lang w:val="ru-RU"/>
        </w:rPr>
        <w:t xml:space="preserve">5.1.1. </w:t>
      </w:r>
      <w:r w:rsidR="006A14E8" w:rsidRPr="004D4BC5">
        <w:rPr>
          <w:b/>
          <w:bCs w:val="0"/>
          <w:i/>
          <w:noProof w:val="0"/>
          <w:sz w:val="22"/>
          <w:szCs w:val="22"/>
          <w:u w:val="single"/>
          <w:lang w:val="hu-HU"/>
        </w:rPr>
        <w:t>Az Igazgatóság adóazonosító száma</w:t>
      </w:r>
      <w:r w:rsidRPr="004D4BC5">
        <w:rPr>
          <w:b/>
          <w:bCs w:val="0"/>
          <w:i/>
          <w:noProof w:val="0"/>
          <w:sz w:val="22"/>
          <w:szCs w:val="22"/>
          <w:lang w:val="ru-RU"/>
        </w:rPr>
        <w:t>:</w:t>
      </w:r>
      <w:r w:rsidRPr="004D4BC5">
        <w:rPr>
          <w:sz w:val="22"/>
          <w:szCs w:val="22"/>
        </w:rPr>
        <w:t xml:space="preserve"> 100716377</w:t>
      </w:r>
    </w:p>
    <w:p w:rsidR="001C68BA" w:rsidRPr="004D4BC5" w:rsidRDefault="001C68BA" w:rsidP="00DB044B">
      <w:pPr>
        <w:rPr>
          <w:bCs w:val="0"/>
          <w:noProof w:val="0"/>
          <w:sz w:val="22"/>
          <w:szCs w:val="22"/>
          <w:lang w:val="ru-RU"/>
        </w:rPr>
      </w:pPr>
      <w:r w:rsidRPr="004D4BC5">
        <w:rPr>
          <w:bCs w:val="0"/>
          <w:noProof w:val="0"/>
          <w:sz w:val="22"/>
          <w:szCs w:val="22"/>
          <w:lang w:val="ru-RU"/>
        </w:rPr>
        <w:t xml:space="preserve"> </w:t>
      </w: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5.1.2. </w:t>
      </w:r>
      <w:r w:rsidR="00653235" w:rsidRPr="004D4BC5">
        <w:rPr>
          <w:b/>
          <w:bCs w:val="0"/>
          <w:i/>
          <w:noProof w:val="0"/>
          <w:sz w:val="22"/>
          <w:szCs w:val="22"/>
          <w:u w:val="single"/>
          <w:lang w:val="hu-HU"/>
        </w:rPr>
        <w:t>Az Igazgatóság és szervezeti egységeinek munkaideje</w:t>
      </w:r>
      <w:r w:rsidRPr="004D4BC5">
        <w:rPr>
          <w:b/>
          <w:bCs w:val="0"/>
          <w:i/>
          <w:noProof w:val="0"/>
          <w:sz w:val="22"/>
          <w:szCs w:val="22"/>
          <w:lang w:val="ru-RU"/>
        </w:rPr>
        <w:t>:</w:t>
      </w:r>
    </w:p>
    <w:p w:rsidR="001C68BA" w:rsidRPr="004D4BC5" w:rsidRDefault="0001768D" w:rsidP="00DB044B">
      <w:pPr>
        <w:rPr>
          <w:bCs w:val="0"/>
          <w:noProof w:val="0"/>
          <w:sz w:val="22"/>
          <w:szCs w:val="22"/>
          <w:lang w:val="ru-RU"/>
        </w:rPr>
      </w:pPr>
      <w:r w:rsidRPr="004D4BC5">
        <w:rPr>
          <w:bCs w:val="0"/>
          <w:noProof w:val="0"/>
          <w:sz w:val="22"/>
          <w:szCs w:val="22"/>
          <w:lang w:val="ru-RU"/>
        </w:rPr>
        <w:t xml:space="preserve"> </w:t>
      </w:r>
      <w:r w:rsidRPr="004D4BC5">
        <w:rPr>
          <w:bCs w:val="0"/>
          <w:noProof w:val="0"/>
          <w:sz w:val="22"/>
          <w:szCs w:val="22"/>
          <w:lang w:val="ru-RU"/>
        </w:rPr>
        <w:tab/>
      </w:r>
      <w:r w:rsidRPr="004D4BC5">
        <w:rPr>
          <w:bCs w:val="0"/>
          <w:noProof w:val="0"/>
          <w:sz w:val="22"/>
          <w:szCs w:val="22"/>
          <w:lang w:val="hu-HU"/>
        </w:rPr>
        <w:t>Az Igazgatóság munkaideje</w:t>
      </w:r>
      <w:r w:rsidRPr="004D4BC5">
        <w:rPr>
          <w:bCs w:val="0"/>
          <w:noProof w:val="0"/>
          <w:sz w:val="22"/>
          <w:szCs w:val="22"/>
          <w:lang w:val="ru-RU"/>
        </w:rPr>
        <w:t xml:space="preserve"> 8 </w:t>
      </w:r>
      <w:r w:rsidRPr="004D4BC5">
        <w:rPr>
          <w:bCs w:val="0"/>
          <w:noProof w:val="0"/>
          <w:sz w:val="22"/>
          <w:szCs w:val="22"/>
          <w:lang w:val="hu-HU"/>
        </w:rPr>
        <w:t xml:space="preserve">- </w:t>
      </w:r>
      <w:r w:rsidRPr="004D4BC5">
        <w:rPr>
          <w:bCs w:val="0"/>
          <w:noProof w:val="0"/>
          <w:sz w:val="22"/>
          <w:szCs w:val="22"/>
          <w:lang w:val="ru-RU"/>
        </w:rPr>
        <w:t xml:space="preserve">16 </w:t>
      </w:r>
      <w:r w:rsidRPr="004D4BC5">
        <w:rPr>
          <w:bCs w:val="0"/>
          <w:noProof w:val="0"/>
          <w:sz w:val="22"/>
          <w:szCs w:val="22"/>
          <w:lang w:val="hu-HU"/>
        </w:rPr>
        <w:t>óráig van</w:t>
      </w:r>
      <w:r w:rsidRPr="004D4BC5">
        <w:rPr>
          <w:bCs w:val="0"/>
          <w:noProof w:val="0"/>
          <w:sz w:val="22"/>
          <w:szCs w:val="22"/>
          <w:lang w:val="ru-RU"/>
        </w:rPr>
        <w:t xml:space="preserve">, </w:t>
      </w:r>
      <w:r w:rsidRPr="004D4BC5">
        <w:rPr>
          <w:bCs w:val="0"/>
          <w:noProof w:val="0"/>
          <w:sz w:val="22"/>
          <w:szCs w:val="22"/>
          <w:lang w:val="hu-HU"/>
        </w:rPr>
        <w:t>hétfőtől péntekig</w:t>
      </w:r>
      <w:r w:rsidR="001C68BA" w:rsidRPr="004D4BC5">
        <w:rPr>
          <w:bCs w:val="0"/>
          <w:noProof w:val="0"/>
          <w:sz w:val="22"/>
          <w:szCs w:val="22"/>
          <w:lang w:val="ru-RU"/>
        </w:rPr>
        <w:t>.</w:t>
      </w:r>
    </w:p>
    <w:p w:rsidR="00B757C9" w:rsidRPr="004D4BC5" w:rsidRDefault="001C68BA" w:rsidP="00B757C9">
      <w:pPr>
        <w:rPr>
          <w:noProof w:val="0"/>
          <w:sz w:val="22"/>
          <w:szCs w:val="22"/>
          <w:lang w:val="ru-RU"/>
        </w:rPr>
      </w:pPr>
      <w:r w:rsidRPr="004D4BC5">
        <w:rPr>
          <w:bCs w:val="0"/>
          <w:noProof w:val="0"/>
          <w:sz w:val="22"/>
          <w:szCs w:val="22"/>
          <w:lang w:val="ru-RU"/>
        </w:rPr>
        <w:tab/>
      </w:r>
      <w:r w:rsidR="00B757C9" w:rsidRPr="004D4BC5">
        <w:rPr>
          <w:noProof w:val="0"/>
          <w:sz w:val="22"/>
          <w:szCs w:val="22"/>
          <w:lang w:val="sr-Latn-CS"/>
        </w:rPr>
        <w:t xml:space="preserve">A </w:t>
      </w:r>
      <w:r w:rsidR="00C76183" w:rsidRPr="004D4BC5">
        <w:rPr>
          <w:noProof w:val="0"/>
          <w:sz w:val="22"/>
          <w:szCs w:val="22"/>
          <w:lang w:val="hu-HU"/>
        </w:rPr>
        <w:t>Nyomdászati Teendők Tagozata</w:t>
      </w:r>
      <w:r w:rsidR="00C76183" w:rsidRPr="004D4BC5">
        <w:rPr>
          <w:noProof w:val="0"/>
          <w:sz w:val="22"/>
          <w:szCs w:val="22"/>
          <w:lang w:val="sr-Latn-CS"/>
        </w:rPr>
        <w:t xml:space="preserve"> </w:t>
      </w:r>
      <w:r w:rsidR="00B757C9" w:rsidRPr="004D4BC5">
        <w:rPr>
          <w:noProof w:val="0"/>
          <w:sz w:val="22"/>
          <w:szCs w:val="22"/>
          <w:lang w:val="sr-Latn-CS"/>
        </w:rPr>
        <w:t xml:space="preserve">szűkebb szervezeti egység munkaideje </w:t>
      </w:r>
      <w:r w:rsidR="00B757C9" w:rsidRPr="004D4BC5">
        <w:rPr>
          <w:noProof w:val="0"/>
          <w:sz w:val="22"/>
          <w:szCs w:val="22"/>
          <w:lang w:val="hu-HU"/>
        </w:rPr>
        <w:t>két műszakban van megszervezve, éspedig</w:t>
      </w:r>
      <w:r w:rsidR="00B757C9" w:rsidRPr="004D4BC5">
        <w:rPr>
          <w:noProof w:val="0"/>
          <w:sz w:val="22"/>
          <w:szCs w:val="22"/>
          <w:lang w:val="ru-RU"/>
        </w:rPr>
        <w:t xml:space="preserve"> 7 </w:t>
      </w:r>
      <w:r w:rsidR="00B757C9" w:rsidRPr="004D4BC5">
        <w:rPr>
          <w:noProof w:val="0"/>
          <w:sz w:val="22"/>
          <w:szCs w:val="22"/>
          <w:lang w:val="hu-HU"/>
        </w:rPr>
        <w:t>–</w:t>
      </w:r>
      <w:r w:rsidR="00B757C9" w:rsidRPr="004D4BC5">
        <w:rPr>
          <w:noProof w:val="0"/>
          <w:sz w:val="22"/>
          <w:szCs w:val="22"/>
          <w:lang w:val="ru-RU"/>
        </w:rPr>
        <w:t xml:space="preserve"> 15</w:t>
      </w:r>
      <w:r w:rsidR="00B757C9" w:rsidRPr="004D4BC5">
        <w:rPr>
          <w:noProof w:val="0"/>
          <w:sz w:val="22"/>
          <w:szCs w:val="22"/>
          <w:lang w:val="hu-HU"/>
        </w:rPr>
        <w:t>-ig és</w:t>
      </w:r>
      <w:r w:rsidR="00B757C9" w:rsidRPr="004D4BC5">
        <w:rPr>
          <w:noProof w:val="0"/>
          <w:sz w:val="22"/>
          <w:szCs w:val="22"/>
          <w:lang w:val="ru-RU"/>
        </w:rPr>
        <w:t xml:space="preserve"> 12 </w:t>
      </w:r>
      <w:r w:rsidR="00B757C9" w:rsidRPr="004D4BC5">
        <w:rPr>
          <w:noProof w:val="0"/>
          <w:sz w:val="22"/>
          <w:szCs w:val="22"/>
          <w:lang w:val="hu-HU"/>
        </w:rPr>
        <w:t>-</w:t>
      </w:r>
      <w:r w:rsidR="00B757C9" w:rsidRPr="004D4BC5">
        <w:rPr>
          <w:noProof w:val="0"/>
          <w:sz w:val="22"/>
          <w:szCs w:val="22"/>
          <w:lang w:val="ru-RU"/>
        </w:rPr>
        <w:t xml:space="preserve"> 20 </w:t>
      </w:r>
      <w:r w:rsidR="00B757C9" w:rsidRPr="004D4BC5">
        <w:rPr>
          <w:noProof w:val="0"/>
          <w:sz w:val="22"/>
          <w:szCs w:val="22"/>
          <w:lang w:val="hu-HU"/>
        </w:rPr>
        <w:t>óráig</w:t>
      </w:r>
      <w:r w:rsidR="00B757C9" w:rsidRPr="004D4BC5">
        <w:rPr>
          <w:noProof w:val="0"/>
          <w:sz w:val="22"/>
          <w:szCs w:val="22"/>
          <w:lang w:val="ru-RU"/>
        </w:rPr>
        <w:t>.</w:t>
      </w:r>
    </w:p>
    <w:p w:rsidR="00B757C9" w:rsidRPr="004D4BC5" w:rsidRDefault="00C76183" w:rsidP="00B757C9">
      <w:pPr>
        <w:ind w:firstLine="720"/>
        <w:rPr>
          <w:rFonts w:cs="Times New Roman"/>
          <w:noProof w:val="0"/>
          <w:sz w:val="22"/>
          <w:szCs w:val="22"/>
          <w:lang w:val="ru-RU"/>
        </w:rPr>
      </w:pPr>
      <w:r w:rsidRPr="004D4BC5">
        <w:rPr>
          <w:noProof w:val="0"/>
          <w:sz w:val="22"/>
          <w:szCs w:val="22"/>
          <w:lang w:val="hu-HU"/>
        </w:rPr>
        <w:t>A Biztonsági Szakosztály munkaideje két váltásban szervezett.</w:t>
      </w:r>
    </w:p>
    <w:p w:rsidR="00B757C9" w:rsidRPr="004D4BC5" w:rsidRDefault="00B757C9" w:rsidP="00B757C9">
      <w:pPr>
        <w:rPr>
          <w:b/>
          <w:bCs w:val="0"/>
          <w:i/>
          <w:noProof w:val="0"/>
          <w:sz w:val="22"/>
          <w:szCs w:val="22"/>
          <w:lang w:val="ru-RU"/>
        </w:rPr>
      </w:pPr>
    </w:p>
    <w:p w:rsidR="001C68BA" w:rsidRPr="004D4BC5" w:rsidRDefault="001C68BA" w:rsidP="00B757C9">
      <w:pPr>
        <w:rPr>
          <w:b/>
          <w:bCs w:val="0"/>
          <w:i/>
          <w:noProof w:val="0"/>
          <w:sz w:val="22"/>
          <w:szCs w:val="22"/>
          <w:lang w:val="sr-Latn-CS"/>
        </w:rPr>
      </w:pPr>
      <w:r w:rsidRPr="004D4BC5">
        <w:rPr>
          <w:b/>
          <w:bCs w:val="0"/>
          <w:i/>
          <w:noProof w:val="0"/>
          <w:sz w:val="22"/>
          <w:szCs w:val="22"/>
          <w:lang w:val="ru-RU"/>
        </w:rPr>
        <w:t>5.1.3.</w:t>
      </w:r>
      <w:r w:rsidR="00FE2B24" w:rsidRPr="004D4BC5">
        <w:rPr>
          <w:b/>
          <w:bCs w:val="0"/>
          <w:i/>
          <w:noProof w:val="0"/>
          <w:sz w:val="22"/>
          <w:szCs w:val="22"/>
          <w:lang w:val="hu-HU"/>
        </w:rPr>
        <w:t xml:space="preserve"> </w:t>
      </w:r>
      <w:r w:rsidR="00FE2B24" w:rsidRPr="004D4BC5">
        <w:rPr>
          <w:b/>
          <w:bCs w:val="0"/>
          <w:i/>
          <w:noProof w:val="0"/>
          <w:sz w:val="22"/>
          <w:szCs w:val="22"/>
          <w:u w:val="single"/>
          <w:lang w:val="hu-HU"/>
        </w:rPr>
        <w:t xml:space="preserve">Az államigazgatási szerv és a szervezeti egység, valamint az információkhoz való hozzáférés iránti kérelmek kapcsán eljáró meghatalmazott köztisztviselők fizikai és elektronikus posta címe, továbbá a kapcsolattartási telefon: </w:t>
      </w:r>
    </w:p>
    <w:p w:rsidR="00E77437" w:rsidRPr="004D4BC5" w:rsidRDefault="00E77437" w:rsidP="00DB044B">
      <w:pPr>
        <w:ind w:left="-57" w:firstLine="777"/>
        <w:rPr>
          <w:sz w:val="22"/>
          <w:szCs w:val="22"/>
          <w:lang w:val="sr-Latn-RS"/>
        </w:rPr>
      </w:pPr>
      <w:r w:rsidRPr="004D4BC5">
        <w:rPr>
          <w:sz w:val="22"/>
          <w:szCs w:val="22"/>
        </w:rPr>
        <w:t xml:space="preserve">1) </w:t>
      </w:r>
      <w:r w:rsidR="00EB2A6F" w:rsidRPr="004D4BC5">
        <w:rPr>
          <w:b/>
          <w:sz w:val="22"/>
          <w:szCs w:val="22"/>
          <w:lang w:val="sr-Latn-RS"/>
        </w:rPr>
        <w:t>Belić Miljanović Dušanka</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Pr="004D4BC5">
        <w:rPr>
          <w:sz w:val="22"/>
          <w:szCs w:val="22"/>
          <w:lang w:val="ru-RU"/>
        </w:rPr>
        <w:t>те</w:t>
      </w:r>
      <w:r w:rsidRPr="004D4BC5">
        <w:rPr>
          <w:sz w:val="22"/>
          <w:szCs w:val="22"/>
          <w:lang w:val="hu-HU"/>
        </w:rPr>
        <w:t>lefon</w:t>
      </w:r>
      <w:r w:rsidRPr="004D4BC5">
        <w:rPr>
          <w:sz w:val="22"/>
          <w:szCs w:val="22"/>
        </w:rPr>
        <w:t>: 021/4874231</w:t>
      </w:r>
    </w:p>
    <w:p w:rsidR="00EB2A6F" w:rsidRPr="004D4BC5" w:rsidRDefault="00EB2A6F" w:rsidP="00DB044B">
      <w:pPr>
        <w:ind w:left="-57" w:firstLine="777"/>
        <w:rPr>
          <w:sz w:val="22"/>
          <w:szCs w:val="22"/>
          <w:lang w:val="sr-Latn-RS"/>
        </w:rPr>
      </w:pPr>
      <w:r w:rsidRPr="004D4BC5">
        <w:rPr>
          <w:sz w:val="22"/>
          <w:szCs w:val="22"/>
          <w:lang w:val="pt-BR"/>
        </w:rPr>
        <w:t xml:space="preserve">    e-mail</w:t>
      </w:r>
      <w:r w:rsidRPr="004D4BC5">
        <w:rPr>
          <w:sz w:val="22"/>
          <w:szCs w:val="22"/>
        </w:rPr>
        <w:t xml:space="preserve">: </w:t>
      </w:r>
      <w:hyperlink r:id="rId14" w:history="1">
        <w:r w:rsidRPr="004D4BC5">
          <w:rPr>
            <w:rStyle w:val="Hyperlink"/>
            <w:sz w:val="22"/>
            <w:szCs w:val="22"/>
            <w:lang w:val="sr-Latn-RS"/>
          </w:rPr>
          <w:t>dusanka.miljanovic</w:t>
        </w:r>
        <w:r w:rsidRPr="004D4BC5">
          <w:rPr>
            <w:rStyle w:val="Hyperlink"/>
            <w:sz w:val="22"/>
            <w:szCs w:val="22"/>
            <w:lang w:val="pt-BR"/>
          </w:rPr>
          <w:t>@vojvodina.gov.rs</w:t>
        </w:r>
      </w:hyperlink>
    </w:p>
    <w:p w:rsidR="00E77437" w:rsidRPr="004D4BC5" w:rsidRDefault="00E77437" w:rsidP="00DB044B">
      <w:pPr>
        <w:ind w:left="-57" w:firstLine="777"/>
        <w:rPr>
          <w:sz w:val="22"/>
          <w:szCs w:val="22"/>
        </w:rPr>
      </w:pPr>
      <w:r w:rsidRPr="004D4BC5">
        <w:rPr>
          <w:sz w:val="22"/>
          <w:szCs w:val="22"/>
        </w:rPr>
        <w:t xml:space="preserve">2) </w:t>
      </w:r>
      <w:r w:rsidR="00EB2A6F" w:rsidRPr="004D4BC5">
        <w:rPr>
          <w:b/>
          <w:sz w:val="22"/>
          <w:szCs w:val="22"/>
          <w:lang w:val="en-US"/>
        </w:rPr>
        <w:t>Jović Branislav</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Pr="004D4BC5">
        <w:rPr>
          <w:sz w:val="22"/>
          <w:szCs w:val="22"/>
          <w:lang w:val="ru-RU"/>
        </w:rPr>
        <w:t>те</w:t>
      </w:r>
      <w:r w:rsidRPr="004D4BC5">
        <w:rPr>
          <w:sz w:val="22"/>
          <w:szCs w:val="22"/>
          <w:lang w:val="hu-HU"/>
        </w:rPr>
        <w:t>lefon</w:t>
      </w:r>
      <w:r w:rsidRPr="004D4BC5">
        <w:rPr>
          <w:sz w:val="22"/>
          <w:szCs w:val="22"/>
        </w:rPr>
        <w:t>: 021/4874649</w:t>
      </w:r>
    </w:p>
    <w:p w:rsidR="00E77437" w:rsidRPr="004D4BC5" w:rsidRDefault="00E77437" w:rsidP="00DB044B">
      <w:pPr>
        <w:ind w:left="-57" w:firstLine="777"/>
        <w:rPr>
          <w:sz w:val="22"/>
          <w:szCs w:val="22"/>
          <w:lang w:val="sr-Latn-RS"/>
        </w:rPr>
      </w:pPr>
      <w:r w:rsidRPr="004D4BC5">
        <w:rPr>
          <w:sz w:val="22"/>
          <w:szCs w:val="22"/>
        </w:rPr>
        <w:t xml:space="preserve">    </w:t>
      </w:r>
      <w:r w:rsidRPr="004D4BC5">
        <w:rPr>
          <w:sz w:val="22"/>
          <w:szCs w:val="22"/>
          <w:lang w:val="pt-BR"/>
        </w:rPr>
        <w:t>e-mail</w:t>
      </w:r>
      <w:r w:rsidRPr="004D4BC5">
        <w:rPr>
          <w:sz w:val="22"/>
          <w:szCs w:val="22"/>
        </w:rPr>
        <w:t xml:space="preserve">: </w:t>
      </w:r>
      <w:hyperlink r:id="rId15" w:history="1">
        <w:r w:rsidR="00EB2A6F" w:rsidRPr="004D4BC5">
          <w:rPr>
            <w:rStyle w:val="Hyperlink"/>
            <w:sz w:val="22"/>
            <w:szCs w:val="22"/>
            <w:lang w:val="sr-Latn-RS"/>
          </w:rPr>
          <w:t>branislav.jovic</w:t>
        </w:r>
        <w:r w:rsidR="00EB2A6F" w:rsidRPr="004D4BC5">
          <w:rPr>
            <w:rStyle w:val="Hyperlink"/>
            <w:sz w:val="22"/>
            <w:szCs w:val="22"/>
            <w:lang w:val="pt-BR"/>
          </w:rPr>
          <w:t>@vojvodina.gov.rs</w:t>
        </w:r>
      </w:hyperlink>
    </w:p>
    <w:p w:rsidR="00EB2A6F" w:rsidRPr="004D4BC5" w:rsidRDefault="00EB2A6F" w:rsidP="00EB2A6F">
      <w:pPr>
        <w:ind w:left="-57" w:firstLine="777"/>
        <w:rPr>
          <w:sz w:val="22"/>
          <w:szCs w:val="22"/>
        </w:rPr>
      </w:pPr>
      <w:r w:rsidRPr="004D4BC5">
        <w:rPr>
          <w:sz w:val="22"/>
          <w:szCs w:val="22"/>
          <w:lang w:val="sr-Latn-RS"/>
        </w:rPr>
        <w:t>3</w:t>
      </w:r>
      <w:r w:rsidRPr="004D4BC5">
        <w:rPr>
          <w:sz w:val="22"/>
          <w:szCs w:val="22"/>
        </w:rPr>
        <w:t xml:space="preserve">) </w:t>
      </w:r>
      <w:r w:rsidRPr="004D4BC5">
        <w:rPr>
          <w:b/>
          <w:sz w:val="22"/>
          <w:szCs w:val="22"/>
          <w:lang w:val="en-US"/>
        </w:rPr>
        <w:t>Tomanović Predrag</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Pr="004D4BC5">
        <w:rPr>
          <w:sz w:val="22"/>
          <w:szCs w:val="22"/>
          <w:lang w:val="ru-RU"/>
        </w:rPr>
        <w:t>те</w:t>
      </w:r>
      <w:r w:rsidRPr="004D4BC5">
        <w:rPr>
          <w:sz w:val="22"/>
          <w:szCs w:val="22"/>
          <w:lang w:val="hu-HU"/>
        </w:rPr>
        <w:t>lefon</w:t>
      </w:r>
      <w:r w:rsidRPr="004D4BC5">
        <w:rPr>
          <w:sz w:val="22"/>
          <w:szCs w:val="22"/>
        </w:rPr>
        <w:t>: 021/4874649</w:t>
      </w:r>
    </w:p>
    <w:p w:rsidR="00EB2A6F" w:rsidRPr="004D4BC5" w:rsidRDefault="00EB2A6F" w:rsidP="00EB2A6F">
      <w:pPr>
        <w:ind w:left="-57" w:firstLine="777"/>
        <w:rPr>
          <w:sz w:val="22"/>
          <w:szCs w:val="22"/>
          <w:lang w:val="sr-Latn-RS"/>
        </w:rPr>
      </w:pPr>
      <w:r w:rsidRPr="004D4BC5">
        <w:rPr>
          <w:sz w:val="22"/>
          <w:szCs w:val="22"/>
        </w:rPr>
        <w:t xml:space="preserve">    </w:t>
      </w:r>
      <w:r w:rsidRPr="004D4BC5">
        <w:rPr>
          <w:sz w:val="22"/>
          <w:szCs w:val="22"/>
          <w:lang w:val="pt-BR"/>
        </w:rPr>
        <w:t>e-mail</w:t>
      </w:r>
      <w:r w:rsidRPr="004D4BC5">
        <w:rPr>
          <w:sz w:val="22"/>
          <w:szCs w:val="22"/>
        </w:rPr>
        <w:t xml:space="preserve">: </w:t>
      </w:r>
      <w:hyperlink r:id="rId16" w:history="1">
        <w:r w:rsidRPr="004D4BC5">
          <w:rPr>
            <w:rStyle w:val="Hyperlink"/>
            <w:sz w:val="22"/>
            <w:szCs w:val="22"/>
            <w:lang w:val="sr-Latn-RS"/>
          </w:rPr>
          <w:t>predrag.tomanovic</w:t>
        </w:r>
        <w:r w:rsidRPr="004D4BC5">
          <w:rPr>
            <w:rStyle w:val="Hyperlink"/>
            <w:sz w:val="22"/>
            <w:szCs w:val="22"/>
            <w:lang w:val="pt-BR"/>
          </w:rPr>
          <w:t>@vojvodina.gov.rs</w:t>
        </w:r>
      </w:hyperlink>
    </w:p>
    <w:p w:rsidR="001C68BA" w:rsidRPr="004D4BC5" w:rsidRDefault="00E77437" w:rsidP="008F1A5F">
      <w:pPr>
        <w:rPr>
          <w:bCs w:val="0"/>
          <w:noProof w:val="0"/>
          <w:sz w:val="22"/>
          <w:szCs w:val="22"/>
          <w:lang w:val="sr-Latn-RS"/>
        </w:rPr>
      </w:pPr>
      <w:r w:rsidRPr="004D4BC5">
        <w:rPr>
          <w:bCs w:val="0"/>
          <w:noProof w:val="0"/>
          <w:sz w:val="22"/>
          <w:szCs w:val="22"/>
        </w:rPr>
        <w:tab/>
      </w:r>
    </w:p>
    <w:p w:rsidR="001C68BA" w:rsidRPr="004D4BC5" w:rsidRDefault="001C68BA" w:rsidP="00DB044B">
      <w:pPr>
        <w:rPr>
          <w:bCs w:val="0"/>
          <w:noProof w:val="0"/>
          <w:sz w:val="22"/>
          <w:szCs w:val="22"/>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5.1.4. </w:t>
      </w:r>
      <w:r w:rsidR="001A517A" w:rsidRPr="004D4BC5">
        <w:rPr>
          <w:b/>
          <w:bCs w:val="0"/>
          <w:i/>
          <w:noProof w:val="0"/>
          <w:sz w:val="22"/>
          <w:szCs w:val="22"/>
          <w:u w:val="single"/>
          <w:lang w:val="hu-HU"/>
        </w:rPr>
        <w:t xml:space="preserve">Az újságírókkal és a tömegtájékoztatási eszközökkel való együttműködésre meghatalmazott személyek kapcsolattartási adatai: </w:t>
      </w:r>
    </w:p>
    <w:p w:rsidR="001C68BA" w:rsidRPr="004D4BC5" w:rsidRDefault="004F2448"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473BED" w:rsidP="00DB044B">
      <w:pPr>
        <w:ind w:firstLine="720"/>
        <w:rPr>
          <w:bCs w:val="0"/>
          <w:noProof w:val="0"/>
          <w:sz w:val="22"/>
          <w:szCs w:val="22"/>
          <w:lang w:val="hu-HU"/>
        </w:rPr>
      </w:pPr>
      <w:r w:rsidRPr="004D4BC5">
        <w:rPr>
          <w:bCs w:val="0"/>
          <w:noProof w:val="0"/>
          <w:sz w:val="22"/>
          <w:szCs w:val="22"/>
          <w:lang w:val="hu-HU"/>
        </w:rPr>
        <w:t xml:space="preserve">A Tartományi Tájékoztatási Titkárság az újságírókkal és a tömegtájékoztatási eszközökkel való együttműködésre meghatalmazott szerv.  </w:t>
      </w:r>
    </w:p>
    <w:p w:rsidR="001C68BA" w:rsidRPr="004D4BC5" w:rsidRDefault="001C68BA" w:rsidP="00DB044B">
      <w:pPr>
        <w:rPr>
          <w:bCs w:val="0"/>
          <w:noProof w:val="0"/>
          <w:sz w:val="22"/>
          <w:szCs w:val="22"/>
          <w:lang w:val="hu-H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5.1.5. </w:t>
      </w:r>
      <w:r w:rsidR="00760C9F" w:rsidRPr="004D4BC5">
        <w:rPr>
          <w:b/>
          <w:bCs w:val="0"/>
          <w:i/>
          <w:noProof w:val="0"/>
          <w:sz w:val="22"/>
          <w:szCs w:val="22"/>
          <w:u w:val="single"/>
          <w:lang w:val="hu-HU"/>
        </w:rPr>
        <w:t>A szerv munkájának figyelemmel kísérésére szolgáló azonosítók kinézete és megszerzésükre vonatkozó eljárás leírása</w:t>
      </w:r>
      <w:r w:rsidRPr="004D4BC5">
        <w:rPr>
          <w:b/>
          <w:bCs w:val="0"/>
          <w:i/>
          <w:noProof w:val="0"/>
          <w:sz w:val="22"/>
          <w:szCs w:val="22"/>
          <w:u w:val="single"/>
          <w:lang w:val="ru-RU"/>
        </w:rPr>
        <w:t>:</w:t>
      </w:r>
    </w:p>
    <w:p w:rsidR="001C68BA" w:rsidRPr="004D4BC5" w:rsidRDefault="001D1F45"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konkrét szerv e</w:t>
      </w:r>
      <w:r w:rsidR="000B61F0">
        <w:rPr>
          <w:bCs w:val="0"/>
          <w:noProof w:val="0"/>
          <w:sz w:val="22"/>
          <w:szCs w:val="22"/>
          <w:lang w:val="hu-HU"/>
        </w:rPr>
        <w:t>setében.</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5.1.6. </w:t>
      </w:r>
      <w:r w:rsidR="00987DC1" w:rsidRPr="004D4BC5">
        <w:rPr>
          <w:b/>
          <w:bCs w:val="0"/>
          <w:i/>
          <w:noProof w:val="0"/>
          <w:sz w:val="22"/>
          <w:szCs w:val="22"/>
          <w:u w:val="single"/>
          <w:lang w:val="hu-HU"/>
        </w:rPr>
        <w:t>Azon szervben foglalkoztatottak azonosítóinak kinézete, akik munkájuk természeténél fogva kapcsolatba kerülhetnek a polgárokkal vagy pedig a link, ahol azok láthatóak</w:t>
      </w:r>
      <w:r w:rsidRPr="004D4BC5">
        <w:rPr>
          <w:b/>
          <w:bCs w:val="0"/>
          <w:i/>
          <w:noProof w:val="0"/>
          <w:sz w:val="22"/>
          <w:szCs w:val="22"/>
          <w:u w:val="single"/>
          <w:lang w:val="ru-RU"/>
        </w:rPr>
        <w:t>:</w:t>
      </w:r>
    </w:p>
    <w:p w:rsidR="00FE6598" w:rsidRPr="004D4BC5" w:rsidRDefault="00FE6598"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w:t>
      </w:r>
      <w:r w:rsidR="000B61F0">
        <w:rPr>
          <w:bCs w:val="0"/>
          <w:noProof w:val="0"/>
          <w:sz w:val="22"/>
          <w:szCs w:val="22"/>
          <w:lang w:val="hu-HU"/>
        </w:rPr>
        <w:t>ét szerv esetében.</w:t>
      </w:r>
    </w:p>
    <w:p w:rsidR="001C68BA" w:rsidRPr="004D4BC5" w:rsidRDefault="001C68BA" w:rsidP="00DB044B">
      <w:pPr>
        <w:rPr>
          <w:bCs w:val="0"/>
          <w:noProof w:val="0"/>
          <w:sz w:val="22"/>
          <w:szCs w:val="22"/>
          <w:lang w:val="hu-HU"/>
        </w:rPr>
      </w:pPr>
    </w:p>
    <w:p w:rsidR="00D273EE" w:rsidRPr="004D4BC5" w:rsidRDefault="00D273EE" w:rsidP="00DB044B">
      <w:pPr>
        <w:rPr>
          <w:bCs w:val="0"/>
          <w:noProof w:val="0"/>
          <w:sz w:val="22"/>
          <w:szCs w:val="22"/>
          <w:lang w:val="hu-HU"/>
        </w:rPr>
      </w:pP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lastRenderedPageBreak/>
        <w:t xml:space="preserve">5.1.7. </w:t>
      </w:r>
      <w:r w:rsidR="00574C58" w:rsidRPr="004D4BC5">
        <w:rPr>
          <w:b/>
          <w:bCs w:val="0"/>
          <w:i/>
          <w:noProof w:val="0"/>
          <w:sz w:val="22"/>
          <w:szCs w:val="22"/>
          <w:u w:val="single"/>
          <w:lang w:val="hu-HU"/>
        </w:rPr>
        <w:t>Az államigazgatási szerv és szervezeti egységeinek munkájához szükséges helyisé</w:t>
      </w:r>
      <w:r w:rsidR="00214015" w:rsidRPr="004D4BC5">
        <w:rPr>
          <w:b/>
          <w:bCs w:val="0"/>
          <w:i/>
          <w:noProof w:val="0"/>
          <w:sz w:val="22"/>
          <w:szCs w:val="22"/>
          <w:u w:val="single"/>
          <w:lang w:val="hu-HU"/>
        </w:rPr>
        <w:t>gek rokkant</w:t>
      </w:r>
      <w:r w:rsidR="00574C58" w:rsidRPr="004D4BC5">
        <w:rPr>
          <w:b/>
          <w:bCs w:val="0"/>
          <w:i/>
          <w:noProof w:val="0"/>
          <w:sz w:val="22"/>
          <w:szCs w:val="22"/>
          <w:u w:val="single"/>
          <w:lang w:val="hu-HU"/>
        </w:rPr>
        <w:t xml:space="preserve"> személyek számára való hozzáférhetőségének leírása</w:t>
      </w:r>
      <w:r w:rsidRPr="004D4BC5">
        <w:rPr>
          <w:b/>
          <w:bCs w:val="0"/>
          <w:i/>
          <w:noProof w:val="0"/>
          <w:sz w:val="22"/>
          <w:szCs w:val="22"/>
          <w:u w:val="single"/>
          <w:lang w:val="ru-RU"/>
        </w:rPr>
        <w:t>:</w:t>
      </w:r>
    </w:p>
    <w:p w:rsidR="00802E30" w:rsidRPr="004D4BC5" w:rsidRDefault="00802E30" w:rsidP="00DB044B">
      <w:pPr>
        <w:ind w:firstLine="720"/>
        <w:rPr>
          <w:b/>
          <w:bCs w:val="0"/>
          <w:i/>
          <w:noProof w:val="0"/>
          <w:sz w:val="22"/>
          <w:szCs w:val="22"/>
          <w:lang w:val="hu-HU"/>
        </w:rPr>
      </w:pPr>
    </w:p>
    <w:p w:rsidR="001C68BA" w:rsidRPr="004D4BC5" w:rsidRDefault="00214015" w:rsidP="00DB044B">
      <w:pPr>
        <w:rPr>
          <w:sz w:val="22"/>
          <w:szCs w:val="22"/>
          <w:lang w:val="hu-HU"/>
        </w:rPr>
      </w:pPr>
      <w:r w:rsidRPr="004D4BC5">
        <w:rPr>
          <w:bCs w:val="0"/>
          <w:noProof w:val="0"/>
          <w:sz w:val="22"/>
          <w:szCs w:val="22"/>
          <w:lang w:val="ru-RU"/>
        </w:rPr>
        <w:tab/>
      </w:r>
      <w:r w:rsidRPr="004D4BC5">
        <w:rPr>
          <w:bCs w:val="0"/>
          <w:noProof w:val="0"/>
          <w:sz w:val="22"/>
          <w:szCs w:val="22"/>
          <w:lang w:val="hu-HU"/>
        </w:rPr>
        <w:t>A létesítmény bejáratámál rámpa van</w:t>
      </w:r>
      <w:r w:rsidR="003E4206" w:rsidRPr="004D4BC5">
        <w:rPr>
          <w:bCs w:val="0"/>
          <w:noProof w:val="0"/>
          <w:sz w:val="22"/>
          <w:szCs w:val="22"/>
          <w:lang w:val="hu-HU"/>
        </w:rPr>
        <w:t xml:space="preserve"> a rokkant személyek számára</w:t>
      </w:r>
      <w:r w:rsidRPr="004D4BC5">
        <w:rPr>
          <w:bCs w:val="0"/>
          <w:noProof w:val="0"/>
          <w:sz w:val="22"/>
          <w:szCs w:val="22"/>
          <w:lang w:val="hu-HU"/>
        </w:rPr>
        <w:t>,</w:t>
      </w:r>
      <w:r w:rsidR="003E4206" w:rsidRPr="004D4BC5">
        <w:rPr>
          <w:bCs w:val="0"/>
          <w:noProof w:val="0"/>
          <w:sz w:val="22"/>
          <w:szCs w:val="22"/>
          <w:lang w:val="ru-RU"/>
        </w:rPr>
        <w:t xml:space="preserve"> </w:t>
      </w:r>
      <w:r w:rsidR="003E4206" w:rsidRPr="004D4BC5">
        <w:rPr>
          <w:bCs w:val="0"/>
          <w:noProof w:val="0"/>
          <w:sz w:val="22"/>
          <w:szCs w:val="22"/>
          <w:lang w:val="hu-HU"/>
        </w:rPr>
        <w:t>éspedig</w:t>
      </w:r>
      <w:r w:rsidR="003E4206" w:rsidRPr="004D4BC5">
        <w:rPr>
          <w:bCs w:val="0"/>
          <w:noProof w:val="0"/>
          <w:sz w:val="22"/>
          <w:szCs w:val="22"/>
          <w:lang w:val="ru-RU"/>
        </w:rPr>
        <w:t xml:space="preserve"> </w:t>
      </w:r>
      <w:r w:rsidR="001C68BA" w:rsidRPr="004D4BC5">
        <w:rPr>
          <w:bCs w:val="0"/>
          <w:noProof w:val="0"/>
          <w:sz w:val="22"/>
          <w:szCs w:val="22"/>
          <w:lang w:val="ru-RU"/>
        </w:rPr>
        <w:t xml:space="preserve"> 6°</w:t>
      </w:r>
      <w:r w:rsidR="003E4206" w:rsidRPr="004D4BC5">
        <w:rPr>
          <w:bCs w:val="0"/>
          <w:noProof w:val="0"/>
          <w:sz w:val="22"/>
          <w:szCs w:val="22"/>
          <w:lang w:val="hu-HU"/>
        </w:rPr>
        <w:t>-os lejtővel</w:t>
      </w:r>
      <w:r w:rsidR="001C68BA" w:rsidRPr="004D4BC5">
        <w:rPr>
          <w:bCs w:val="0"/>
          <w:noProof w:val="0"/>
          <w:sz w:val="22"/>
          <w:szCs w:val="22"/>
          <w:lang w:val="ru-RU"/>
        </w:rPr>
        <w:t xml:space="preserve">. </w:t>
      </w:r>
      <w:r w:rsidR="003E4206" w:rsidRPr="004D4BC5">
        <w:rPr>
          <w:bCs w:val="0"/>
          <w:noProof w:val="0"/>
          <w:sz w:val="22"/>
          <w:szCs w:val="22"/>
          <w:lang w:val="hu-HU"/>
        </w:rPr>
        <w:t>A létesítmény bejárati ajtajának szélessége azon az oldalon, ahol a belépő rámpa helyezkedik el,</w:t>
      </w:r>
      <w:r w:rsidR="003E4206" w:rsidRPr="004D4BC5">
        <w:rPr>
          <w:bCs w:val="0"/>
          <w:noProof w:val="0"/>
          <w:sz w:val="22"/>
          <w:szCs w:val="22"/>
          <w:lang w:val="ru-RU"/>
        </w:rPr>
        <w:t xml:space="preserve"> 2,1 </w:t>
      </w:r>
      <w:r w:rsidR="003E4206" w:rsidRPr="004D4BC5">
        <w:rPr>
          <w:bCs w:val="0"/>
          <w:noProof w:val="0"/>
          <w:sz w:val="22"/>
          <w:szCs w:val="22"/>
          <w:lang w:val="hu-HU"/>
        </w:rPr>
        <w:t>m</w:t>
      </w:r>
      <w:r w:rsidR="001C68BA" w:rsidRPr="004D4BC5">
        <w:rPr>
          <w:bCs w:val="0"/>
          <w:noProof w:val="0"/>
          <w:sz w:val="22"/>
          <w:szCs w:val="22"/>
          <w:lang w:val="ru-RU"/>
        </w:rPr>
        <w:t xml:space="preserve">. </w:t>
      </w:r>
      <w:r w:rsidR="00CF33C0" w:rsidRPr="004D4BC5">
        <w:rPr>
          <w:bCs w:val="0"/>
          <w:noProof w:val="0"/>
          <w:sz w:val="22"/>
          <w:szCs w:val="22"/>
          <w:lang w:val="hu-HU"/>
        </w:rPr>
        <w:t>A bejárati és a többi lépcsőn kapaszkodók vannak.</w:t>
      </w:r>
      <w:r w:rsidR="001C68BA" w:rsidRPr="004D4BC5">
        <w:rPr>
          <w:sz w:val="22"/>
          <w:szCs w:val="22"/>
        </w:rPr>
        <w:t xml:space="preserve"> </w:t>
      </w:r>
      <w:r w:rsidR="008044B7" w:rsidRPr="004D4BC5">
        <w:rPr>
          <w:sz w:val="22"/>
          <w:szCs w:val="22"/>
          <w:lang w:val="hu-HU"/>
        </w:rPr>
        <w:t>Biztosított a rokkant személyek vízszintes és függőleges mozgása a létesítményen keresztül, a felvonók, a folyosók és platformok szükséges méreteivel.</w:t>
      </w:r>
      <w:r w:rsidR="001C68BA" w:rsidRPr="004D4BC5">
        <w:rPr>
          <w:sz w:val="22"/>
          <w:szCs w:val="22"/>
        </w:rPr>
        <w:t xml:space="preserve"> </w:t>
      </w:r>
      <w:r w:rsidR="00826A10" w:rsidRPr="004D4BC5">
        <w:rPr>
          <w:sz w:val="22"/>
          <w:szCs w:val="22"/>
          <w:lang w:val="hu-HU"/>
        </w:rPr>
        <w:t xml:space="preserve">A tolóablakok a rokkant személyekhez vannak igazítva. </w:t>
      </w:r>
    </w:p>
    <w:p w:rsidR="001C68BA" w:rsidRPr="004D4BC5" w:rsidRDefault="001C68BA" w:rsidP="00DB044B">
      <w:pPr>
        <w:widowControl w:val="0"/>
        <w:autoSpaceDE w:val="0"/>
        <w:autoSpaceDN w:val="0"/>
        <w:adjustRightInd w:val="0"/>
        <w:jc w:val="left"/>
        <w:rPr>
          <w:sz w:val="22"/>
          <w:szCs w:val="22"/>
        </w:rPr>
      </w:pPr>
      <w:r w:rsidRPr="004D4BC5">
        <w:rPr>
          <w:sz w:val="22"/>
          <w:szCs w:val="22"/>
        </w:rPr>
        <w:t xml:space="preserve">  </w:t>
      </w:r>
    </w:p>
    <w:p w:rsidR="001C68BA" w:rsidRPr="004D4BC5" w:rsidRDefault="001C68BA" w:rsidP="00DB044B">
      <w:pPr>
        <w:widowControl w:val="0"/>
        <w:autoSpaceDE w:val="0"/>
        <w:autoSpaceDN w:val="0"/>
        <w:adjustRightInd w:val="0"/>
        <w:jc w:val="left"/>
        <w:rPr>
          <w:sz w:val="22"/>
          <w:szCs w:val="22"/>
        </w:rPr>
      </w:pPr>
      <w:r w:rsidRPr="004D4BC5">
        <w:rPr>
          <w:sz w:val="22"/>
          <w:szCs w:val="22"/>
        </w:rPr>
        <w:t xml:space="preserve"> </w:t>
      </w: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5.1.8. </w:t>
      </w:r>
      <w:r w:rsidR="00D7408B" w:rsidRPr="004D4BC5">
        <w:rPr>
          <w:b/>
          <w:bCs w:val="0"/>
          <w:i/>
          <w:noProof w:val="0"/>
          <w:sz w:val="22"/>
          <w:szCs w:val="22"/>
          <w:u w:val="single"/>
          <w:lang w:val="hu-HU"/>
        </w:rPr>
        <w:t xml:space="preserve">Az államigazgatási szerv ülésein való részvétel lehetősége és az államigazgatási szerv munkájába való közvetlen betekintés, az ülések megtartásának helyével és idejével való megismerkedés módja: </w:t>
      </w:r>
    </w:p>
    <w:p w:rsidR="001C68BA" w:rsidRPr="004D4BC5" w:rsidRDefault="00D7408B"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rPr>
          <w:bCs w:val="0"/>
          <w:noProof w:val="0"/>
          <w:sz w:val="22"/>
          <w:szCs w:val="22"/>
          <w:lang w:val="hu-HU"/>
        </w:rPr>
      </w:pPr>
      <w:r w:rsidRPr="004D4BC5">
        <w:rPr>
          <w:bCs w:val="0"/>
          <w:noProof w:val="0"/>
          <w:sz w:val="22"/>
          <w:szCs w:val="22"/>
          <w:lang w:val="hu-HU"/>
        </w:rPr>
        <w:t xml:space="preserve"> </w:t>
      </w: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5.1.9. </w:t>
      </w:r>
      <w:r w:rsidR="00914D23" w:rsidRPr="004D4BC5">
        <w:rPr>
          <w:b/>
          <w:bCs w:val="0"/>
          <w:i/>
          <w:noProof w:val="0"/>
          <w:sz w:val="22"/>
          <w:szCs w:val="22"/>
          <w:u w:val="single"/>
          <w:lang w:val="hu-HU"/>
        </w:rPr>
        <w:t>Az államigazgatási szerv által használt létesítmények audio és video felvételezésének engedélyezése és az államigazgatási szerv tevékenysége</w:t>
      </w:r>
      <w:r w:rsidRPr="004D4BC5">
        <w:rPr>
          <w:b/>
          <w:bCs w:val="0"/>
          <w:i/>
          <w:noProof w:val="0"/>
          <w:sz w:val="22"/>
          <w:szCs w:val="22"/>
          <w:u w:val="single"/>
          <w:lang w:val="ru-RU"/>
        </w:rPr>
        <w:t>:</w:t>
      </w:r>
    </w:p>
    <w:p w:rsidR="001C68BA" w:rsidRPr="004D4BC5" w:rsidRDefault="001C68BA" w:rsidP="00DB044B">
      <w:pPr>
        <w:rPr>
          <w:bCs w:val="0"/>
          <w:noProof w:val="0"/>
          <w:sz w:val="22"/>
          <w:szCs w:val="22"/>
          <w:lang w:val="hu-HU"/>
        </w:rPr>
      </w:pPr>
      <w:r w:rsidRPr="004D4BC5">
        <w:rPr>
          <w:bCs w:val="0"/>
          <w:noProof w:val="0"/>
          <w:sz w:val="22"/>
          <w:szCs w:val="22"/>
          <w:lang w:val="ru-RU"/>
        </w:rPr>
        <w:tab/>
      </w:r>
      <w:r w:rsidR="00241756" w:rsidRPr="004D4BC5">
        <w:rPr>
          <w:bCs w:val="0"/>
          <w:noProof w:val="0"/>
          <w:sz w:val="22"/>
          <w:szCs w:val="22"/>
          <w:lang w:val="hu-HU"/>
        </w:rPr>
        <w:t xml:space="preserve">A létesítmények felvételezése nem engedélyezett előzetes engedély nélkül. </w:t>
      </w:r>
    </w:p>
    <w:p w:rsidR="001C68BA" w:rsidRPr="004D4BC5" w:rsidRDefault="008F032F" w:rsidP="00DB044B">
      <w:pPr>
        <w:ind w:firstLine="720"/>
        <w:rPr>
          <w:bCs w:val="0"/>
          <w:noProof w:val="0"/>
          <w:sz w:val="22"/>
          <w:szCs w:val="22"/>
          <w:lang w:val="hu-HU"/>
        </w:rPr>
      </w:pPr>
      <w:r w:rsidRPr="004D4BC5">
        <w:rPr>
          <w:bCs w:val="0"/>
          <w:noProof w:val="0"/>
          <w:sz w:val="22"/>
          <w:szCs w:val="22"/>
          <w:lang w:val="ru-RU"/>
        </w:rPr>
        <w:tab/>
      </w:r>
      <w:r w:rsidRPr="004D4BC5">
        <w:rPr>
          <w:bCs w:val="0"/>
          <w:noProof w:val="0"/>
          <w:sz w:val="22"/>
          <w:szCs w:val="22"/>
          <w:lang w:val="hu-HU"/>
        </w:rPr>
        <w:t xml:space="preserve">A szerv tevékenységéhez az ezen utasításban foglalt kötelezettségek nem alkalmazandók a konkrét szerv esetében. </w:t>
      </w:r>
      <w:r w:rsidRPr="004D4BC5">
        <w:rPr>
          <w:bCs w:val="0"/>
          <w:noProof w:val="0"/>
          <w:sz w:val="22"/>
          <w:szCs w:val="22"/>
          <w:lang w:val="ru-RU"/>
        </w:rPr>
        <w:t xml:space="preserve"> </w:t>
      </w:r>
    </w:p>
    <w:p w:rsidR="001C68BA" w:rsidRPr="004D4BC5" w:rsidRDefault="001C68BA" w:rsidP="00DB044B">
      <w:pPr>
        <w:ind w:firstLine="720"/>
        <w:rPr>
          <w:b/>
          <w:bCs w:val="0"/>
          <w:i/>
          <w:noProof w:val="0"/>
          <w:sz w:val="22"/>
          <w:szCs w:val="22"/>
          <w:lang w:val="ru-RU"/>
        </w:rPr>
      </w:pPr>
    </w:p>
    <w:p w:rsidR="001C68BA" w:rsidRPr="004D4BC5" w:rsidRDefault="001C68BA" w:rsidP="00DB044B">
      <w:pPr>
        <w:ind w:firstLine="720"/>
        <w:rPr>
          <w:b/>
          <w:bCs w:val="0"/>
          <w:i/>
          <w:noProof w:val="0"/>
          <w:sz w:val="22"/>
          <w:szCs w:val="22"/>
          <w:lang w:val="hu-HU"/>
        </w:rPr>
      </w:pPr>
      <w:r w:rsidRPr="004D4BC5">
        <w:rPr>
          <w:b/>
          <w:bCs w:val="0"/>
          <w:i/>
          <w:noProof w:val="0"/>
          <w:sz w:val="22"/>
          <w:szCs w:val="22"/>
          <w:lang w:val="ru-RU"/>
        </w:rPr>
        <w:t xml:space="preserve">5.1.10. </w:t>
      </w:r>
      <w:r w:rsidR="00381B0B" w:rsidRPr="004D4BC5">
        <w:rPr>
          <w:b/>
          <w:bCs w:val="0"/>
          <w:i/>
          <w:noProof w:val="0"/>
          <w:sz w:val="22"/>
          <w:szCs w:val="22"/>
          <w:u w:val="single"/>
          <w:lang w:val="hu-HU"/>
        </w:rPr>
        <w:t xml:space="preserve">Az államigazgatási szervek munkájáról szóló tájékoztató kidolgozására és megjelentetésére vonatkozó utasítás az 1. bekezdés 24. pontjában foglalt jogszabályokkal, szabályokkal és határozatokkal kapcsolatos valamennyi autentikus tolmácsolás, szakvélemény és jogi állásfoglalás: </w:t>
      </w:r>
    </w:p>
    <w:p w:rsidR="001C68BA" w:rsidRPr="004D4BC5" w:rsidRDefault="001C68BA" w:rsidP="00DB044B">
      <w:pPr>
        <w:ind w:firstLine="720"/>
        <w:rPr>
          <w:bCs w:val="0"/>
          <w:noProof w:val="0"/>
          <w:sz w:val="22"/>
          <w:szCs w:val="22"/>
          <w:lang w:val="hu-HU"/>
        </w:rPr>
      </w:pPr>
      <w:r w:rsidRPr="004D4BC5">
        <w:rPr>
          <w:bCs w:val="0"/>
          <w:noProof w:val="0"/>
          <w:sz w:val="22"/>
          <w:szCs w:val="22"/>
          <w:lang w:val="ru-RU"/>
        </w:rPr>
        <w:tab/>
      </w:r>
      <w:r w:rsidR="00600D82"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rPr>
          <w:bCs w:val="0"/>
          <w:noProof w:val="0"/>
          <w:sz w:val="22"/>
          <w:szCs w:val="22"/>
          <w:lang w:val="ru-RU"/>
        </w:rPr>
      </w:pPr>
    </w:p>
    <w:p w:rsidR="001C68BA" w:rsidRPr="004D4BC5" w:rsidRDefault="001C68BA" w:rsidP="00DB044B">
      <w:pPr>
        <w:jc w:val="left"/>
        <w:rPr>
          <w:bCs w:val="0"/>
          <w:noProof w:val="0"/>
          <w:sz w:val="22"/>
          <w:szCs w:val="22"/>
          <w:lang w:val="ru-RU"/>
        </w:rPr>
      </w:pPr>
    </w:p>
    <w:p w:rsidR="001C68BA" w:rsidRPr="004D4BC5" w:rsidRDefault="001C68BA" w:rsidP="00DB044B">
      <w:pPr>
        <w:jc w:val="left"/>
        <w:rPr>
          <w:bCs w:val="0"/>
          <w:noProof w:val="0"/>
          <w:sz w:val="22"/>
          <w:szCs w:val="22"/>
          <w:lang w:val="ru-RU"/>
        </w:rPr>
      </w:pPr>
    </w:p>
    <w:p w:rsidR="001C68BA" w:rsidRPr="004D4BC5" w:rsidRDefault="001C68BA" w:rsidP="00DB044B">
      <w:pPr>
        <w:pStyle w:val="StyleHeading1Naslov111ptUnderlineLeft63mm1"/>
        <w:rPr>
          <w:lang w:val="hu-HU" w:eastAsia="sr-Cyrl-RS"/>
        </w:rPr>
      </w:pPr>
      <w:bookmarkStart w:id="12" w:name="_Toc283805233"/>
      <w:bookmarkStart w:id="13" w:name="_Toc437846269"/>
      <w:r w:rsidRPr="004D4BC5">
        <w:rPr>
          <w:lang w:eastAsia="sr-Cyrl-RS"/>
        </w:rPr>
        <w:t xml:space="preserve">6. </w:t>
      </w:r>
      <w:r w:rsidR="006B36A5" w:rsidRPr="004D4BC5">
        <w:rPr>
          <w:lang w:val="hu-HU" w:eastAsia="sr-Cyrl-RS"/>
        </w:rPr>
        <w:t xml:space="preserve"> FEJEZET  A LEGGYAKRABBAN KÉRT KÖZÉRDEKŰ INFORMÁCIÓK JEGYZÉKE</w:t>
      </w:r>
      <w:bookmarkEnd w:id="13"/>
      <w:r w:rsidR="006B36A5" w:rsidRPr="004D4BC5">
        <w:rPr>
          <w:lang w:val="hu-HU" w:eastAsia="sr-Cyrl-RS"/>
        </w:rPr>
        <w:t xml:space="preserve"> </w:t>
      </w:r>
      <w:bookmarkEnd w:id="12"/>
    </w:p>
    <w:p w:rsidR="001C68BA" w:rsidRPr="004D4BC5" w:rsidRDefault="001C68BA" w:rsidP="00DB044B">
      <w:pPr>
        <w:jc w:val="left"/>
        <w:rPr>
          <w:bCs w:val="0"/>
          <w:noProof w:val="0"/>
          <w:sz w:val="22"/>
          <w:szCs w:val="22"/>
          <w:lang w:val="hu-HU"/>
        </w:rPr>
      </w:pPr>
    </w:p>
    <w:p w:rsidR="001C68BA" w:rsidRPr="004D4BC5" w:rsidRDefault="001C68BA" w:rsidP="00DB044B">
      <w:pPr>
        <w:rPr>
          <w:bCs w:val="0"/>
          <w:noProof w:val="0"/>
          <w:sz w:val="22"/>
          <w:szCs w:val="22"/>
          <w:lang w:val="hu-HU"/>
        </w:rPr>
      </w:pPr>
    </w:p>
    <w:p w:rsidR="001C68BA" w:rsidRPr="004D4BC5" w:rsidRDefault="001245F3"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Tartományi S</w:t>
      </w:r>
      <w:r w:rsidR="00133F20" w:rsidRPr="004D4BC5">
        <w:rPr>
          <w:rFonts w:ascii="Verdana" w:hAnsi="Verdana"/>
          <w:color w:val="auto"/>
          <w:sz w:val="22"/>
          <w:szCs w:val="22"/>
          <w:lang w:val="hu-HU"/>
        </w:rPr>
        <w:t xml:space="preserve">zervek Közös Ügyintéző Igazgatóságától leggyakrabban kért információk a következőkre vonatkoznak: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 </w:t>
      </w:r>
      <w:r w:rsidR="00133F20" w:rsidRPr="004D4BC5">
        <w:rPr>
          <w:rFonts w:ascii="Verdana" w:hAnsi="Verdana"/>
          <w:color w:val="auto"/>
          <w:sz w:val="22"/>
          <w:szCs w:val="22"/>
          <w:lang w:val="hu-HU"/>
        </w:rPr>
        <w:t xml:space="preserve">a szolgálati célokra szolgáló gépjárművek beszerzésére és beosztására,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szolgálati gépjárművek ablaküvegeinek elsötétítésére, </w:t>
      </w:r>
      <w:r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lefolytatott közbeszerzési eljárásokról szóló adatokra. </w:t>
      </w:r>
    </w:p>
    <w:p w:rsidR="001C68BA" w:rsidRPr="004D4BC5" w:rsidRDefault="00502872" w:rsidP="00DB044B">
      <w:pPr>
        <w:pStyle w:val="Default"/>
        <w:ind w:firstLine="720"/>
        <w:jc w:val="both"/>
        <w:rPr>
          <w:rFonts w:ascii="Verdana" w:hAnsi="Verdana"/>
          <w:bCs/>
          <w:color w:val="auto"/>
          <w:sz w:val="22"/>
          <w:szCs w:val="22"/>
          <w:lang w:val="hu-HU"/>
        </w:rPr>
      </w:pPr>
      <w:r w:rsidRPr="004D4BC5">
        <w:rPr>
          <w:rFonts w:ascii="Verdana" w:hAnsi="Verdana"/>
          <w:color w:val="auto"/>
          <w:sz w:val="22"/>
          <w:szCs w:val="22"/>
          <w:lang w:val="hu-HU"/>
        </w:rPr>
        <w:t xml:space="preserve">A közérdekű információk kérésének módja: hivatalos út. </w:t>
      </w:r>
    </w:p>
    <w:p w:rsidR="001C68BA" w:rsidRPr="004D4BC5" w:rsidRDefault="001C68BA" w:rsidP="00DB044B">
      <w:pPr>
        <w:rPr>
          <w:bCs w:val="0"/>
          <w:noProof w:val="0"/>
          <w:sz w:val="22"/>
          <w:szCs w:val="22"/>
          <w:lang w:val="hu-HU"/>
        </w:rPr>
      </w:pPr>
    </w:p>
    <w:p w:rsidR="001C68BA" w:rsidRPr="004D4BC5" w:rsidRDefault="001C68BA" w:rsidP="00DB044B">
      <w:pPr>
        <w:jc w:val="left"/>
        <w:rPr>
          <w:bCs w:val="0"/>
          <w:noProof w:val="0"/>
          <w:sz w:val="22"/>
          <w:szCs w:val="22"/>
          <w:lang w:val="hu-HU"/>
        </w:rPr>
      </w:pPr>
    </w:p>
    <w:p w:rsidR="001C68BA" w:rsidRPr="004D4BC5" w:rsidRDefault="001C68BA" w:rsidP="00DB044B">
      <w:pPr>
        <w:jc w:val="left"/>
        <w:rPr>
          <w:bCs w:val="0"/>
          <w:noProof w:val="0"/>
          <w:sz w:val="22"/>
          <w:szCs w:val="22"/>
          <w:lang w:val="hu-HU"/>
        </w:rPr>
      </w:pPr>
    </w:p>
    <w:p w:rsidR="001C68BA" w:rsidRPr="004D4BC5" w:rsidRDefault="001C68BA" w:rsidP="00DB044B">
      <w:pPr>
        <w:pStyle w:val="StyleHeading1Naslov111ptUnderlineLeft63mm1"/>
        <w:rPr>
          <w:lang w:val="hu-HU" w:eastAsia="sr-Cyrl-RS"/>
        </w:rPr>
      </w:pPr>
      <w:bookmarkStart w:id="14" w:name="_Toc283805234"/>
      <w:bookmarkStart w:id="15" w:name="_Toc437846270"/>
      <w:r w:rsidRPr="004D4BC5">
        <w:rPr>
          <w:lang w:eastAsia="sr-Cyrl-RS"/>
        </w:rPr>
        <w:t xml:space="preserve">7. </w:t>
      </w:r>
      <w:r w:rsidR="00ED2541" w:rsidRPr="004D4BC5">
        <w:rPr>
          <w:lang w:val="hu-HU" w:eastAsia="sr-Cyrl-RS"/>
        </w:rPr>
        <w:t>FEJEZET   A HATÁSKÖR, A MEGHATALMAZÁS ÉS A KÖTELEZETTSÉGEK LEÍRÁSA</w:t>
      </w:r>
      <w:bookmarkEnd w:id="15"/>
      <w:r w:rsidR="00ED2541" w:rsidRPr="004D4BC5">
        <w:rPr>
          <w:lang w:val="hu-HU" w:eastAsia="sr-Cyrl-RS"/>
        </w:rPr>
        <w:t xml:space="preserve"> </w:t>
      </w:r>
      <w:bookmarkEnd w:id="14"/>
    </w:p>
    <w:p w:rsidR="001C68BA" w:rsidRPr="004D4BC5" w:rsidRDefault="001C68BA" w:rsidP="00DB044B">
      <w:pPr>
        <w:keepNext/>
        <w:jc w:val="left"/>
        <w:rPr>
          <w:bCs w:val="0"/>
          <w:noProof w:val="0"/>
          <w:sz w:val="22"/>
          <w:szCs w:val="22"/>
          <w:lang w:val="hu-HU"/>
        </w:rPr>
      </w:pPr>
    </w:p>
    <w:p w:rsidR="001C68BA" w:rsidRPr="004D4BC5" w:rsidRDefault="001C68BA" w:rsidP="00DB044B">
      <w:pPr>
        <w:jc w:val="left"/>
        <w:rPr>
          <w:sz w:val="22"/>
          <w:szCs w:val="22"/>
          <w:lang w:val="hu-HU"/>
        </w:rPr>
      </w:pPr>
    </w:p>
    <w:p w:rsidR="00B757C9" w:rsidRPr="004D4BC5" w:rsidRDefault="00B757C9" w:rsidP="00B757C9">
      <w:pPr>
        <w:ind w:firstLine="720"/>
        <w:rPr>
          <w:sz w:val="22"/>
          <w:szCs w:val="22"/>
          <w:lang w:val="ru-RU"/>
        </w:rPr>
      </w:pPr>
      <w:r w:rsidRPr="004D4BC5">
        <w:rPr>
          <w:sz w:val="22"/>
          <w:szCs w:val="22"/>
          <w:lang w:val="hu-HU"/>
        </w:rPr>
        <w:lastRenderedPageBreak/>
        <w:t>A Tartományi Szervek Közös Ügyintéző Igazgatósága A Tartományi Szervek Közös Ügyintéző Igazgatóságáról szóló határozatban alakult meg</w:t>
      </w:r>
      <w:r w:rsidRPr="004D4BC5">
        <w:rPr>
          <w:sz w:val="22"/>
          <w:szCs w:val="22"/>
          <w:lang w:val="ru-RU"/>
        </w:rPr>
        <w:t xml:space="preserve"> (</w:t>
      </w:r>
      <w:r w:rsidRPr="004D4BC5">
        <w:rPr>
          <w:sz w:val="22"/>
          <w:szCs w:val="22"/>
          <w:lang w:val="hu-HU"/>
        </w:rPr>
        <w:t>VAT Hivatalos Lapja</w:t>
      </w:r>
      <w:r w:rsidRPr="004D4BC5">
        <w:rPr>
          <w:sz w:val="22"/>
          <w:szCs w:val="22"/>
          <w:lang w:val="ru-RU"/>
        </w:rPr>
        <w:t>, 10/2010</w:t>
      </w:r>
      <w:r w:rsidRPr="004D4BC5">
        <w:rPr>
          <w:sz w:val="22"/>
          <w:szCs w:val="22"/>
          <w:lang w:val="hu-HU"/>
        </w:rPr>
        <w:t>.</w:t>
      </w:r>
      <w:r w:rsidRPr="004D4BC5">
        <w:rPr>
          <w:sz w:val="22"/>
          <w:szCs w:val="22"/>
        </w:rPr>
        <w:t>, 22/201</w:t>
      </w:r>
      <w:r w:rsidRPr="004D4BC5">
        <w:rPr>
          <w:sz w:val="22"/>
          <w:szCs w:val="22"/>
          <w:lang w:val="hu-HU"/>
        </w:rPr>
        <w:t>.</w:t>
      </w:r>
      <w:r w:rsidR="008E626A" w:rsidRPr="004D4BC5">
        <w:rPr>
          <w:sz w:val="22"/>
          <w:szCs w:val="22"/>
          <w:lang w:val="hu-HU"/>
        </w:rPr>
        <w:t>,</w:t>
      </w:r>
      <w:r w:rsidRPr="004D4BC5">
        <w:rPr>
          <w:sz w:val="22"/>
          <w:szCs w:val="22"/>
        </w:rPr>
        <w:t xml:space="preserve"> </w:t>
      </w:r>
      <w:r w:rsidR="008E626A" w:rsidRPr="004D4BC5">
        <w:rPr>
          <w:sz w:val="22"/>
          <w:szCs w:val="22"/>
        </w:rPr>
        <w:t>19/2011</w:t>
      </w:r>
      <w:r w:rsidR="008E626A" w:rsidRPr="004D4BC5">
        <w:rPr>
          <w:sz w:val="22"/>
          <w:szCs w:val="22"/>
          <w:lang w:val="hu-HU"/>
        </w:rPr>
        <w:t xml:space="preserve">. </w:t>
      </w:r>
      <w:r w:rsidRPr="004D4BC5">
        <w:rPr>
          <w:sz w:val="22"/>
          <w:szCs w:val="22"/>
          <w:lang w:val="hu-HU"/>
        </w:rPr>
        <w:t>és</w:t>
      </w:r>
      <w:r w:rsidRPr="004D4BC5">
        <w:rPr>
          <w:sz w:val="22"/>
          <w:szCs w:val="22"/>
        </w:rPr>
        <w:t xml:space="preserve"> 1</w:t>
      </w:r>
      <w:r w:rsidR="008E626A" w:rsidRPr="004D4BC5">
        <w:rPr>
          <w:sz w:val="22"/>
          <w:szCs w:val="22"/>
          <w:lang w:val="en-US"/>
        </w:rPr>
        <w:t>6</w:t>
      </w:r>
      <w:r w:rsidRPr="004D4BC5">
        <w:rPr>
          <w:sz w:val="22"/>
          <w:szCs w:val="22"/>
        </w:rPr>
        <w:t>/201</w:t>
      </w:r>
      <w:r w:rsidR="008E626A" w:rsidRPr="004D4BC5">
        <w:rPr>
          <w:sz w:val="22"/>
          <w:szCs w:val="22"/>
          <w:lang w:val="en-US"/>
        </w:rPr>
        <w:t>4</w:t>
      </w:r>
      <w:r w:rsidRPr="004D4BC5">
        <w:rPr>
          <w:sz w:val="22"/>
          <w:szCs w:val="22"/>
          <w:lang w:val="hu-HU"/>
        </w:rPr>
        <w:t>. szám</w:t>
      </w:r>
      <w:r w:rsidRPr="004D4BC5">
        <w:rPr>
          <w:sz w:val="22"/>
          <w:szCs w:val="22"/>
          <w:lang w:val="ru-RU"/>
        </w:rPr>
        <w:t>)</w:t>
      </w:r>
      <w:r w:rsidRPr="004D4BC5">
        <w:rPr>
          <w:sz w:val="22"/>
          <w:szCs w:val="22"/>
          <w:lang w:val="hu-HU"/>
        </w:rPr>
        <w:t xml:space="preserve"> alakult meg</w:t>
      </w:r>
      <w:r w:rsidRPr="004D4BC5">
        <w:rPr>
          <w:sz w:val="22"/>
          <w:szCs w:val="22"/>
          <w:lang w:val="ru-RU"/>
        </w:rPr>
        <w:t>.</w:t>
      </w:r>
    </w:p>
    <w:p w:rsidR="00B757C9" w:rsidRPr="004D4BC5" w:rsidRDefault="00B757C9" w:rsidP="00B757C9">
      <w:pPr>
        <w:ind w:firstLine="720"/>
        <w:rPr>
          <w:sz w:val="22"/>
          <w:szCs w:val="22"/>
          <w:lang w:val="hu-HU"/>
        </w:rPr>
      </w:pPr>
    </w:p>
    <w:p w:rsidR="00B757C9" w:rsidRPr="004D4BC5" w:rsidRDefault="00B757C9" w:rsidP="00B757C9">
      <w:pPr>
        <w:ind w:firstLine="720"/>
        <w:rPr>
          <w:sz w:val="22"/>
          <w:szCs w:val="22"/>
          <w:lang w:val="hu-HU"/>
        </w:rPr>
      </w:pPr>
    </w:p>
    <w:p w:rsidR="00B757C9" w:rsidRPr="004D4BC5" w:rsidRDefault="00AA3768" w:rsidP="00B757C9">
      <w:pPr>
        <w:ind w:firstLine="720"/>
        <w:rPr>
          <w:lang w:val="hu-HU"/>
        </w:rPr>
      </w:pPr>
      <w:r w:rsidRPr="004D4BC5">
        <w:rPr>
          <w:sz w:val="22"/>
          <w:szCs w:val="22"/>
          <w:lang w:val="ru-RU"/>
        </w:rPr>
        <w:t>A Tartományi Szervek Közös Ügyintéző Igazgatóságáról</w:t>
      </w:r>
      <w:r w:rsidRPr="004D4BC5">
        <w:rPr>
          <w:sz w:val="22"/>
          <w:szCs w:val="22"/>
          <w:lang w:val="hu-HU"/>
        </w:rPr>
        <w:t xml:space="preserve"> szóló határozat (VAT Hivatalos Lapja, 10/2010, 22/2010, 19/2011. és 16/2014. sz.) 1. szakaszának értlemében az Igazgatóság szakmai, technikai és egyéb teendőket lát el Vajdaság AT Képviselőháza, VAT Tartományi Kormánya, a tartományi közigazgatás – tartományi titkárságok és tartományi külön közigazgatási szervek (intézetek és igazgatóságok), a Tartományi Ombudsman, a Tartományi Vagyonjogi Ügyész és a Tartományi Kormánynak szükséges szakmai vagy technikai teendőket ellátó szolgálatok vagy igazgatóságok részére.</w:t>
      </w:r>
      <w:r w:rsidR="00B757C9" w:rsidRPr="004D4BC5">
        <w:rPr>
          <w:sz w:val="22"/>
          <w:szCs w:val="22"/>
          <w:lang w:val="hu-HU"/>
        </w:rPr>
        <w:t xml:space="preserve"> </w:t>
      </w:r>
    </w:p>
    <w:p w:rsidR="00B757C9" w:rsidRPr="004D4BC5" w:rsidRDefault="00B757C9" w:rsidP="00B757C9">
      <w:pPr>
        <w:rPr>
          <w:sz w:val="22"/>
          <w:szCs w:val="22"/>
          <w:lang w:val="ru-RU"/>
        </w:rPr>
      </w:pPr>
    </w:p>
    <w:p w:rsidR="00B757C9" w:rsidRPr="004D4BC5" w:rsidRDefault="00B757C9" w:rsidP="00B757C9">
      <w:pPr>
        <w:rPr>
          <w:sz w:val="22"/>
          <w:szCs w:val="22"/>
          <w:lang w:val="ru-RU"/>
        </w:rPr>
      </w:pPr>
    </w:p>
    <w:p w:rsidR="00B757C9" w:rsidRPr="004D4BC5" w:rsidRDefault="00B757C9" w:rsidP="00B757C9">
      <w:pPr>
        <w:rPr>
          <w:sz w:val="22"/>
          <w:szCs w:val="22"/>
          <w:lang w:val="hu-HU"/>
        </w:rPr>
      </w:pPr>
      <w:r w:rsidRPr="004D4BC5">
        <w:rPr>
          <w:sz w:val="22"/>
          <w:szCs w:val="22"/>
          <w:lang w:val="ru-RU"/>
        </w:rPr>
        <w:tab/>
      </w:r>
      <w:r w:rsidRPr="004D4BC5">
        <w:rPr>
          <w:sz w:val="22"/>
          <w:szCs w:val="22"/>
          <w:lang w:val="hu-HU"/>
        </w:rPr>
        <w:t>A Tartományi Szervek Közös Ügyintéző Igazgatóságáról szóló határozat</w:t>
      </w:r>
      <w:r w:rsidRPr="004D4BC5">
        <w:rPr>
          <w:sz w:val="22"/>
          <w:szCs w:val="22"/>
          <w:lang w:val="ru-RU"/>
        </w:rPr>
        <w:t xml:space="preserve"> 2. </w:t>
      </w:r>
      <w:r w:rsidRPr="004D4BC5">
        <w:rPr>
          <w:sz w:val="22"/>
          <w:szCs w:val="22"/>
          <w:lang w:val="hu-HU"/>
        </w:rPr>
        <w:t xml:space="preserve">szakasza szabályozza, hogy az Igazgatóság a következő teendőket is ellátja: </w:t>
      </w:r>
      <w:r w:rsidRPr="004D4BC5">
        <w:rPr>
          <w:sz w:val="22"/>
          <w:szCs w:val="22"/>
          <w:lang w:val="ru-RU"/>
        </w:rPr>
        <w:t xml:space="preserve"> </w:t>
      </w:r>
    </w:p>
    <w:p w:rsidR="00B757C9" w:rsidRPr="004D4BC5" w:rsidRDefault="00B757C9" w:rsidP="00B757C9">
      <w:pPr>
        <w:ind w:firstLine="720"/>
        <w:rPr>
          <w:sz w:val="22"/>
          <w:szCs w:val="22"/>
          <w:lang w:val="hu-HU"/>
        </w:rPr>
      </w:pPr>
    </w:p>
    <w:p w:rsidR="00B757C9" w:rsidRPr="004D4BC5" w:rsidRDefault="008E626A" w:rsidP="00B757C9">
      <w:pPr>
        <w:ind w:firstLine="720"/>
        <w:rPr>
          <w:sz w:val="22"/>
          <w:szCs w:val="22"/>
          <w:lang w:val="hu-HU"/>
        </w:rPr>
      </w:pPr>
      <w:r w:rsidRPr="004D4BC5">
        <w:rPr>
          <w:sz w:val="22"/>
          <w:szCs w:val="22"/>
          <w:lang w:val="hu-HU"/>
        </w:rPr>
        <w:t>1</w:t>
      </w:r>
      <w:r w:rsidR="00B757C9" w:rsidRPr="004D4BC5">
        <w:rPr>
          <w:sz w:val="22"/>
          <w:szCs w:val="22"/>
          <w:lang w:val="hu-HU"/>
        </w:rPr>
        <w:t>. normatív-jogi, általános jogi, szakmai – оperatív és adminisztratív teendőket a közbeszerzés területéről;</w:t>
      </w:r>
    </w:p>
    <w:p w:rsidR="00B757C9" w:rsidRPr="004D4BC5" w:rsidRDefault="00B757C9" w:rsidP="00B757C9">
      <w:pPr>
        <w:ind w:firstLine="720"/>
        <w:rPr>
          <w:sz w:val="22"/>
          <w:szCs w:val="22"/>
          <w:lang w:val="hu-HU"/>
        </w:rPr>
      </w:pPr>
    </w:p>
    <w:p w:rsidR="00B757C9" w:rsidRPr="004D4BC5" w:rsidRDefault="00B757C9" w:rsidP="00B757C9">
      <w:pPr>
        <w:ind w:firstLine="720"/>
        <w:rPr>
          <w:sz w:val="22"/>
          <w:szCs w:val="22"/>
          <w:lang w:val="hu-HU"/>
        </w:rPr>
      </w:pPr>
    </w:p>
    <w:p w:rsidR="00B757C9" w:rsidRPr="004D4BC5" w:rsidRDefault="008E626A" w:rsidP="00B757C9">
      <w:pPr>
        <w:ind w:firstLine="720"/>
        <w:rPr>
          <w:sz w:val="22"/>
          <w:szCs w:val="22"/>
          <w:lang w:val="hu-HU"/>
        </w:rPr>
      </w:pPr>
      <w:r w:rsidRPr="004D4BC5">
        <w:rPr>
          <w:sz w:val="22"/>
          <w:szCs w:val="22"/>
          <w:lang w:val="hu-HU"/>
        </w:rPr>
        <w:t>2</w:t>
      </w:r>
      <w:r w:rsidR="00B757C9" w:rsidRPr="004D4BC5">
        <w:rPr>
          <w:sz w:val="22"/>
          <w:szCs w:val="22"/>
          <w:lang w:val="hu-HU"/>
        </w:rPr>
        <w:t>. anyagi - pénzügyi, számviteli, szakmai – оperatív és statisztikai – nyilvántartási teendőket  a pénzügyi tervek és beszerzési tervek kidolgozásával és végrehajtásával kapcsolatban, a Vajdaság Autonóm Tartomány vagyonának összeírását, a közbeszerzésekről szóló nyilvántartások biztosítását és vezetését;</w:t>
      </w:r>
    </w:p>
    <w:p w:rsidR="00B757C9" w:rsidRPr="004D4BC5" w:rsidRDefault="00B757C9" w:rsidP="00B757C9">
      <w:pPr>
        <w:ind w:firstLine="720"/>
        <w:rPr>
          <w:sz w:val="22"/>
          <w:szCs w:val="22"/>
          <w:lang w:val="hu-HU"/>
        </w:rPr>
      </w:pPr>
    </w:p>
    <w:p w:rsidR="00B757C9" w:rsidRPr="004D4BC5" w:rsidRDefault="008E626A" w:rsidP="00B757C9">
      <w:pPr>
        <w:ind w:firstLine="720"/>
        <w:rPr>
          <w:sz w:val="22"/>
          <w:szCs w:val="22"/>
          <w:lang w:val="hu-HU"/>
        </w:rPr>
      </w:pPr>
      <w:r w:rsidRPr="004D4BC5">
        <w:rPr>
          <w:sz w:val="22"/>
          <w:szCs w:val="22"/>
          <w:lang w:val="hu-HU"/>
        </w:rPr>
        <w:t>3</w:t>
      </w:r>
      <w:r w:rsidR="00B757C9" w:rsidRPr="004D4BC5">
        <w:rPr>
          <w:sz w:val="22"/>
          <w:szCs w:val="22"/>
          <w:lang w:val="hu-HU"/>
        </w:rPr>
        <w:t>. informatikai, szakmai – оperatív és dokumentációs teendőket az információs technológia, a távközlés, a dokumentációs és könyvtári anyagok területéről és nyomdászati teendőket;</w:t>
      </w:r>
    </w:p>
    <w:p w:rsidR="00B757C9" w:rsidRPr="004D4BC5" w:rsidRDefault="00B757C9" w:rsidP="00B757C9">
      <w:pPr>
        <w:ind w:firstLine="720"/>
        <w:rPr>
          <w:sz w:val="22"/>
          <w:szCs w:val="22"/>
          <w:lang w:val="hu-HU"/>
        </w:rPr>
      </w:pPr>
    </w:p>
    <w:p w:rsidR="00B757C9" w:rsidRPr="004D4BC5" w:rsidRDefault="00B757C9" w:rsidP="00B757C9">
      <w:pPr>
        <w:ind w:firstLine="720"/>
        <w:rPr>
          <w:sz w:val="22"/>
          <w:szCs w:val="22"/>
          <w:lang w:val="hu-HU"/>
        </w:rPr>
      </w:pPr>
    </w:p>
    <w:p w:rsidR="00B757C9" w:rsidRPr="004D4BC5" w:rsidRDefault="008E626A" w:rsidP="00B757C9">
      <w:pPr>
        <w:ind w:firstLine="720"/>
        <w:rPr>
          <w:sz w:val="22"/>
          <w:szCs w:val="22"/>
          <w:lang w:val="hu-HU"/>
        </w:rPr>
      </w:pPr>
      <w:r w:rsidRPr="004D4BC5">
        <w:rPr>
          <w:sz w:val="22"/>
          <w:szCs w:val="22"/>
          <w:lang w:val="hu-HU"/>
        </w:rPr>
        <w:t>4</w:t>
      </w:r>
      <w:r w:rsidR="00B757C9" w:rsidRPr="004D4BC5">
        <w:rPr>
          <w:sz w:val="22"/>
          <w:szCs w:val="22"/>
          <w:lang w:val="hu-HU"/>
        </w:rPr>
        <w:t>. szakmai – оperatív, kísérő és segéd – műszaki teendőket a beruházási építkezés, a Vajdaság Autonóm Tartomány üzleti létesítményeinek és szolgálati lakásainak folyó és beruházási karbantartását;</w:t>
      </w:r>
    </w:p>
    <w:p w:rsidR="00B757C9" w:rsidRPr="004D4BC5" w:rsidRDefault="00B757C9" w:rsidP="00B757C9">
      <w:pPr>
        <w:ind w:firstLine="720"/>
        <w:rPr>
          <w:sz w:val="22"/>
          <w:szCs w:val="22"/>
          <w:lang w:val="hu-HU"/>
        </w:rPr>
      </w:pPr>
    </w:p>
    <w:p w:rsidR="00B757C9" w:rsidRPr="004D4BC5" w:rsidRDefault="00B757C9" w:rsidP="00B757C9">
      <w:pPr>
        <w:ind w:firstLine="720"/>
        <w:rPr>
          <w:sz w:val="22"/>
          <w:szCs w:val="22"/>
          <w:lang w:val="hu-HU"/>
        </w:rPr>
      </w:pPr>
    </w:p>
    <w:p w:rsidR="00B757C9" w:rsidRPr="004D4BC5" w:rsidRDefault="008E626A" w:rsidP="00B757C9">
      <w:pPr>
        <w:ind w:firstLine="720"/>
        <w:rPr>
          <w:sz w:val="22"/>
          <w:szCs w:val="22"/>
          <w:lang w:val="hu-HU"/>
        </w:rPr>
      </w:pPr>
      <w:r w:rsidRPr="004D4BC5">
        <w:rPr>
          <w:sz w:val="22"/>
          <w:szCs w:val="22"/>
          <w:lang w:val="hu-HU"/>
        </w:rPr>
        <w:t>5</w:t>
      </w:r>
      <w:r w:rsidR="00B757C9" w:rsidRPr="004D4BC5">
        <w:rPr>
          <w:sz w:val="22"/>
          <w:szCs w:val="22"/>
          <w:lang w:val="hu-HU"/>
        </w:rPr>
        <w:t>. szakmai – оperatív, statisztikai - nyilvántartási és kísérő teendpket a fizikai és technikai biztonság területéről, tűzvédelmi intézkedések végrehajtásáról</w:t>
      </w:r>
      <w:r w:rsidRPr="004D4BC5">
        <w:rPr>
          <w:sz w:val="22"/>
          <w:szCs w:val="22"/>
          <w:lang w:val="hu-HU"/>
        </w:rPr>
        <w:t>;</w:t>
      </w:r>
    </w:p>
    <w:p w:rsidR="008E626A" w:rsidRPr="004D4BC5" w:rsidRDefault="008E626A" w:rsidP="00B757C9">
      <w:pPr>
        <w:ind w:firstLine="720"/>
        <w:rPr>
          <w:sz w:val="22"/>
          <w:szCs w:val="22"/>
          <w:lang w:val="hu-HU"/>
        </w:rPr>
      </w:pPr>
    </w:p>
    <w:p w:rsidR="00B757C9" w:rsidRPr="004D4BC5" w:rsidRDefault="008E626A" w:rsidP="00B757C9">
      <w:pPr>
        <w:ind w:firstLine="720"/>
        <w:rPr>
          <w:sz w:val="22"/>
          <w:szCs w:val="22"/>
          <w:lang w:val="hu-HU"/>
        </w:rPr>
      </w:pPr>
      <w:r w:rsidRPr="004D4BC5">
        <w:rPr>
          <w:sz w:val="22"/>
          <w:szCs w:val="22"/>
          <w:lang w:val="hu-HU"/>
        </w:rPr>
        <w:t>6</w:t>
      </w:r>
      <w:r w:rsidR="00B757C9" w:rsidRPr="004D4BC5">
        <w:rPr>
          <w:sz w:val="22"/>
          <w:szCs w:val="22"/>
          <w:lang w:val="hu-HU"/>
        </w:rPr>
        <w:t>. általános jogi és adminisztratív teendőket az irodai gazdálkodás területéről;</w:t>
      </w:r>
    </w:p>
    <w:p w:rsidR="00B757C9" w:rsidRPr="004D4BC5" w:rsidRDefault="00B757C9" w:rsidP="00B757C9">
      <w:pPr>
        <w:ind w:firstLine="720"/>
        <w:rPr>
          <w:sz w:val="22"/>
          <w:szCs w:val="22"/>
          <w:lang w:val="hu-HU"/>
        </w:rPr>
      </w:pPr>
    </w:p>
    <w:p w:rsidR="00B757C9" w:rsidRPr="004D4BC5" w:rsidRDefault="00B757C9" w:rsidP="00B757C9">
      <w:pPr>
        <w:ind w:firstLine="720"/>
        <w:rPr>
          <w:sz w:val="22"/>
          <w:szCs w:val="22"/>
          <w:lang w:val="hu-HU"/>
        </w:rPr>
      </w:pPr>
    </w:p>
    <w:p w:rsidR="00B757C9" w:rsidRPr="004D4BC5" w:rsidRDefault="008E626A" w:rsidP="00B757C9">
      <w:pPr>
        <w:ind w:firstLine="720"/>
        <w:rPr>
          <w:sz w:val="22"/>
          <w:szCs w:val="22"/>
          <w:lang w:val="hu-HU"/>
        </w:rPr>
      </w:pPr>
      <w:r w:rsidRPr="004D4BC5">
        <w:rPr>
          <w:sz w:val="22"/>
          <w:szCs w:val="22"/>
          <w:lang w:val="hu-HU"/>
        </w:rPr>
        <w:t>7</w:t>
      </w:r>
      <w:r w:rsidR="00B757C9" w:rsidRPr="004D4BC5">
        <w:rPr>
          <w:sz w:val="22"/>
          <w:szCs w:val="22"/>
          <w:lang w:val="hu-HU"/>
        </w:rPr>
        <w:t>. kísérő és segéd – műszaki teendőket a belső éttermekben és Vajdaság Autonóm Tartomány üzleti létesítményeinek büféiben vendéglátóipari létesítmények nyújtásában és аdminisztratív teendőket az Igalóban levő Vojvodina Üdülőben való munka megszervezésében;</w:t>
      </w:r>
    </w:p>
    <w:p w:rsidR="00B757C9" w:rsidRPr="004D4BC5" w:rsidRDefault="00B757C9" w:rsidP="00B757C9">
      <w:pPr>
        <w:ind w:firstLine="720"/>
        <w:rPr>
          <w:sz w:val="22"/>
          <w:szCs w:val="22"/>
          <w:lang w:val="hu-HU"/>
        </w:rPr>
      </w:pPr>
    </w:p>
    <w:p w:rsidR="00B757C9" w:rsidRPr="004D4BC5" w:rsidRDefault="00B757C9" w:rsidP="00B757C9">
      <w:pPr>
        <w:ind w:firstLine="720"/>
        <w:rPr>
          <w:sz w:val="22"/>
          <w:szCs w:val="22"/>
          <w:lang w:val="hu-HU"/>
        </w:rPr>
      </w:pPr>
    </w:p>
    <w:p w:rsidR="00B757C9" w:rsidRPr="004D4BC5" w:rsidRDefault="008E626A" w:rsidP="00B757C9">
      <w:pPr>
        <w:ind w:firstLine="720"/>
        <w:rPr>
          <w:sz w:val="22"/>
          <w:szCs w:val="22"/>
          <w:lang w:val="hu-HU"/>
        </w:rPr>
      </w:pPr>
      <w:r w:rsidRPr="004D4BC5">
        <w:rPr>
          <w:sz w:val="22"/>
          <w:szCs w:val="22"/>
          <w:lang w:val="hu-HU"/>
        </w:rPr>
        <w:t>8</w:t>
      </w:r>
      <w:r w:rsidR="00B757C9" w:rsidRPr="004D4BC5">
        <w:rPr>
          <w:sz w:val="22"/>
          <w:szCs w:val="22"/>
          <w:lang w:val="hu-HU"/>
        </w:rPr>
        <w:t>. kísérő és segéd – műszaki teendőket a Vajdaság Autonóm Tartomány rendelkezésére álló hivatalos gépjárművekkel és egyéb közúti gép</w:t>
      </w:r>
      <w:r w:rsidR="000B61F0">
        <w:rPr>
          <w:sz w:val="22"/>
          <w:szCs w:val="22"/>
          <w:lang w:val="hu-HU"/>
        </w:rPr>
        <w:t>járművekkel való szállításban.</w:t>
      </w:r>
    </w:p>
    <w:p w:rsidR="00B757C9" w:rsidRPr="004D4BC5" w:rsidRDefault="00B757C9" w:rsidP="00B757C9">
      <w:pPr>
        <w:ind w:firstLine="720"/>
        <w:rPr>
          <w:sz w:val="22"/>
          <w:szCs w:val="22"/>
          <w:lang w:val="hu-HU"/>
        </w:rPr>
      </w:pPr>
    </w:p>
    <w:p w:rsidR="00B757C9" w:rsidRPr="004D4BC5" w:rsidRDefault="00B757C9" w:rsidP="00B757C9">
      <w:pPr>
        <w:ind w:firstLine="720"/>
        <w:rPr>
          <w:sz w:val="22"/>
          <w:szCs w:val="22"/>
          <w:lang w:val="hu-HU"/>
        </w:rPr>
      </w:pPr>
    </w:p>
    <w:p w:rsidR="00B757C9" w:rsidRPr="004D4BC5" w:rsidRDefault="00B757C9" w:rsidP="00B757C9">
      <w:pPr>
        <w:ind w:firstLine="720"/>
        <w:rPr>
          <w:sz w:val="22"/>
          <w:szCs w:val="22"/>
          <w:lang w:val="hu-HU"/>
        </w:rPr>
      </w:pPr>
      <w:r w:rsidRPr="004D4BC5">
        <w:rPr>
          <w:sz w:val="22"/>
          <w:szCs w:val="22"/>
          <w:lang w:val="hu-HU"/>
        </w:rPr>
        <w:t>A Tartományi Szervek Közös Ügyintéző Igazgatóságáról szóló határozat 2. szakaszában foglalt teendőket az Igazgatóság a tartományi szervek részére végzi, kivéve azon tartományi szerveket, amelyeknek a feladatok és teendők sajátossága miatt saját szolgá</w:t>
      </w:r>
      <w:r w:rsidR="000B61F0">
        <w:rPr>
          <w:sz w:val="22"/>
          <w:szCs w:val="22"/>
          <w:lang w:val="hu-HU"/>
        </w:rPr>
        <w:t>latuk van e teendők ellátására.</w:t>
      </w:r>
    </w:p>
    <w:p w:rsidR="00B757C9" w:rsidRPr="004D4BC5" w:rsidRDefault="000B61F0" w:rsidP="00B757C9">
      <w:pPr>
        <w:ind w:firstLine="720"/>
        <w:rPr>
          <w:sz w:val="22"/>
          <w:szCs w:val="22"/>
          <w:lang w:val="hu-HU"/>
        </w:rPr>
      </w:pPr>
      <w:r>
        <w:rPr>
          <w:sz w:val="22"/>
          <w:szCs w:val="22"/>
          <w:lang w:val="hu-HU"/>
        </w:rPr>
        <w:t>Az Igazgatóság,</w:t>
      </w:r>
      <w:r w:rsidR="00B757C9" w:rsidRPr="004D4BC5">
        <w:rPr>
          <w:sz w:val="22"/>
          <w:szCs w:val="22"/>
          <w:lang w:val="hu-HU"/>
        </w:rPr>
        <w:t xml:space="preserve"> kivételesen a saját tevékenységi köréből bizonyos teendőket elláthat</w:t>
      </w:r>
      <w:r>
        <w:rPr>
          <w:sz w:val="22"/>
          <w:szCs w:val="22"/>
          <w:lang w:val="hu-HU"/>
        </w:rPr>
        <w:t xml:space="preserve"> más felhasználók számára is.</w:t>
      </w:r>
    </w:p>
    <w:p w:rsidR="00B757C9" w:rsidRPr="004D4BC5" w:rsidRDefault="00B757C9" w:rsidP="00B757C9">
      <w:pPr>
        <w:ind w:firstLine="720"/>
        <w:rPr>
          <w:sz w:val="22"/>
          <w:szCs w:val="22"/>
          <w:lang w:val="hu-HU"/>
        </w:rPr>
      </w:pPr>
    </w:p>
    <w:p w:rsidR="00B757C9" w:rsidRPr="004D4BC5" w:rsidRDefault="00B757C9" w:rsidP="00B757C9">
      <w:pPr>
        <w:ind w:firstLine="720"/>
        <w:rPr>
          <w:sz w:val="22"/>
          <w:szCs w:val="22"/>
          <w:lang w:val="hu-HU"/>
        </w:rPr>
      </w:pPr>
    </w:p>
    <w:p w:rsidR="00B757C9" w:rsidRPr="004D4BC5" w:rsidRDefault="00B757C9" w:rsidP="00B757C9">
      <w:pPr>
        <w:ind w:firstLine="720"/>
        <w:rPr>
          <w:sz w:val="22"/>
          <w:szCs w:val="22"/>
          <w:lang w:val="hu-HU"/>
        </w:rPr>
      </w:pPr>
      <w:r w:rsidRPr="004D4BC5">
        <w:rPr>
          <w:sz w:val="22"/>
          <w:szCs w:val="22"/>
          <w:lang w:val="hu-HU"/>
        </w:rPr>
        <w:t>A saját tevékenységi körébe tartozó teendőknek  más felhasználók számára való végzéséről szóló határozatot az Igazgatóság igazgatójának javaslatára a  Tartományi Kormány hozza meg.</w:t>
      </w:r>
    </w:p>
    <w:p w:rsidR="00B757C9" w:rsidRPr="004D4BC5" w:rsidRDefault="00B757C9" w:rsidP="00B757C9">
      <w:pPr>
        <w:ind w:firstLine="720"/>
        <w:rPr>
          <w:sz w:val="22"/>
          <w:szCs w:val="22"/>
          <w:lang w:val="hu-HU"/>
        </w:rPr>
      </w:pPr>
    </w:p>
    <w:p w:rsidR="00B757C9" w:rsidRPr="004D4BC5" w:rsidRDefault="00B757C9" w:rsidP="00B757C9">
      <w:pPr>
        <w:ind w:firstLine="720"/>
        <w:rPr>
          <w:sz w:val="22"/>
          <w:szCs w:val="22"/>
          <w:lang w:val="hu-HU"/>
        </w:rPr>
      </w:pPr>
    </w:p>
    <w:p w:rsidR="00B757C9" w:rsidRPr="004D4BC5" w:rsidRDefault="00B757C9" w:rsidP="00B757C9">
      <w:pPr>
        <w:ind w:firstLine="720"/>
        <w:rPr>
          <w:sz w:val="22"/>
          <w:szCs w:val="22"/>
          <w:lang w:val="hu-HU"/>
        </w:rPr>
      </w:pPr>
      <w:r w:rsidRPr="004D4BC5">
        <w:rPr>
          <w:sz w:val="22"/>
          <w:szCs w:val="22"/>
          <w:lang w:val="hu-HU"/>
        </w:rPr>
        <w:t xml:space="preserve">Az Igazgatóság A Tartományi Szervek Közös Ügyintéző Igazgatóságáról szóló határozat 2. szakaszában foglalt teendőket a Vajdaság Autonóm Tartomány üzleti épületeiben elhelyezett más szervek számára is végezhet, amennyiben ehhez biztosítottak a feltételek, összhangban a megkötött szerződésekkel. </w:t>
      </w:r>
    </w:p>
    <w:p w:rsidR="00B757C9" w:rsidRPr="004D4BC5" w:rsidRDefault="00B757C9" w:rsidP="00B757C9">
      <w:pPr>
        <w:ind w:firstLine="720"/>
        <w:rPr>
          <w:sz w:val="22"/>
          <w:szCs w:val="22"/>
          <w:lang w:val="hu-HU"/>
        </w:rPr>
      </w:pPr>
    </w:p>
    <w:p w:rsidR="00B757C9" w:rsidRPr="004D4BC5" w:rsidRDefault="00B757C9" w:rsidP="00B757C9">
      <w:pPr>
        <w:ind w:firstLine="720"/>
        <w:rPr>
          <w:sz w:val="22"/>
          <w:szCs w:val="22"/>
          <w:lang w:val="hu-HU"/>
        </w:rPr>
      </w:pPr>
    </w:p>
    <w:p w:rsidR="00B757C9" w:rsidRPr="004D4BC5" w:rsidRDefault="00B757C9" w:rsidP="00B757C9">
      <w:pPr>
        <w:ind w:firstLine="720"/>
        <w:rPr>
          <w:rFonts w:cs="Times New Roman"/>
          <w:sz w:val="22"/>
          <w:szCs w:val="22"/>
          <w:lang w:val="hu-HU"/>
        </w:rPr>
      </w:pPr>
      <w:r w:rsidRPr="004D4BC5">
        <w:rPr>
          <w:sz w:val="22"/>
          <w:szCs w:val="22"/>
          <w:lang w:val="hu-HU"/>
        </w:rPr>
        <w:t xml:space="preserve">Az Igazgatóság A Tartományi Szervek Közös Ügyintéző Igazgatóságáról szóló határozat 2. szakaszában foglalt teendőket más jogi és természetes személyekre – az ezen teendőkre szakosított vállalkozókra is rábízhatja, az Igazgatóság igazgatója által megállapított feltételekkel és módon, összhangban az érvényes jogszabályokkal, a Vajdaság Autonóm Tartomány Kormánya hivatali épületeinek és üzlethelyiségeinek beosztásával és felszerelésével megbízott bizottság előzetes jóváhagyásával.  </w:t>
      </w:r>
    </w:p>
    <w:p w:rsidR="00B757C9" w:rsidRPr="004D4BC5" w:rsidRDefault="00B757C9">
      <w:pPr>
        <w:jc w:val="left"/>
        <w:rPr>
          <w:sz w:val="22"/>
          <w:szCs w:val="22"/>
          <w:lang w:val="hu-HU"/>
        </w:rPr>
      </w:pPr>
    </w:p>
    <w:p w:rsidR="001C68BA" w:rsidRPr="004D4BC5" w:rsidRDefault="00BD64FB" w:rsidP="00B757C9">
      <w:pPr>
        <w:ind w:firstLine="720"/>
        <w:jc w:val="left"/>
        <w:rPr>
          <w:sz w:val="22"/>
          <w:szCs w:val="22"/>
          <w:lang w:val="hu-HU"/>
        </w:rPr>
      </w:pPr>
      <w:r w:rsidRPr="004D4BC5">
        <w:rPr>
          <w:sz w:val="22"/>
          <w:szCs w:val="22"/>
          <w:lang w:val="hu-HU"/>
        </w:rPr>
        <w:t>Idézet</w:t>
      </w:r>
      <w:r w:rsidR="001C68BA" w:rsidRPr="004D4BC5">
        <w:rPr>
          <w:sz w:val="22"/>
          <w:szCs w:val="22"/>
          <w:lang w:val="hu-HU"/>
        </w:rPr>
        <w:t xml:space="preserve"> „</w:t>
      </w:r>
      <w:r w:rsidRPr="004D4BC5">
        <w:rPr>
          <w:sz w:val="22"/>
          <w:szCs w:val="22"/>
          <w:lang w:val="hu-HU"/>
        </w:rPr>
        <w:t>A tartományi szervek e-stratégiája</w:t>
      </w:r>
      <w:r w:rsidR="001C68BA" w:rsidRPr="004D4BC5">
        <w:rPr>
          <w:sz w:val="22"/>
          <w:szCs w:val="22"/>
          <w:lang w:val="hu-HU"/>
        </w:rPr>
        <w:t>”</w:t>
      </w:r>
      <w:r w:rsidRPr="004D4BC5">
        <w:rPr>
          <w:sz w:val="22"/>
          <w:szCs w:val="22"/>
          <w:lang w:val="hu-HU"/>
        </w:rPr>
        <w:t>,</w:t>
      </w:r>
      <w:r w:rsidR="001C68BA" w:rsidRPr="004D4BC5">
        <w:rPr>
          <w:sz w:val="22"/>
          <w:szCs w:val="22"/>
          <w:lang w:val="hu-HU"/>
        </w:rPr>
        <w:t xml:space="preserve"> 43</w:t>
      </w:r>
      <w:r w:rsidRPr="004D4BC5">
        <w:rPr>
          <w:sz w:val="22"/>
          <w:szCs w:val="22"/>
          <w:lang w:val="hu-HU"/>
        </w:rPr>
        <w:t>. oldal</w:t>
      </w:r>
      <w:r w:rsidR="001C68BA" w:rsidRPr="004D4BC5">
        <w:rPr>
          <w:sz w:val="22"/>
          <w:szCs w:val="22"/>
          <w:lang w:val="hu-HU"/>
        </w:rPr>
        <w:t>:</w:t>
      </w:r>
    </w:p>
    <w:p w:rsidR="001C68BA" w:rsidRPr="004D4BC5" w:rsidRDefault="001C68BA" w:rsidP="00DB044B">
      <w:pPr>
        <w:jc w:val="left"/>
        <w:rPr>
          <w:sz w:val="22"/>
          <w:szCs w:val="22"/>
          <w:lang w:val="hu-HU"/>
        </w:rPr>
      </w:pPr>
      <w:r w:rsidRPr="004D4BC5">
        <w:rPr>
          <w:sz w:val="22"/>
          <w:szCs w:val="22"/>
          <w:lang w:val="hu-HU"/>
        </w:rPr>
        <w:t>„</w:t>
      </w:r>
      <w:r w:rsidRPr="004D4BC5">
        <w:rPr>
          <w:i/>
          <w:sz w:val="22"/>
          <w:szCs w:val="22"/>
          <w:lang w:val="hu-HU"/>
        </w:rPr>
        <w:t xml:space="preserve">5.2.2.2 </w:t>
      </w:r>
      <w:r w:rsidR="002539B0" w:rsidRPr="004D4BC5">
        <w:rPr>
          <w:i/>
          <w:sz w:val="22"/>
          <w:szCs w:val="22"/>
          <w:lang w:val="hu-HU"/>
        </w:rPr>
        <w:t>A Tartományi Szervek Általános</w:t>
      </w:r>
      <w:r w:rsidR="00162C43" w:rsidRPr="004D4BC5">
        <w:rPr>
          <w:i/>
          <w:sz w:val="22"/>
          <w:szCs w:val="22"/>
          <w:lang w:val="hu-HU"/>
        </w:rPr>
        <w:t xml:space="preserve"> és Közös Teendők Szolgálata</w:t>
      </w:r>
      <w:r w:rsidR="002539B0" w:rsidRPr="004D4BC5">
        <w:rPr>
          <w:i/>
          <w:sz w:val="22"/>
          <w:szCs w:val="22"/>
          <w:lang w:val="hu-HU"/>
        </w:rPr>
        <w:t xml:space="preserve"> – IT</w:t>
      </w:r>
      <w:r w:rsidRPr="004D4BC5">
        <w:rPr>
          <w:i/>
          <w:sz w:val="22"/>
          <w:szCs w:val="22"/>
          <w:lang w:val="hu-HU"/>
        </w:rPr>
        <w:t xml:space="preserve"> </w:t>
      </w:r>
      <w:r w:rsidR="00B735BE" w:rsidRPr="004D4BC5">
        <w:rPr>
          <w:i/>
          <w:sz w:val="22"/>
          <w:szCs w:val="22"/>
          <w:lang w:val="hu-HU"/>
        </w:rPr>
        <w:t>szektor</w:t>
      </w:r>
      <w:r w:rsidRPr="004D4BC5">
        <w:rPr>
          <w:sz w:val="22"/>
          <w:szCs w:val="22"/>
          <w:lang w:val="hu-HU"/>
        </w:rPr>
        <w:t xml:space="preserve"> </w:t>
      </w:r>
    </w:p>
    <w:p w:rsidR="001C68BA" w:rsidRPr="004D4BC5" w:rsidRDefault="00C26DB8" w:rsidP="00DB044B">
      <w:pPr>
        <w:rPr>
          <w:sz w:val="22"/>
          <w:szCs w:val="22"/>
          <w:lang w:val="hu-HU"/>
        </w:rPr>
      </w:pPr>
      <w:r w:rsidRPr="004D4BC5">
        <w:rPr>
          <w:sz w:val="22"/>
          <w:szCs w:val="22"/>
          <w:lang w:val="hu-HU"/>
        </w:rPr>
        <w:t>Az IKT szerepének a tartományi szervek munkájában való állandó növekedése miatt</w:t>
      </w:r>
      <w:r w:rsidR="00560991" w:rsidRPr="004D4BC5">
        <w:rPr>
          <w:sz w:val="22"/>
          <w:szCs w:val="22"/>
          <w:lang w:val="hu-HU"/>
        </w:rPr>
        <w:t>, a stratégia realizálása céljából</w:t>
      </w:r>
      <w:r w:rsidR="00B735BE" w:rsidRPr="004D4BC5">
        <w:rPr>
          <w:sz w:val="22"/>
          <w:szCs w:val="22"/>
          <w:lang w:val="hu-HU"/>
        </w:rPr>
        <w:t xml:space="preserve">, a Tartományi Szervek Általános és Közös Teendők Szolgálatának keretében külön belső alapegységet kell alakítani, pl. IT szektort </w:t>
      </w:r>
      <w:r w:rsidR="001C68BA" w:rsidRPr="004D4BC5">
        <w:rPr>
          <w:sz w:val="22"/>
          <w:szCs w:val="22"/>
          <w:lang w:val="hu-HU"/>
        </w:rPr>
        <w:t xml:space="preserve"> (</w:t>
      </w:r>
      <w:r w:rsidR="007B1FB6" w:rsidRPr="004D4BC5">
        <w:rPr>
          <w:sz w:val="22"/>
          <w:szCs w:val="22"/>
          <w:lang w:val="hu-HU"/>
        </w:rPr>
        <w:t>Információs Technológiai Szektor</w:t>
      </w:r>
      <w:r w:rsidR="001C68BA" w:rsidRPr="004D4BC5">
        <w:rPr>
          <w:sz w:val="22"/>
          <w:szCs w:val="22"/>
          <w:lang w:val="hu-HU"/>
        </w:rPr>
        <w:t xml:space="preserve">), </w:t>
      </w:r>
      <w:r w:rsidR="00F76DF0" w:rsidRPr="004D4BC5">
        <w:rPr>
          <w:sz w:val="22"/>
          <w:szCs w:val="22"/>
          <w:lang w:val="hu-HU"/>
        </w:rPr>
        <w:t>amelynek feladata a stratégia beépítése szervezeti-technikai értelemben és az IKT infrastruktúra,</w:t>
      </w:r>
      <w:r w:rsidR="001C68BA" w:rsidRPr="004D4BC5">
        <w:rPr>
          <w:sz w:val="22"/>
          <w:szCs w:val="22"/>
          <w:lang w:val="hu-HU"/>
        </w:rPr>
        <w:t xml:space="preserve"> </w:t>
      </w:r>
      <w:r w:rsidR="00F76DF0" w:rsidRPr="004D4BC5">
        <w:rPr>
          <w:sz w:val="22"/>
          <w:szCs w:val="22"/>
          <w:lang w:val="hu-HU"/>
        </w:rPr>
        <w:t xml:space="preserve">az alapvető operatív támogatás  és a tartományi szervek eKözigazgatása projektumainak fejlesztése.  </w:t>
      </w:r>
    </w:p>
    <w:p w:rsidR="001C68BA" w:rsidRPr="004D4BC5" w:rsidRDefault="00D31F42" w:rsidP="00DB044B">
      <w:pPr>
        <w:rPr>
          <w:sz w:val="22"/>
          <w:szCs w:val="22"/>
          <w:lang w:val="hu-HU"/>
        </w:rPr>
      </w:pPr>
      <w:r w:rsidRPr="004D4BC5">
        <w:rPr>
          <w:sz w:val="22"/>
          <w:szCs w:val="22"/>
          <w:lang w:val="hu-HU"/>
        </w:rPr>
        <w:t>Az IT szektor az IKT infrastruktúra része, mert biztosítja a központi szervezeti és műszaki támogatást az eKözigazgatás projektumai számára.</w:t>
      </w:r>
      <w:r w:rsidR="001C68BA" w:rsidRPr="004D4BC5">
        <w:rPr>
          <w:sz w:val="22"/>
          <w:szCs w:val="22"/>
          <w:lang w:val="hu-HU"/>
        </w:rPr>
        <w:t xml:space="preserve"> </w:t>
      </w:r>
      <w:r w:rsidR="000135FF" w:rsidRPr="004D4BC5">
        <w:rPr>
          <w:sz w:val="22"/>
          <w:szCs w:val="22"/>
          <w:lang w:val="hu-HU"/>
        </w:rPr>
        <w:t xml:space="preserve">A tevékenységi körébe tartozó teendőket, az IT szektor az információs-kommunikációs technológia területén tapasztalható korszerű irányokkal összhangban végzi. A szektor feladata, hogy támogassa a felhasználó szükségleteit, ezért szoros összeköttetésben kell lennie valamennyi tartományi szervvel, hogy biztosítani tudja a polgároknak nyújtandó minőséges szolgáltatást.  </w:t>
      </w:r>
    </w:p>
    <w:p w:rsidR="001C68BA" w:rsidRPr="004D4BC5" w:rsidRDefault="003F683B" w:rsidP="00B757C9">
      <w:pPr>
        <w:ind w:firstLine="720"/>
        <w:rPr>
          <w:sz w:val="22"/>
          <w:szCs w:val="22"/>
          <w:lang w:val="hu-HU"/>
        </w:rPr>
      </w:pPr>
      <w:r w:rsidRPr="004D4BC5">
        <w:rPr>
          <w:sz w:val="22"/>
          <w:szCs w:val="22"/>
          <w:lang w:val="hu-HU"/>
        </w:rPr>
        <w:t>A Tartományi Szervek Általános és Közös Teendők Szolgálatának IT szektora</w:t>
      </w:r>
      <w:r w:rsidR="001C68BA" w:rsidRPr="004D4BC5">
        <w:rPr>
          <w:sz w:val="22"/>
          <w:szCs w:val="22"/>
          <w:lang w:val="hu-HU"/>
        </w:rPr>
        <w:t xml:space="preserve">, </w:t>
      </w:r>
      <w:r w:rsidRPr="004D4BC5">
        <w:rPr>
          <w:sz w:val="22"/>
          <w:szCs w:val="22"/>
          <w:lang w:val="hu-HU"/>
        </w:rPr>
        <w:t>a munkájáról időszakos jelentéseket tesz a tartományi szervek eKözigazgatási stratégiáját irányító különbizottságnak és a Különbizottságtól véleményt kérhet a munkája tekintetében fontos kérdésekkel kapcsolatban.</w:t>
      </w:r>
      <w:r w:rsidR="001C68BA" w:rsidRPr="004D4BC5">
        <w:rPr>
          <w:sz w:val="22"/>
          <w:szCs w:val="22"/>
          <w:lang w:val="hu-HU"/>
        </w:rPr>
        <w:t>”</w:t>
      </w:r>
    </w:p>
    <w:p w:rsidR="001C68BA" w:rsidRPr="004D4BC5" w:rsidRDefault="008C64FE" w:rsidP="00DB044B">
      <w:pPr>
        <w:rPr>
          <w:sz w:val="22"/>
          <w:szCs w:val="22"/>
          <w:lang w:val="hu-HU"/>
        </w:rPr>
      </w:pPr>
      <w:r w:rsidRPr="004D4BC5">
        <w:rPr>
          <w:sz w:val="22"/>
          <w:szCs w:val="22"/>
          <w:lang w:val="hu-HU"/>
        </w:rPr>
        <w:t>A tartományi szervek eKözigazgatási stratégiájában foglalt kötelezettségekkel összhangban</w:t>
      </w:r>
      <w:r w:rsidR="001C68BA" w:rsidRPr="004D4BC5">
        <w:rPr>
          <w:sz w:val="22"/>
          <w:szCs w:val="22"/>
        </w:rPr>
        <w:t xml:space="preserve">, </w:t>
      </w:r>
      <w:r w:rsidRPr="004D4BC5">
        <w:rPr>
          <w:sz w:val="22"/>
          <w:szCs w:val="22"/>
          <w:lang w:val="hu-HU"/>
        </w:rPr>
        <w:t>kialakították az IT és műszaki teendők szektorát a Tartományi Szervek Általános és Közös Teendők Szolgálatának keretében.</w:t>
      </w:r>
    </w:p>
    <w:p w:rsidR="001C68BA" w:rsidRPr="004D4BC5" w:rsidRDefault="001C68BA" w:rsidP="00DB044B">
      <w:pPr>
        <w:jc w:val="left"/>
        <w:rPr>
          <w:sz w:val="22"/>
          <w:szCs w:val="22"/>
          <w:lang w:val="hu-HU"/>
        </w:rPr>
      </w:pPr>
    </w:p>
    <w:p w:rsidR="001C68BA" w:rsidRPr="004D4BC5" w:rsidRDefault="00EE52AD" w:rsidP="00DB044B">
      <w:pPr>
        <w:jc w:val="left"/>
        <w:rPr>
          <w:sz w:val="22"/>
          <w:szCs w:val="22"/>
          <w:lang w:val="hu-HU"/>
        </w:rPr>
      </w:pPr>
      <w:r w:rsidRPr="004D4BC5">
        <w:rPr>
          <w:sz w:val="22"/>
          <w:szCs w:val="22"/>
          <w:lang w:val="hu-HU"/>
        </w:rPr>
        <w:lastRenderedPageBreak/>
        <w:t xml:space="preserve">A kötelezettségek, amelyekkel az Igazgatóság rendelkezik az E-Vajdaság Programjának realizálásával kapcsolatban a következők:  </w:t>
      </w:r>
    </w:p>
    <w:p w:rsidR="001C68BA" w:rsidRPr="004D4BC5" w:rsidRDefault="00116451" w:rsidP="00DB044B">
      <w:pPr>
        <w:rPr>
          <w:sz w:val="22"/>
          <w:szCs w:val="22"/>
          <w:lang w:val="hu-HU"/>
        </w:rPr>
      </w:pPr>
      <w:r w:rsidRPr="004D4BC5">
        <w:rPr>
          <w:sz w:val="22"/>
          <w:szCs w:val="22"/>
          <w:lang w:val="hu-HU"/>
        </w:rPr>
        <w:t xml:space="preserve">Az Е-Vajdaság a Vajdaság AT gazdaságfejlesztési terve 14 programjának egyikét képviseli, és a Vajdaság Autonóm tartományban az információs társadalom kiépítésére és a tartományi adminisztráció munkájának automatizálására vonatkozik.  </w:t>
      </w:r>
    </w:p>
    <w:p w:rsidR="001C68BA" w:rsidRPr="004D4BC5" w:rsidRDefault="00FB5351" w:rsidP="00DB044B">
      <w:pPr>
        <w:rPr>
          <w:sz w:val="22"/>
          <w:szCs w:val="22"/>
          <w:lang w:val="hu-HU"/>
        </w:rPr>
      </w:pPr>
      <w:r w:rsidRPr="004D4BC5">
        <w:rPr>
          <w:sz w:val="22"/>
          <w:szCs w:val="22"/>
          <w:lang w:val="hu-HU"/>
        </w:rPr>
        <w:t>A program realizálását 2005-ben kezdték</w:t>
      </w:r>
      <w:r w:rsidR="001C68BA" w:rsidRPr="004D4BC5">
        <w:rPr>
          <w:sz w:val="22"/>
          <w:szCs w:val="22"/>
          <w:lang w:val="hu-HU"/>
        </w:rPr>
        <w:t xml:space="preserve">, </w:t>
      </w:r>
      <w:r w:rsidRPr="004D4BC5">
        <w:rPr>
          <w:sz w:val="22"/>
          <w:szCs w:val="22"/>
          <w:lang w:val="hu-HU"/>
        </w:rPr>
        <w:t>a Tartományi Tudományos és Technológia Fejlesztési Titkárság vezetésével és koordinációjával, amely tuljadonképpen kezdeményezte is 2003-ban</w:t>
      </w:r>
      <w:r w:rsidR="001C68BA" w:rsidRPr="004D4BC5">
        <w:rPr>
          <w:sz w:val="22"/>
          <w:szCs w:val="22"/>
          <w:lang w:val="hu-HU"/>
        </w:rPr>
        <w:t xml:space="preserve">. </w:t>
      </w:r>
      <w:r w:rsidR="00B6514E" w:rsidRPr="004D4BC5">
        <w:rPr>
          <w:sz w:val="22"/>
          <w:szCs w:val="22"/>
          <w:lang w:val="hu-HU"/>
        </w:rPr>
        <w:t>A pénzügyi támogatást a vajdasági gazdaságfejlesztési program realizálására alakított szakszolgálat nyújtja, míg a Tartományi Szervek Általános és Közös Teendők Szolgálata (most</w:t>
      </w:r>
      <w:r w:rsidR="001C68BA" w:rsidRPr="004D4BC5">
        <w:rPr>
          <w:sz w:val="22"/>
          <w:szCs w:val="22"/>
          <w:lang w:val="hu-HU"/>
        </w:rPr>
        <w:t xml:space="preserve">: </w:t>
      </w:r>
      <w:r w:rsidR="004A4795" w:rsidRPr="004D4BC5">
        <w:rPr>
          <w:sz w:val="22"/>
          <w:szCs w:val="22"/>
          <w:lang w:val="hu-HU"/>
        </w:rPr>
        <w:t>Tartományi Szervek Közös Ügyintéző</w:t>
      </w:r>
      <w:r w:rsidR="00B6514E" w:rsidRPr="004D4BC5">
        <w:rPr>
          <w:sz w:val="22"/>
          <w:szCs w:val="22"/>
          <w:lang w:val="hu-HU"/>
        </w:rPr>
        <w:t xml:space="preserve"> Igazgatósága</w:t>
      </w:r>
      <w:r w:rsidR="001C68BA" w:rsidRPr="004D4BC5">
        <w:rPr>
          <w:sz w:val="22"/>
          <w:szCs w:val="22"/>
          <w:lang w:val="hu-HU"/>
        </w:rPr>
        <w:t xml:space="preserve">) </w:t>
      </w:r>
      <w:r w:rsidR="00B6514E" w:rsidRPr="004D4BC5">
        <w:rPr>
          <w:sz w:val="22"/>
          <w:szCs w:val="22"/>
          <w:lang w:val="hu-HU"/>
        </w:rPr>
        <w:t xml:space="preserve">a beveztésre, fenntartásra, hasznosításra és fejlesztésre van megbízva. </w:t>
      </w:r>
    </w:p>
    <w:p w:rsidR="001C68BA" w:rsidRPr="004D4BC5" w:rsidRDefault="001C68BA" w:rsidP="00DB044B">
      <w:pPr>
        <w:jc w:val="left"/>
        <w:rPr>
          <w:bCs w:val="0"/>
          <w:noProof w:val="0"/>
          <w:sz w:val="22"/>
          <w:szCs w:val="22"/>
          <w:lang w:val="hu-HU"/>
        </w:rPr>
      </w:pPr>
    </w:p>
    <w:p w:rsidR="001C68BA" w:rsidRPr="004D4BC5" w:rsidRDefault="001C68BA" w:rsidP="00DB044B">
      <w:pPr>
        <w:jc w:val="left"/>
        <w:rPr>
          <w:bCs w:val="0"/>
          <w:noProof w:val="0"/>
          <w:sz w:val="22"/>
          <w:szCs w:val="22"/>
          <w:lang w:val="hu-HU"/>
        </w:rPr>
      </w:pPr>
    </w:p>
    <w:p w:rsidR="001C68BA" w:rsidRPr="004D4BC5" w:rsidRDefault="001C68BA" w:rsidP="00DB044B">
      <w:pPr>
        <w:jc w:val="left"/>
        <w:rPr>
          <w:bCs w:val="0"/>
          <w:noProof w:val="0"/>
          <w:sz w:val="22"/>
          <w:szCs w:val="22"/>
          <w:lang w:val="hu-HU"/>
        </w:rPr>
      </w:pPr>
    </w:p>
    <w:p w:rsidR="001C68BA" w:rsidRPr="004D4BC5" w:rsidRDefault="001C68BA" w:rsidP="00DB044B">
      <w:pPr>
        <w:pStyle w:val="StyleHeading1Naslov111ptUnderlineLeft63mm1"/>
        <w:rPr>
          <w:lang w:val="hu-HU" w:eastAsia="sr-Cyrl-RS"/>
        </w:rPr>
      </w:pPr>
      <w:bookmarkStart w:id="16" w:name="_Toc283805235"/>
      <w:bookmarkStart w:id="17" w:name="_Toc437846271"/>
      <w:r w:rsidRPr="004D4BC5">
        <w:rPr>
          <w:lang w:eastAsia="sr-Cyrl-RS"/>
        </w:rPr>
        <w:t xml:space="preserve">8. </w:t>
      </w:r>
      <w:r w:rsidR="00587DB9" w:rsidRPr="004D4BC5">
        <w:rPr>
          <w:lang w:val="hu-HU" w:eastAsia="sr-Cyrl-RS"/>
        </w:rPr>
        <w:t>FEJEZET  A HATÁSKÖRÖK, MEGHATALMAZÁSOK ÉS KÖTELEZETTSÉGEK KERETÉBEN VALÓ ELJÁRÁS LEÍRÁSA</w:t>
      </w:r>
      <w:bookmarkEnd w:id="16"/>
      <w:bookmarkEnd w:id="17"/>
    </w:p>
    <w:p w:rsidR="001C68BA" w:rsidRPr="004D4BC5" w:rsidRDefault="001C68BA" w:rsidP="00DB044B">
      <w:pPr>
        <w:jc w:val="left"/>
        <w:rPr>
          <w:bCs w:val="0"/>
          <w:noProof w:val="0"/>
          <w:sz w:val="22"/>
          <w:szCs w:val="22"/>
          <w:lang w:val="hu-HU"/>
        </w:rPr>
      </w:pPr>
    </w:p>
    <w:p w:rsidR="001C68BA" w:rsidRPr="004D4BC5" w:rsidRDefault="001C68BA" w:rsidP="00DB044B">
      <w:pPr>
        <w:jc w:val="left"/>
        <w:rPr>
          <w:bCs w:val="0"/>
          <w:noProof w:val="0"/>
          <w:sz w:val="22"/>
          <w:szCs w:val="22"/>
          <w:lang w:val="hu-HU"/>
        </w:rPr>
      </w:pPr>
      <w:r w:rsidRPr="004D4BC5">
        <w:rPr>
          <w:bCs w:val="0"/>
          <w:noProof w:val="0"/>
          <w:sz w:val="22"/>
          <w:szCs w:val="22"/>
          <w:lang w:val="hu-HU"/>
        </w:rPr>
        <w:tab/>
      </w:r>
      <w:r w:rsidR="001A0A10" w:rsidRPr="004D4BC5">
        <w:rPr>
          <w:bCs w:val="0"/>
          <w:noProof w:val="0"/>
          <w:sz w:val="22"/>
          <w:szCs w:val="22"/>
          <w:lang w:val="hu-HU"/>
        </w:rPr>
        <w:t>Megjegyzés</w:t>
      </w:r>
      <w:r w:rsidRPr="004D4BC5">
        <w:rPr>
          <w:bCs w:val="0"/>
          <w:noProof w:val="0"/>
          <w:sz w:val="22"/>
          <w:szCs w:val="22"/>
          <w:lang w:val="hu-HU"/>
        </w:rPr>
        <w:t xml:space="preserve">: </w:t>
      </w:r>
      <w:r w:rsidR="001A0A10" w:rsidRPr="004D4BC5">
        <w:rPr>
          <w:bCs w:val="0"/>
          <w:noProof w:val="0"/>
          <w:sz w:val="22"/>
          <w:szCs w:val="22"/>
          <w:lang w:val="hu-HU"/>
        </w:rPr>
        <w:t>az Igazgatóság nem készít munkatervet vagy jelentést a munkáról</w:t>
      </w:r>
      <w:r w:rsidRPr="004D4BC5">
        <w:rPr>
          <w:bCs w:val="0"/>
          <w:noProof w:val="0"/>
          <w:sz w:val="22"/>
          <w:szCs w:val="22"/>
          <w:lang w:val="hu-HU"/>
        </w:rPr>
        <w:t>.</w:t>
      </w:r>
    </w:p>
    <w:p w:rsidR="001C68BA" w:rsidRPr="004D4BC5" w:rsidRDefault="001C68BA" w:rsidP="00DB044B">
      <w:pPr>
        <w:jc w:val="left"/>
        <w:rPr>
          <w:bCs w:val="0"/>
          <w:noProof w:val="0"/>
          <w:sz w:val="22"/>
          <w:szCs w:val="22"/>
          <w:lang w:val="hu-HU"/>
        </w:rPr>
      </w:pPr>
    </w:p>
    <w:p w:rsidR="001C68BA" w:rsidRPr="004D4BC5" w:rsidRDefault="001C68BA" w:rsidP="00DB044B">
      <w:pPr>
        <w:jc w:val="left"/>
        <w:rPr>
          <w:bCs w:val="0"/>
          <w:noProof w:val="0"/>
          <w:sz w:val="22"/>
          <w:szCs w:val="22"/>
          <w:lang w:val="hu-HU"/>
        </w:rPr>
      </w:pPr>
    </w:p>
    <w:p w:rsidR="001C68BA" w:rsidRPr="004D4BC5" w:rsidRDefault="001C68BA" w:rsidP="00DB044B">
      <w:pPr>
        <w:pStyle w:val="StyleHeading1Naslov111ptUnderlineLeft63mm1"/>
        <w:rPr>
          <w:lang w:val="hu-HU" w:eastAsia="sr-Cyrl-RS"/>
        </w:rPr>
      </w:pPr>
      <w:bookmarkStart w:id="18" w:name="_Toc283805236"/>
      <w:bookmarkStart w:id="19" w:name="_Toc437846272"/>
      <w:r w:rsidRPr="004D4BC5">
        <w:rPr>
          <w:lang w:eastAsia="sr-Cyrl-RS"/>
        </w:rPr>
        <w:t xml:space="preserve">9. </w:t>
      </w:r>
      <w:r w:rsidR="0045669C" w:rsidRPr="004D4BC5">
        <w:rPr>
          <w:lang w:val="hu-HU" w:eastAsia="sr-Cyrl-RS"/>
        </w:rPr>
        <w:t xml:space="preserve"> FEJEZET </w:t>
      </w:r>
      <w:bookmarkEnd w:id="18"/>
      <w:r w:rsidR="0045669C" w:rsidRPr="004D4BC5">
        <w:rPr>
          <w:lang w:val="hu-HU" w:eastAsia="sr-Cyrl-RS"/>
        </w:rPr>
        <w:t xml:space="preserve"> A JOGSZABÁLYOK FELSOROLÁSA</w:t>
      </w:r>
      <w:bookmarkEnd w:id="19"/>
    </w:p>
    <w:p w:rsidR="001C68BA" w:rsidRPr="004D4BC5" w:rsidRDefault="001C68BA" w:rsidP="00DB044B">
      <w:pPr>
        <w:keepNext/>
        <w:jc w:val="left"/>
        <w:rPr>
          <w:bCs w:val="0"/>
          <w:noProof w:val="0"/>
          <w:sz w:val="22"/>
          <w:szCs w:val="22"/>
          <w:lang w:val="hu-HU"/>
        </w:rPr>
      </w:pPr>
    </w:p>
    <w:p w:rsidR="005E5A60" w:rsidRPr="004D4BC5" w:rsidRDefault="005D7A9F" w:rsidP="00DB044B">
      <w:pPr>
        <w:ind w:firstLine="720"/>
        <w:rPr>
          <w:sz w:val="22"/>
          <w:szCs w:val="22"/>
          <w:lang w:val="hu-HU"/>
        </w:rPr>
      </w:pPr>
      <w:r w:rsidRPr="004D4BC5">
        <w:rPr>
          <w:sz w:val="22"/>
          <w:szCs w:val="22"/>
          <w:lang w:val="hu-HU"/>
        </w:rPr>
        <w:t>Az Igazgatóság a következő jogszabályokat alkalmazza a munkájában</w:t>
      </w:r>
      <w:r w:rsidR="001C68BA" w:rsidRPr="004D4BC5">
        <w:rPr>
          <w:sz w:val="22"/>
          <w:szCs w:val="22"/>
          <w:lang w:val="hu-HU"/>
        </w:rPr>
        <w:t>:</w:t>
      </w:r>
    </w:p>
    <w:p w:rsidR="00596CD5" w:rsidRPr="004D4BC5" w:rsidRDefault="00596CD5" w:rsidP="00596CD5">
      <w:pPr>
        <w:ind w:left="709" w:hanging="709"/>
        <w:jc w:val="left"/>
        <w:rPr>
          <w:noProof w:val="0"/>
          <w:sz w:val="22"/>
          <w:szCs w:val="22"/>
          <w:lang w:val="hu-HU"/>
        </w:rPr>
      </w:pP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 közös ügyintéző igazgatóságáról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10/10</w:t>
      </w:r>
      <w:r w:rsidRPr="004D4BC5">
        <w:rPr>
          <w:noProof w:val="0"/>
          <w:sz w:val="22"/>
          <w:szCs w:val="22"/>
          <w:lang w:val="hu-HU"/>
        </w:rPr>
        <w:t>.</w:t>
      </w:r>
      <w:r w:rsidRPr="004D4BC5">
        <w:rPr>
          <w:noProof w:val="0"/>
          <w:sz w:val="22"/>
          <w:szCs w:val="22"/>
        </w:rPr>
        <w:t>, 22/10</w:t>
      </w:r>
      <w:r w:rsidRPr="004D4BC5">
        <w:rPr>
          <w:noProof w:val="0"/>
          <w:sz w:val="22"/>
          <w:szCs w:val="22"/>
          <w:lang w:val="hu-HU"/>
        </w:rPr>
        <w:t>.</w:t>
      </w:r>
      <w:r w:rsidRPr="004D4BC5">
        <w:rPr>
          <w:noProof w:val="0"/>
          <w:sz w:val="22"/>
          <w:szCs w:val="22"/>
        </w:rPr>
        <w:t xml:space="preserve">, 19/11 </w:t>
      </w:r>
      <w:r w:rsidRPr="004D4BC5">
        <w:rPr>
          <w:noProof w:val="0"/>
          <w:sz w:val="22"/>
          <w:szCs w:val="22"/>
          <w:lang w:val="hu-HU"/>
        </w:rPr>
        <w:t>és</w:t>
      </w:r>
      <w:r w:rsidRPr="004D4BC5">
        <w:rPr>
          <w:noProof w:val="0"/>
          <w:sz w:val="22"/>
          <w:szCs w:val="22"/>
        </w:rPr>
        <w:t xml:space="preserve"> 16/14</w:t>
      </w:r>
      <w:r w:rsidRPr="004D4BC5">
        <w:rPr>
          <w:noProof w:val="0"/>
          <w:sz w:val="22"/>
          <w:szCs w:val="22"/>
          <w:lang w:val="hu-HU"/>
        </w:rPr>
        <w:t>. szám</w:t>
      </w:r>
      <w:r w:rsidRPr="004D4BC5">
        <w:rPr>
          <w:noProof w:val="0"/>
          <w:sz w:val="22"/>
          <w:szCs w:val="22"/>
        </w:rPr>
        <w:t xml:space="preserve"> )</w:t>
      </w:r>
    </w:p>
    <w:p w:rsidR="00780B8C" w:rsidRPr="004D4BC5" w:rsidRDefault="00780B8C" w:rsidP="0055632E">
      <w:pPr>
        <w:numPr>
          <w:ilvl w:val="0"/>
          <w:numId w:val="25"/>
        </w:numPr>
        <w:ind w:left="709" w:hanging="709"/>
        <w:rPr>
          <w:noProof w:val="0"/>
          <w:sz w:val="22"/>
          <w:szCs w:val="22"/>
        </w:rPr>
      </w:pPr>
      <w:r w:rsidRPr="004D4BC5">
        <w:rPr>
          <w:noProof w:val="0"/>
          <w:sz w:val="22"/>
          <w:szCs w:val="22"/>
          <w:lang w:val="en-US"/>
        </w:rPr>
        <w:t>Az autonóm tartományokban és helyi önkormányzatokban foglalkoztatottakról szóló törvény (Az SZK Hivatalos Közlönye, 21/2016. szám)</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közbeszerzésekről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124/2012</w:t>
      </w:r>
      <w:r w:rsidRPr="004D4BC5">
        <w:rPr>
          <w:noProof w:val="0"/>
          <w:sz w:val="22"/>
          <w:szCs w:val="22"/>
          <w:lang w:val="hu-HU"/>
        </w:rPr>
        <w:t xml:space="preserve">. </w:t>
      </w:r>
      <w:r w:rsidR="008432DA" w:rsidRPr="004D4BC5">
        <w:rPr>
          <w:noProof w:val="0"/>
          <w:sz w:val="22"/>
          <w:szCs w:val="22"/>
          <w:lang w:val="hu-HU"/>
        </w:rPr>
        <w:t>S</w:t>
      </w:r>
      <w:r w:rsidRPr="004D4BC5">
        <w:rPr>
          <w:noProof w:val="0"/>
          <w:sz w:val="22"/>
          <w:szCs w:val="22"/>
          <w:lang w:val="hu-HU"/>
        </w:rPr>
        <w:t>zám</w:t>
      </w:r>
      <w:r w:rsidR="008432DA" w:rsidRPr="004D4BC5">
        <w:rPr>
          <w:noProof w:val="0"/>
          <w:sz w:val="22"/>
          <w:szCs w:val="22"/>
          <w:lang w:val="hu-HU"/>
        </w:rPr>
        <w:t>, 14/2015, 68/2015</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munkán való biztonságról és egészségről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101/05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munka területén vezetett nyilvántartásokról</w:t>
      </w:r>
      <w:r w:rsidRPr="004D4BC5">
        <w:rPr>
          <w:noProof w:val="0"/>
          <w:sz w:val="22"/>
          <w:szCs w:val="22"/>
        </w:rPr>
        <w:t xml:space="preserve"> (</w:t>
      </w:r>
      <w:r w:rsidRPr="004D4BC5">
        <w:rPr>
          <w:noProof w:val="0"/>
          <w:sz w:val="22"/>
          <w:szCs w:val="22"/>
          <w:lang w:val="hu-HU"/>
        </w:rPr>
        <w:t>A JSZK Hivatalos Lapja,</w:t>
      </w:r>
      <w:r w:rsidRPr="004D4BC5">
        <w:rPr>
          <w:noProof w:val="0"/>
          <w:sz w:val="22"/>
          <w:szCs w:val="22"/>
        </w:rPr>
        <w:t xml:space="preserve"> 46/96</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101/05</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 36/09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az államigazgatási szervekben való munkaviszonyról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48/91</w:t>
      </w:r>
      <w:r w:rsidRPr="004D4BC5">
        <w:rPr>
          <w:noProof w:val="0"/>
          <w:sz w:val="22"/>
          <w:szCs w:val="22"/>
          <w:lang w:val="hu-HU"/>
        </w:rPr>
        <w:t>.</w:t>
      </w:r>
      <w:r w:rsidRPr="004D4BC5">
        <w:rPr>
          <w:noProof w:val="0"/>
          <w:sz w:val="22"/>
          <w:szCs w:val="22"/>
        </w:rPr>
        <w:t>,</w:t>
      </w:r>
      <w:r w:rsidRPr="004D4BC5">
        <w:rPr>
          <w:noProof w:val="0"/>
          <w:sz w:val="22"/>
          <w:szCs w:val="22"/>
          <w:lang w:val="hu-HU"/>
        </w:rPr>
        <w:t>.</w:t>
      </w:r>
      <w:r w:rsidRPr="004D4BC5">
        <w:rPr>
          <w:noProof w:val="0"/>
          <w:sz w:val="22"/>
          <w:szCs w:val="22"/>
        </w:rPr>
        <w:t>66/91</w:t>
      </w:r>
      <w:r w:rsidRPr="004D4BC5">
        <w:rPr>
          <w:noProof w:val="0"/>
          <w:sz w:val="22"/>
          <w:szCs w:val="22"/>
          <w:lang w:val="hu-HU"/>
        </w:rPr>
        <w:t>.</w:t>
      </w:r>
      <w:r w:rsidRPr="004D4BC5">
        <w:rPr>
          <w:noProof w:val="0"/>
          <w:sz w:val="22"/>
          <w:szCs w:val="22"/>
        </w:rPr>
        <w:t>,</w:t>
      </w:r>
      <w:r w:rsidRPr="004D4BC5">
        <w:rPr>
          <w:noProof w:val="0"/>
          <w:sz w:val="22"/>
          <w:szCs w:val="22"/>
          <w:lang w:val="hu-HU"/>
        </w:rPr>
        <w:t>.</w:t>
      </w:r>
      <w:r w:rsidRPr="004D4BC5">
        <w:rPr>
          <w:noProof w:val="0"/>
          <w:sz w:val="22"/>
          <w:szCs w:val="22"/>
        </w:rPr>
        <w:t>44/98</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,49/99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w:t>
      </w:r>
      <w:r w:rsidRPr="004D4BC5">
        <w:rPr>
          <w:noProof w:val="0"/>
          <w:sz w:val="22"/>
          <w:szCs w:val="22"/>
          <w:lang w:val="hu-HU"/>
        </w:rPr>
        <w:t xml:space="preserve"> </w:t>
      </w:r>
      <w:r w:rsidRPr="004D4BC5">
        <w:rPr>
          <w:noProof w:val="0"/>
          <w:sz w:val="22"/>
          <w:szCs w:val="22"/>
        </w:rPr>
        <w:t>34/01</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,39/02</w:t>
      </w:r>
      <w:r w:rsidRPr="004D4BC5">
        <w:rPr>
          <w:noProof w:val="0"/>
          <w:sz w:val="22"/>
          <w:szCs w:val="22"/>
          <w:lang w:val="hu-HU"/>
        </w:rPr>
        <w:t>.</w:t>
      </w:r>
      <w:r w:rsidRPr="004D4BC5">
        <w:rPr>
          <w:noProof w:val="0"/>
          <w:sz w:val="22"/>
          <w:szCs w:val="22"/>
        </w:rPr>
        <w:t>,</w:t>
      </w:r>
      <w:r w:rsidRPr="004D4BC5">
        <w:rPr>
          <w:noProof w:val="0"/>
          <w:sz w:val="22"/>
          <w:szCs w:val="22"/>
          <w:lang w:val="hu-HU"/>
        </w:rPr>
        <w:t xml:space="preserve"> </w:t>
      </w:r>
      <w:r w:rsidRPr="004D4BC5">
        <w:rPr>
          <w:noProof w:val="0"/>
          <w:sz w:val="22"/>
          <w:szCs w:val="22"/>
        </w:rPr>
        <w:t>49/05</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AB határozat</w:t>
      </w:r>
      <w:r w:rsidRPr="004D4BC5">
        <w:rPr>
          <w:noProof w:val="0"/>
          <w:sz w:val="22"/>
          <w:szCs w:val="22"/>
        </w:rPr>
        <w:t>,</w:t>
      </w:r>
      <w:r w:rsidRPr="004D4BC5">
        <w:rPr>
          <w:noProof w:val="0"/>
          <w:sz w:val="22"/>
          <w:szCs w:val="22"/>
          <w:lang w:val="hu-HU"/>
        </w:rPr>
        <w:t xml:space="preserve"> </w:t>
      </w:r>
      <w:r w:rsidRPr="004D4BC5">
        <w:rPr>
          <w:noProof w:val="0"/>
          <w:sz w:val="22"/>
          <w:szCs w:val="22"/>
        </w:rPr>
        <w:t>79/05</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w:t>
      </w:r>
      <w:r w:rsidRPr="004D4BC5">
        <w:rPr>
          <w:noProof w:val="0"/>
          <w:sz w:val="22"/>
          <w:szCs w:val="22"/>
          <w:lang w:val="hu-HU"/>
        </w:rPr>
        <w:t xml:space="preserve"> </w:t>
      </w:r>
      <w:r w:rsidRPr="004D4BC5">
        <w:rPr>
          <w:noProof w:val="0"/>
          <w:sz w:val="22"/>
          <w:szCs w:val="22"/>
        </w:rPr>
        <w:t>81/05</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helyreigazítás, más törvény és</w:t>
      </w:r>
      <w:r w:rsidRPr="004D4BC5">
        <w:rPr>
          <w:noProof w:val="0"/>
          <w:sz w:val="22"/>
          <w:szCs w:val="22"/>
        </w:rPr>
        <w:t xml:space="preserve"> 83/05</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helyreigazítás, más törvény és</w:t>
      </w:r>
      <w:r w:rsidRPr="004D4BC5">
        <w:rPr>
          <w:noProof w:val="0"/>
          <w:sz w:val="22"/>
          <w:szCs w:val="22"/>
        </w:rPr>
        <w:t xml:space="preserve"> 23/2013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Munkaügyi törvény</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24/05</w:t>
      </w:r>
      <w:r w:rsidRPr="004D4BC5">
        <w:rPr>
          <w:noProof w:val="0"/>
          <w:sz w:val="22"/>
          <w:szCs w:val="22"/>
          <w:lang w:val="hu-HU"/>
        </w:rPr>
        <w:t>.</w:t>
      </w:r>
      <w:r w:rsidRPr="004D4BC5">
        <w:rPr>
          <w:noProof w:val="0"/>
          <w:sz w:val="22"/>
          <w:szCs w:val="22"/>
        </w:rPr>
        <w:t>,  61/05</w:t>
      </w:r>
      <w:r w:rsidRPr="004D4BC5">
        <w:rPr>
          <w:noProof w:val="0"/>
          <w:sz w:val="22"/>
          <w:szCs w:val="22"/>
          <w:lang w:val="hu-HU"/>
        </w:rPr>
        <w:t>.</w:t>
      </w:r>
      <w:r w:rsidRPr="004D4BC5">
        <w:rPr>
          <w:noProof w:val="0"/>
          <w:sz w:val="22"/>
          <w:szCs w:val="22"/>
        </w:rPr>
        <w:t>, 54/09</w:t>
      </w:r>
      <w:r w:rsidRPr="004D4BC5">
        <w:rPr>
          <w:noProof w:val="0"/>
          <w:sz w:val="22"/>
          <w:szCs w:val="22"/>
          <w:lang w:val="hu-HU"/>
        </w:rPr>
        <w:t>.,</w:t>
      </w:r>
      <w:r w:rsidRPr="004D4BC5">
        <w:rPr>
          <w:noProof w:val="0"/>
          <w:sz w:val="22"/>
          <w:szCs w:val="22"/>
        </w:rPr>
        <w:t xml:space="preserve"> 23/13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 és</w:t>
      </w:r>
      <w:r w:rsidRPr="004D4BC5">
        <w:rPr>
          <w:noProof w:val="0"/>
          <w:sz w:val="22"/>
          <w:szCs w:val="22"/>
        </w:rPr>
        <w:t xml:space="preserve"> 75/2014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kötelmi viszonyokról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29/78</w:t>
      </w:r>
      <w:r w:rsidRPr="004D4BC5">
        <w:rPr>
          <w:noProof w:val="0"/>
          <w:sz w:val="22"/>
          <w:szCs w:val="22"/>
          <w:lang w:val="hu-HU"/>
        </w:rPr>
        <w:t>.</w:t>
      </w:r>
      <w:r w:rsidRPr="004D4BC5">
        <w:rPr>
          <w:noProof w:val="0"/>
          <w:sz w:val="22"/>
          <w:szCs w:val="22"/>
        </w:rPr>
        <w:t>, 39/85</w:t>
      </w:r>
      <w:r w:rsidRPr="004D4BC5">
        <w:rPr>
          <w:noProof w:val="0"/>
          <w:sz w:val="22"/>
          <w:szCs w:val="22"/>
          <w:lang w:val="hu-HU"/>
        </w:rPr>
        <w:t>.</w:t>
      </w:r>
      <w:r w:rsidRPr="004D4BC5">
        <w:rPr>
          <w:noProof w:val="0"/>
          <w:sz w:val="22"/>
          <w:szCs w:val="22"/>
        </w:rPr>
        <w:t>, 45/89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 és</w:t>
      </w:r>
      <w:r w:rsidRPr="004D4BC5">
        <w:rPr>
          <w:noProof w:val="0"/>
          <w:sz w:val="22"/>
          <w:szCs w:val="22"/>
        </w:rPr>
        <w:t xml:space="preserve">  57/89</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A JSZK Hivatalos Lapja,</w:t>
      </w:r>
      <w:r w:rsidRPr="004D4BC5">
        <w:rPr>
          <w:noProof w:val="0"/>
          <w:sz w:val="22"/>
          <w:szCs w:val="22"/>
        </w:rPr>
        <w:t xml:space="preserve"> 31/93</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w:t>
      </w:r>
      <w:r w:rsidRPr="004D4BC5">
        <w:rPr>
          <w:noProof w:val="0"/>
          <w:sz w:val="22"/>
          <w:szCs w:val="22"/>
          <w:lang w:val="hu-HU"/>
        </w:rPr>
        <w:t>a SZCG Hivatalos Lapja,</w:t>
      </w:r>
      <w:r w:rsidRPr="004D4BC5">
        <w:rPr>
          <w:noProof w:val="0"/>
          <w:sz w:val="22"/>
          <w:szCs w:val="22"/>
        </w:rPr>
        <w:t xml:space="preserve"> 1/2003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alkotmányos alapokmány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költségvetési rendszerről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54/09</w:t>
      </w:r>
      <w:r w:rsidRPr="004D4BC5">
        <w:rPr>
          <w:noProof w:val="0"/>
          <w:sz w:val="22"/>
          <w:szCs w:val="22"/>
          <w:lang w:val="hu-HU"/>
        </w:rPr>
        <w:t>.</w:t>
      </w:r>
      <w:r w:rsidRPr="004D4BC5">
        <w:rPr>
          <w:noProof w:val="0"/>
          <w:sz w:val="22"/>
          <w:szCs w:val="22"/>
        </w:rPr>
        <w:t>, 73/10</w:t>
      </w:r>
      <w:r w:rsidRPr="004D4BC5">
        <w:rPr>
          <w:noProof w:val="0"/>
          <w:sz w:val="22"/>
          <w:szCs w:val="22"/>
          <w:lang w:val="hu-HU"/>
        </w:rPr>
        <w:t>.</w:t>
      </w:r>
      <w:r w:rsidRPr="004D4BC5">
        <w:rPr>
          <w:noProof w:val="0"/>
          <w:sz w:val="22"/>
          <w:szCs w:val="22"/>
        </w:rPr>
        <w:t>, 101/10</w:t>
      </w:r>
      <w:r w:rsidRPr="004D4BC5">
        <w:rPr>
          <w:noProof w:val="0"/>
          <w:sz w:val="22"/>
          <w:szCs w:val="22"/>
          <w:lang w:val="hu-HU"/>
        </w:rPr>
        <w:t>.</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101/11</w:t>
      </w:r>
      <w:r w:rsidRPr="004D4BC5">
        <w:rPr>
          <w:noProof w:val="0"/>
          <w:sz w:val="22"/>
          <w:szCs w:val="22"/>
          <w:lang w:val="hu-HU"/>
        </w:rPr>
        <w:t>.</w:t>
      </w:r>
      <w:r w:rsidRPr="004D4BC5">
        <w:rPr>
          <w:noProof w:val="0"/>
          <w:sz w:val="22"/>
          <w:szCs w:val="22"/>
        </w:rPr>
        <w:t>, 93/12</w:t>
      </w:r>
      <w:r w:rsidRPr="004D4BC5">
        <w:rPr>
          <w:noProof w:val="0"/>
          <w:sz w:val="22"/>
          <w:szCs w:val="22"/>
          <w:lang w:val="hu-HU"/>
        </w:rPr>
        <w:t>.</w:t>
      </w:r>
      <w:r w:rsidRPr="004D4BC5">
        <w:rPr>
          <w:noProof w:val="0"/>
          <w:sz w:val="22"/>
          <w:szCs w:val="22"/>
        </w:rPr>
        <w:t>, 62/13</w:t>
      </w:r>
      <w:r w:rsidRPr="004D4BC5">
        <w:rPr>
          <w:noProof w:val="0"/>
          <w:sz w:val="22"/>
          <w:szCs w:val="22"/>
          <w:lang w:val="hu-HU"/>
        </w:rPr>
        <w:t>.</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63/13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,108/13</w:t>
      </w:r>
      <w:r w:rsidRPr="004D4BC5">
        <w:rPr>
          <w:noProof w:val="0"/>
          <w:sz w:val="22"/>
          <w:szCs w:val="22"/>
          <w:lang w:val="hu-HU"/>
        </w:rPr>
        <w:t xml:space="preserve">. </w:t>
      </w:r>
      <w:r w:rsidR="0055632E" w:rsidRPr="004D4BC5">
        <w:rPr>
          <w:noProof w:val="0"/>
          <w:sz w:val="22"/>
          <w:szCs w:val="22"/>
          <w:lang w:val="hu-HU"/>
        </w:rPr>
        <w:t>S</w:t>
      </w:r>
      <w:r w:rsidRPr="004D4BC5">
        <w:rPr>
          <w:noProof w:val="0"/>
          <w:sz w:val="22"/>
          <w:szCs w:val="22"/>
          <w:lang w:val="hu-HU"/>
        </w:rPr>
        <w:t>zám</w:t>
      </w:r>
      <w:r w:rsidR="0055632E" w:rsidRPr="004D4BC5">
        <w:rPr>
          <w:noProof w:val="0"/>
          <w:sz w:val="22"/>
          <w:szCs w:val="22"/>
          <w:lang w:val="hu-HU"/>
        </w:rPr>
        <w:t xml:space="preserve"> 142/2014</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Szerb Köztársaság 201</w:t>
      </w:r>
      <w:r w:rsidR="0055632E" w:rsidRPr="004D4BC5">
        <w:rPr>
          <w:noProof w:val="0"/>
          <w:sz w:val="22"/>
          <w:szCs w:val="22"/>
          <w:lang w:val="hu-HU"/>
        </w:rPr>
        <w:t>5</w:t>
      </w:r>
      <w:r w:rsidRPr="004D4BC5">
        <w:rPr>
          <w:noProof w:val="0"/>
          <w:sz w:val="22"/>
          <w:szCs w:val="22"/>
          <w:lang w:val="hu-HU"/>
        </w:rPr>
        <w:t>. évi költségvetéséről</w:t>
      </w:r>
      <w:r w:rsidRPr="004D4BC5">
        <w:rPr>
          <w:noProof w:val="0"/>
          <w:sz w:val="22"/>
          <w:szCs w:val="22"/>
        </w:rPr>
        <w:t xml:space="preserve"> (</w:t>
      </w:r>
      <w:r w:rsidRPr="004D4BC5">
        <w:rPr>
          <w:noProof w:val="0"/>
          <w:sz w:val="22"/>
          <w:szCs w:val="22"/>
          <w:lang w:val="hu-HU"/>
        </w:rPr>
        <w:t>Az SZK Hivatalos Közlönye,</w:t>
      </w:r>
      <w:r w:rsidR="0055632E" w:rsidRPr="004D4BC5">
        <w:rPr>
          <w:noProof w:val="0"/>
          <w:sz w:val="22"/>
          <w:szCs w:val="22"/>
        </w:rPr>
        <w:t xml:space="preserve"> </w:t>
      </w:r>
      <w:r w:rsidR="0011221C" w:rsidRPr="004D4BC5">
        <w:rPr>
          <w:noProof w:val="0"/>
          <w:sz w:val="22"/>
          <w:szCs w:val="22"/>
          <w:lang w:val="hu-HU"/>
        </w:rPr>
        <w:t>1</w:t>
      </w:r>
      <w:r w:rsidR="0055632E" w:rsidRPr="004D4BC5">
        <w:rPr>
          <w:noProof w:val="0"/>
          <w:sz w:val="22"/>
          <w:szCs w:val="22"/>
          <w:lang w:val="hu-HU"/>
        </w:rPr>
        <w:t>42</w:t>
      </w:r>
      <w:r w:rsidR="0011221C" w:rsidRPr="004D4BC5">
        <w:rPr>
          <w:noProof w:val="0"/>
          <w:sz w:val="22"/>
          <w:szCs w:val="22"/>
          <w:lang w:val="hu-HU"/>
        </w:rPr>
        <w:t xml:space="preserve">/2014. </w:t>
      </w:r>
      <w:r w:rsidRPr="004D4BC5">
        <w:rPr>
          <w:noProof w:val="0"/>
          <w:sz w:val="22"/>
          <w:szCs w:val="22"/>
          <w:lang w:val="hu-HU"/>
        </w:rPr>
        <w:t>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Törvény a számvevőségről és a revízióról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46/06</w:t>
      </w:r>
      <w:r w:rsidRPr="004D4BC5">
        <w:rPr>
          <w:noProof w:val="0"/>
          <w:sz w:val="22"/>
          <w:szCs w:val="22"/>
          <w:lang w:val="hu-HU"/>
        </w:rPr>
        <w:t>.</w:t>
      </w:r>
      <w:r w:rsidRPr="004D4BC5">
        <w:rPr>
          <w:noProof w:val="0"/>
          <w:sz w:val="22"/>
          <w:szCs w:val="22"/>
        </w:rPr>
        <w:t>, 111/09</w:t>
      </w:r>
      <w:r w:rsidRPr="004D4BC5">
        <w:rPr>
          <w:noProof w:val="0"/>
          <w:sz w:val="22"/>
          <w:szCs w:val="22"/>
          <w:lang w:val="hu-HU"/>
        </w:rPr>
        <w:t>.</w:t>
      </w:r>
      <w:r w:rsidRPr="004D4BC5">
        <w:rPr>
          <w:noProof w:val="0"/>
          <w:sz w:val="22"/>
          <w:szCs w:val="22"/>
        </w:rPr>
        <w:t>, 99/11</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62/13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köztulajdonról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72/11</w:t>
      </w:r>
      <w:r w:rsidRPr="004D4BC5">
        <w:rPr>
          <w:noProof w:val="0"/>
          <w:sz w:val="22"/>
          <w:szCs w:val="22"/>
          <w:lang w:val="hu-HU"/>
        </w:rPr>
        <w:t>.</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88/13</w:t>
      </w:r>
      <w:r w:rsidRPr="004D4BC5">
        <w:rPr>
          <w:noProof w:val="0"/>
          <w:sz w:val="22"/>
          <w:szCs w:val="22"/>
          <w:lang w:val="hu-HU"/>
        </w:rPr>
        <w:t>.</w:t>
      </w:r>
      <w:r w:rsidR="0011221C" w:rsidRPr="004D4BC5">
        <w:rPr>
          <w:noProof w:val="0"/>
          <w:sz w:val="22"/>
          <w:szCs w:val="22"/>
          <w:lang w:val="hu-HU"/>
        </w:rPr>
        <w:t xml:space="preserve"> 105/14</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tervezésről és építésről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72/09</w:t>
      </w:r>
      <w:r w:rsidRPr="004D4BC5">
        <w:rPr>
          <w:noProof w:val="0"/>
          <w:sz w:val="22"/>
          <w:szCs w:val="22"/>
          <w:lang w:val="hu-HU"/>
        </w:rPr>
        <w:t>.</w:t>
      </w:r>
      <w:r w:rsidRPr="004D4BC5">
        <w:rPr>
          <w:noProof w:val="0"/>
          <w:sz w:val="22"/>
          <w:szCs w:val="22"/>
        </w:rPr>
        <w:t>, 81/09</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 64/10</w:t>
      </w:r>
      <w:r w:rsidRPr="004D4BC5">
        <w:rPr>
          <w:noProof w:val="0"/>
          <w:sz w:val="22"/>
          <w:szCs w:val="22"/>
          <w:lang w:val="hu-HU"/>
        </w:rPr>
        <w:t>.</w:t>
      </w:r>
      <w:r w:rsidRPr="004D4BC5">
        <w:rPr>
          <w:noProof w:val="0"/>
          <w:sz w:val="22"/>
          <w:szCs w:val="22"/>
        </w:rPr>
        <w:t>,</w:t>
      </w:r>
      <w:r w:rsidRPr="004D4BC5">
        <w:rPr>
          <w:noProof w:val="0"/>
          <w:sz w:val="22"/>
          <w:szCs w:val="22"/>
          <w:lang w:val="hu-HU"/>
        </w:rPr>
        <w:t xml:space="preserve"> </w:t>
      </w:r>
      <w:r w:rsidRPr="004D4BC5">
        <w:rPr>
          <w:noProof w:val="0"/>
          <w:sz w:val="22"/>
          <w:szCs w:val="22"/>
        </w:rPr>
        <w:t>24/11</w:t>
      </w:r>
      <w:r w:rsidRPr="004D4BC5">
        <w:rPr>
          <w:noProof w:val="0"/>
          <w:sz w:val="22"/>
          <w:szCs w:val="22"/>
          <w:lang w:val="hu-HU"/>
        </w:rPr>
        <w:t>.</w:t>
      </w:r>
      <w:r w:rsidRPr="004D4BC5">
        <w:rPr>
          <w:noProof w:val="0"/>
          <w:sz w:val="22"/>
          <w:szCs w:val="22"/>
        </w:rPr>
        <w:t>,</w:t>
      </w:r>
      <w:r w:rsidRPr="004D4BC5">
        <w:rPr>
          <w:noProof w:val="0"/>
          <w:sz w:val="22"/>
          <w:szCs w:val="22"/>
          <w:lang w:val="hu-HU"/>
        </w:rPr>
        <w:t xml:space="preserve"> </w:t>
      </w:r>
      <w:r w:rsidRPr="004D4BC5">
        <w:rPr>
          <w:noProof w:val="0"/>
          <w:sz w:val="22"/>
          <w:szCs w:val="22"/>
        </w:rPr>
        <w:t>121/12</w:t>
      </w:r>
      <w:r w:rsidRPr="004D4BC5">
        <w:rPr>
          <w:noProof w:val="0"/>
          <w:sz w:val="22"/>
          <w:szCs w:val="22"/>
          <w:lang w:val="hu-HU"/>
        </w:rPr>
        <w:t>.</w:t>
      </w:r>
      <w:r w:rsidRPr="004D4BC5">
        <w:rPr>
          <w:noProof w:val="0"/>
          <w:sz w:val="22"/>
          <w:szCs w:val="22"/>
        </w:rPr>
        <w:t>,</w:t>
      </w:r>
      <w:r w:rsidRPr="004D4BC5">
        <w:rPr>
          <w:noProof w:val="0"/>
          <w:sz w:val="22"/>
          <w:szCs w:val="22"/>
          <w:lang w:val="hu-HU"/>
        </w:rPr>
        <w:t xml:space="preserve"> </w:t>
      </w:r>
      <w:r w:rsidRPr="004D4BC5">
        <w:rPr>
          <w:noProof w:val="0"/>
          <w:sz w:val="22"/>
          <w:szCs w:val="22"/>
        </w:rPr>
        <w:t>42/13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Pr="004D4BC5">
        <w:rPr>
          <w:noProof w:val="0"/>
          <w:sz w:val="22"/>
          <w:szCs w:val="22"/>
        </w:rPr>
        <w:t>, 50/13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98/13</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magasépítésű létesítmények szeizmikus területeken való építésére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31/81</w:t>
      </w:r>
      <w:r w:rsidRPr="004D4BC5">
        <w:rPr>
          <w:noProof w:val="0"/>
          <w:sz w:val="22"/>
          <w:szCs w:val="22"/>
          <w:lang w:val="hu-HU"/>
        </w:rPr>
        <w:t>.</w:t>
      </w:r>
      <w:r w:rsidRPr="004D4BC5">
        <w:rPr>
          <w:noProof w:val="0"/>
          <w:sz w:val="22"/>
          <w:szCs w:val="22"/>
        </w:rPr>
        <w:t>, 49.82</w:t>
      </w:r>
      <w:r w:rsidRPr="004D4BC5">
        <w:rPr>
          <w:noProof w:val="0"/>
          <w:sz w:val="22"/>
          <w:szCs w:val="22"/>
          <w:lang w:val="hu-HU"/>
        </w:rPr>
        <w:t>.</w:t>
      </w:r>
      <w:r w:rsidRPr="004D4BC5">
        <w:rPr>
          <w:noProof w:val="0"/>
          <w:sz w:val="22"/>
          <w:szCs w:val="22"/>
        </w:rPr>
        <w:t>, 29/83</w:t>
      </w:r>
      <w:r w:rsidRPr="004D4BC5">
        <w:rPr>
          <w:noProof w:val="0"/>
          <w:sz w:val="22"/>
          <w:szCs w:val="22"/>
          <w:lang w:val="hu-HU"/>
        </w:rPr>
        <w:t>.</w:t>
      </w:r>
      <w:r w:rsidRPr="004D4BC5">
        <w:rPr>
          <w:noProof w:val="0"/>
          <w:sz w:val="22"/>
          <w:szCs w:val="22"/>
        </w:rPr>
        <w:t>, 21/88</w:t>
      </w:r>
      <w:r w:rsidRPr="004D4BC5">
        <w:rPr>
          <w:noProof w:val="0"/>
          <w:sz w:val="22"/>
          <w:szCs w:val="22"/>
          <w:lang w:val="hu-HU"/>
        </w:rPr>
        <w:t>.</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52/90</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az alacsonyfeszültségű villanyvezetékekre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53/88</w:t>
      </w:r>
      <w:r w:rsidRPr="004D4BC5">
        <w:rPr>
          <w:noProof w:val="0"/>
          <w:sz w:val="22"/>
          <w:szCs w:val="22"/>
          <w:lang w:val="hu-HU"/>
        </w:rPr>
        <w:t>.</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54/88</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w:t>
      </w:r>
      <w:r w:rsidRPr="004D4BC5">
        <w:rPr>
          <w:noProof w:val="0"/>
          <w:sz w:val="22"/>
          <w:szCs w:val="22"/>
          <w:lang w:val="hu-HU"/>
        </w:rPr>
        <w:t>A JSZK Hivatalos Lapja</w:t>
      </w:r>
      <w:r w:rsidRPr="004D4BC5">
        <w:rPr>
          <w:noProof w:val="0"/>
          <w:sz w:val="22"/>
          <w:szCs w:val="22"/>
        </w:rPr>
        <w:t xml:space="preserve"> 28/95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Szabályzat a magasépítésű létesítmények műszaki dokumentációja  kidolgozásának tartalmáról és módjáról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15/2008</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tűzvédelemről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111/09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Szabályzat a munkahelyen a biztonságos és egészséges munkavégzésre vonatkozó megelőző intézkedésekről </w:t>
      </w:r>
      <w:r w:rsidRPr="004D4BC5">
        <w:rPr>
          <w:noProof w:val="0"/>
          <w:sz w:val="22"/>
          <w:szCs w:val="22"/>
        </w:rPr>
        <w:t xml:space="preserve"> ( 21/09</w:t>
      </w:r>
      <w:r w:rsidRPr="004D4BC5">
        <w:rPr>
          <w:noProof w:val="0"/>
          <w:sz w:val="22"/>
          <w:szCs w:val="22"/>
          <w:lang w:val="hu-HU"/>
        </w:rPr>
        <w:t>.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környezetvédelemről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135/2004</w:t>
      </w:r>
      <w:r w:rsidRPr="004D4BC5">
        <w:rPr>
          <w:noProof w:val="0"/>
          <w:sz w:val="22"/>
          <w:szCs w:val="22"/>
          <w:lang w:val="hu-HU"/>
        </w:rPr>
        <w:t>.</w:t>
      </w:r>
      <w:r w:rsidRPr="004D4BC5">
        <w:rPr>
          <w:noProof w:val="0"/>
          <w:sz w:val="22"/>
          <w:szCs w:val="22"/>
        </w:rPr>
        <w:t>, 36/2009</w:t>
      </w:r>
      <w:r w:rsidRPr="004D4BC5">
        <w:rPr>
          <w:noProof w:val="0"/>
          <w:sz w:val="22"/>
          <w:szCs w:val="22"/>
          <w:lang w:val="hu-HU"/>
        </w:rPr>
        <w:t>.</w:t>
      </w:r>
      <w:r w:rsidRPr="004D4BC5">
        <w:rPr>
          <w:noProof w:val="0"/>
          <w:sz w:val="22"/>
          <w:szCs w:val="22"/>
        </w:rPr>
        <w:t>,</w:t>
      </w:r>
      <w:r w:rsidRPr="004D4BC5">
        <w:rPr>
          <w:noProof w:val="0"/>
          <w:sz w:val="22"/>
          <w:szCs w:val="22"/>
          <w:lang w:val="hu-HU"/>
        </w:rPr>
        <w:t xml:space="preserve"> </w:t>
      </w:r>
      <w:r w:rsidRPr="004D4BC5">
        <w:rPr>
          <w:noProof w:val="0"/>
          <w:sz w:val="22"/>
          <w:szCs w:val="22"/>
        </w:rPr>
        <w:t>36/2009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 72/2009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43/2011</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környezeti hatásfelmérésről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135/04</w:t>
      </w:r>
      <w:r w:rsidRPr="004D4BC5">
        <w:rPr>
          <w:noProof w:val="0"/>
          <w:sz w:val="22"/>
          <w:szCs w:val="22"/>
          <w:lang w:val="hu-HU"/>
        </w:rPr>
        <w:t>.</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36/09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rokkantsági és nyugdíjbiztosításról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34/03</w:t>
      </w:r>
      <w:r w:rsidRPr="004D4BC5">
        <w:rPr>
          <w:noProof w:val="0"/>
          <w:sz w:val="22"/>
          <w:szCs w:val="22"/>
          <w:lang w:val="hu-HU"/>
        </w:rPr>
        <w:t>.</w:t>
      </w:r>
      <w:r w:rsidRPr="004D4BC5">
        <w:rPr>
          <w:noProof w:val="0"/>
          <w:sz w:val="22"/>
          <w:szCs w:val="22"/>
        </w:rPr>
        <w:t>, 64/04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84/04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85/05</w:t>
      </w:r>
      <w:r w:rsidRPr="004D4BC5">
        <w:rPr>
          <w:noProof w:val="0"/>
          <w:sz w:val="22"/>
          <w:szCs w:val="22"/>
          <w:lang w:val="hu-HU"/>
        </w:rPr>
        <w:t>.</w:t>
      </w:r>
      <w:r w:rsidRPr="004D4BC5">
        <w:rPr>
          <w:noProof w:val="0"/>
          <w:sz w:val="22"/>
          <w:szCs w:val="22"/>
        </w:rPr>
        <w:t>, 101/05</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más törvény</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63/06</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w:t>
      </w:r>
      <w:r w:rsidRPr="004D4BC5">
        <w:rPr>
          <w:noProof w:val="0"/>
          <w:sz w:val="22"/>
          <w:szCs w:val="22"/>
          <w:lang w:val="hu-HU"/>
        </w:rPr>
        <w:t xml:space="preserve"> </w:t>
      </w:r>
      <w:r w:rsidRPr="004D4BC5">
        <w:rPr>
          <w:noProof w:val="0"/>
          <w:sz w:val="22"/>
          <w:szCs w:val="22"/>
        </w:rPr>
        <w:t>5/09</w:t>
      </w:r>
      <w:r w:rsidRPr="004D4BC5">
        <w:rPr>
          <w:noProof w:val="0"/>
          <w:sz w:val="22"/>
          <w:szCs w:val="22"/>
          <w:lang w:val="hu-HU"/>
        </w:rPr>
        <w:t>.</w:t>
      </w:r>
      <w:r w:rsidRPr="004D4BC5">
        <w:rPr>
          <w:noProof w:val="0"/>
          <w:sz w:val="22"/>
          <w:szCs w:val="22"/>
        </w:rPr>
        <w:t>, 107/09</w:t>
      </w:r>
      <w:r w:rsidRPr="004D4BC5">
        <w:rPr>
          <w:noProof w:val="0"/>
          <w:sz w:val="22"/>
          <w:szCs w:val="22"/>
          <w:lang w:val="hu-HU"/>
        </w:rPr>
        <w:t>.</w:t>
      </w:r>
      <w:r w:rsidRPr="004D4BC5">
        <w:rPr>
          <w:noProof w:val="0"/>
          <w:sz w:val="22"/>
          <w:szCs w:val="22"/>
        </w:rPr>
        <w:t>, 101/10</w:t>
      </w:r>
      <w:r w:rsidRPr="004D4BC5">
        <w:rPr>
          <w:noProof w:val="0"/>
          <w:sz w:val="22"/>
          <w:szCs w:val="22"/>
          <w:lang w:val="hu-HU"/>
        </w:rPr>
        <w:t>.</w:t>
      </w:r>
      <w:r w:rsidRPr="004D4BC5">
        <w:rPr>
          <w:noProof w:val="0"/>
          <w:sz w:val="22"/>
          <w:szCs w:val="22"/>
        </w:rPr>
        <w:t>, 93/12</w:t>
      </w:r>
      <w:r w:rsidRPr="004D4BC5">
        <w:rPr>
          <w:noProof w:val="0"/>
          <w:sz w:val="22"/>
          <w:szCs w:val="22"/>
          <w:lang w:val="hu-HU"/>
        </w:rPr>
        <w:t>.</w:t>
      </w:r>
      <w:r w:rsidRPr="004D4BC5">
        <w:rPr>
          <w:noProof w:val="0"/>
          <w:sz w:val="22"/>
          <w:szCs w:val="22"/>
        </w:rPr>
        <w:t>, 62/13</w:t>
      </w:r>
      <w:r w:rsidRPr="004D4BC5">
        <w:rPr>
          <w:noProof w:val="0"/>
          <w:sz w:val="22"/>
          <w:szCs w:val="22"/>
          <w:lang w:val="hu-HU"/>
        </w:rPr>
        <w:t>.</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75/14</w:t>
      </w:r>
      <w:r w:rsidRPr="004D4BC5">
        <w:rPr>
          <w:noProof w:val="0"/>
          <w:sz w:val="22"/>
          <w:szCs w:val="22"/>
          <w:lang w:val="hu-HU"/>
        </w:rPr>
        <w:t xml:space="preserve">. </w:t>
      </w:r>
      <w:r w:rsidR="0055632E" w:rsidRPr="004D4BC5">
        <w:rPr>
          <w:noProof w:val="0"/>
          <w:sz w:val="22"/>
          <w:szCs w:val="22"/>
          <w:lang w:val="hu-HU"/>
        </w:rPr>
        <w:t>S</w:t>
      </w:r>
      <w:r w:rsidRPr="004D4BC5">
        <w:rPr>
          <w:noProof w:val="0"/>
          <w:sz w:val="22"/>
          <w:szCs w:val="22"/>
          <w:lang w:val="hu-HU"/>
        </w:rPr>
        <w:t>zám</w:t>
      </w:r>
      <w:r w:rsidR="0055632E" w:rsidRPr="004D4BC5">
        <w:rPr>
          <w:noProof w:val="0"/>
          <w:sz w:val="22"/>
          <w:szCs w:val="22"/>
          <w:lang w:val="hu-HU"/>
        </w:rPr>
        <w:t xml:space="preserve"> 142/2014</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közúti közlekedés biztonságáról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41/09</w:t>
      </w:r>
      <w:r w:rsidRPr="004D4BC5">
        <w:rPr>
          <w:noProof w:val="0"/>
          <w:sz w:val="22"/>
          <w:szCs w:val="22"/>
          <w:lang w:val="hu-HU"/>
        </w:rPr>
        <w:t>.</w:t>
      </w:r>
      <w:r w:rsidRPr="004D4BC5">
        <w:rPr>
          <w:noProof w:val="0"/>
          <w:sz w:val="22"/>
          <w:szCs w:val="22"/>
        </w:rPr>
        <w:t>, 53/10</w:t>
      </w:r>
      <w:r w:rsidRPr="004D4BC5">
        <w:rPr>
          <w:noProof w:val="0"/>
          <w:sz w:val="22"/>
          <w:szCs w:val="22"/>
          <w:lang w:val="hu-HU"/>
        </w:rPr>
        <w:t>.</w:t>
      </w:r>
      <w:r w:rsidRPr="004D4BC5">
        <w:rPr>
          <w:noProof w:val="0"/>
          <w:sz w:val="22"/>
          <w:szCs w:val="22"/>
        </w:rPr>
        <w:t>, 101/11</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és </w:t>
      </w:r>
      <w:r w:rsidRPr="004D4BC5">
        <w:rPr>
          <w:noProof w:val="0"/>
          <w:sz w:val="22"/>
          <w:szCs w:val="22"/>
        </w:rPr>
        <w:t>32/13</w:t>
      </w:r>
      <w:r w:rsidRPr="004D4BC5">
        <w:rPr>
          <w:noProof w:val="0"/>
          <w:sz w:val="22"/>
          <w:szCs w:val="22"/>
          <w:lang w:val="hu-HU"/>
        </w:rPr>
        <w:t xml:space="preserve">. </w:t>
      </w:r>
      <w:r w:rsidRPr="004D4BC5">
        <w:rPr>
          <w:noProof w:val="0"/>
          <w:sz w:val="22"/>
          <w:szCs w:val="22"/>
        </w:rPr>
        <w:t xml:space="preserve">– </w:t>
      </w:r>
      <w:r w:rsidRPr="004D4BC5">
        <w:rPr>
          <w:noProof w:val="0"/>
          <w:sz w:val="22"/>
          <w:szCs w:val="22"/>
          <w:lang w:val="hu-HU"/>
        </w:rPr>
        <w:t>AB határozat</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55/2014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az irodai ügyvitelről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9/01</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az állami szervekbe kinevezett és munkakörbe helyezettek fizetésének elszámolására és kifizetésére vonatkozó együtthatókról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44/08</w:t>
      </w:r>
      <w:r w:rsidRPr="004D4BC5">
        <w:rPr>
          <w:noProof w:val="0"/>
          <w:sz w:val="22"/>
          <w:szCs w:val="22"/>
          <w:lang w:val="hu-HU"/>
        </w:rPr>
        <w:t xml:space="preserve">. </w:t>
      </w:r>
      <w:r w:rsidRPr="004D4BC5">
        <w:rPr>
          <w:noProof w:val="0"/>
          <w:sz w:val="22"/>
          <w:szCs w:val="22"/>
        </w:rPr>
        <w:t>–</w:t>
      </w:r>
      <w:r w:rsidRPr="004D4BC5">
        <w:rPr>
          <w:noProof w:val="0"/>
          <w:sz w:val="22"/>
          <w:szCs w:val="22"/>
          <w:lang w:val="hu-HU"/>
        </w:rPr>
        <w:t xml:space="preserve"> egységes szerkezetbe foglalt szöveg</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2/12</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rendelet a tartományi szervekben foglalkoztatottak rangjainak és foglalkozásainak megállapításáról és a munkakörök belső szervezetéről és besorolásáról szóló elvekről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24/2012</w:t>
      </w:r>
      <w:r w:rsidRPr="004D4BC5">
        <w:rPr>
          <w:noProof w:val="0"/>
          <w:sz w:val="22"/>
          <w:szCs w:val="22"/>
          <w:lang w:val="hu-HU"/>
        </w:rPr>
        <w:t>.</w:t>
      </w:r>
      <w:r w:rsidRPr="004D4BC5">
        <w:rPr>
          <w:noProof w:val="0"/>
          <w:sz w:val="22"/>
          <w:szCs w:val="22"/>
        </w:rPr>
        <w:t>, 35/12</w:t>
      </w:r>
      <w:r w:rsidRPr="004D4BC5">
        <w:rPr>
          <w:noProof w:val="0"/>
          <w:sz w:val="22"/>
          <w:szCs w:val="22"/>
          <w:lang w:val="hu-HU"/>
        </w:rPr>
        <w:t>.</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16/2014</w:t>
      </w:r>
      <w:r w:rsidRPr="004D4BC5">
        <w:rPr>
          <w:noProof w:val="0"/>
          <w:sz w:val="22"/>
          <w:szCs w:val="22"/>
          <w:lang w:val="hu-HU"/>
        </w:rPr>
        <w:t xml:space="preserve">. </w:t>
      </w:r>
      <w:r w:rsidR="0011221C" w:rsidRPr="004D4BC5">
        <w:rPr>
          <w:noProof w:val="0"/>
          <w:sz w:val="22"/>
          <w:szCs w:val="22"/>
          <w:lang w:val="hu-HU"/>
        </w:rPr>
        <w:t>S</w:t>
      </w:r>
      <w:r w:rsidRPr="004D4BC5">
        <w:rPr>
          <w:noProof w:val="0"/>
          <w:sz w:val="22"/>
          <w:szCs w:val="22"/>
          <w:lang w:val="hu-HU"/>
        </w:rPr>
        <w:t>zám</w:t>
      </w:r>
      <w:r w:rsidR="0011221C" w:rsidRPr="004D4BC5">
        <w:rPr>
          <w:noProof w:val="0"/>
          <w:sz w:val="22"/>
          <w:szCs w:val="22"/>
          <w:lang w:val="hu-HU"/>
        </w:rPr>
        <w:t xml:space="preserve"> 40/14</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 e-Közigazgatásának stratégiájáról é 2015-ig terjedő akcióbeli tervvel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26/13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Vajdaság Autonóm Tartomány zászlójáról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2/04</w:t>
      </w:r>
      <w:r w:rsidRPr="004D4BC5">
        <w:rPr>
          <w:noProof w:val="0"/>
          <w:sz w:val="22"/>
          <w:szCs w:val="22"/>
          <w:lang w:val="hu-HU"/>
        </w:rPr>
        <w:t>.</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18/08</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az aktus elnevezésének módosulása</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tartományi közigazgatási illetékekről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20/09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Vajdaság Autonóm Tartomány 2015. évi költségvetéséről</w:t>
      </w:r>
      <w:r w:rsidRPr="004D4BC5">
        <w:rPr>
          <w:noProof w:val="0"/>
          <w:sz w:val="22"/>
          <w:szCs w:val="22"/>
        </w:rPr>
        <w:t xml:space="preserve"> (</w:t>
      </w:r>
      <w:r w:rsidRPr="004D4BC5">
        <w:rPr>
          <w:noProof w:val="0"/>
          <w:sz w:val="22"/>
          <w:szCs w:val="22"/>
          <w:lang w:val="hu-HU"/>
        </w:rPr>
        <w:t xml:space="preserve">VAT Hivatalos Lapja, </w:t>
      </w:r>
      <w:r w:rsidR="0055632E" w:rsidRPr="004D4BC5">
        <w:rPr>
          <w:noProof w:val="0"/>
          <w:sz w:val="22"/>
          <w:szCs w:val="22"/>
        </w:rPr>
        <w:t xml:space="preserve"> 5</w:t>
      </w:r>
      <w:r w:rsidR="0055632E" w:rsidRPr="004D4BC5">
        <w:rPr>
          <w:noProof w:val="0"/>
          <w:sz w:val="22"/>
          <w:szCs w:val="22"/>
          <w:lang w:val="en-US"/>
        </w:rPr>
        <w:t>3</w:t>
      </w:r>
      <w:r w:rsidRPr="004D4BC5">
        <w:rPr>
          <w:noProof w:val="0"/>
          <w:sz w:val="22"/>
          <w:szCs w:val="22"/>
        </w:rPr>
        <w:t>/</w:t>
      </w:r>
      <w:r w:rsidR="0055632E" w:rsidRPr="004D4BC5">
        <w:rPr>
          <w:noProof w:val="0"/>
          <w:sz w:val="22"/>
          <w:szCs w:val="22"/>
          <w:lang w:val="en-US"/>
        </w:rPr>
        <w:t>20</w:t>
      </w:r>
      <w:r w:rsidRPr="004D4BC5">
        <w:rPr>
          <w:noProof w:val="0"/>
          <w:sz w:val="22"/>
          <w:szCs w:val="22"/>
        </w:rPr>
        <w:t>1</w:t>
      </w:r>
      <w:r w:rsidR="0055632E" w:rsidRPr="004D4BC5">
        <w:rPr>
          <w:noProof w:val="0"/>
          <w:sz w:val="22"/>
          <w:szCs w:val="22"/>
          <w:lang w:val="en-US"/>
        </w:rPr>
        <w:t>4</w:t>
      </w:r>
      <w:r w:rsidR="001F3DE9" w:rsidRPr="004D4BC5">
        <w:rPr>
          <w:noProof w:val="0"/>
          <w:sz w:val="22"/>
          <w:szCs w:val="22"/>
          <w:lang w:val="en-US"/>
        </w:rPr>
        <w:t>, 54/2014,29/2015</w:t>
      </w:r>
      <w:r w:rsidR="00925C72" w:rsidRPr="004D4BC5">
        <w:rPr>
          <w:noProof w:val="0"/>
          <w:sz w:val="22"/>
          <w:szCs w:val="22"/>
          <w:lang w:val="en-US"/>
        </w:rPr>
        <w:t>, 42/2015</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költségvetési eszközök pénzügyi szolgálatának munkájára vonatkozó közös alapokról, kritériumokról és feladatokról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123/03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költségvetési rendszer sztenderd osztályozási keretéről és a számlatervéről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103/11</w:t>
      </w:r>
      <w:r w:rsidRPr="004D4BC5">
        <w:rPr>
          <w:noProof w:val="0"/>
          <w:sz w:val="22"/>
          <w:szCs w:val="22"/>
          <w:lang w:val="hu-HU"/>
        </w:rPr>
        <w:t>.</w:t>
      </w:r>
      <w:r w:rsidRPr="004D4BC5">
        <w:rPr>
          <w:noProof w:val="0"/>
          <w:sz w:val="22"/>
          <w:szCs w:val="22"/>
        </w:rPr>
        <w:t>, 10/12</w:t>
      </w:r>
      <w:r w:rsidRPr="004D4BC5">
        <w:rPr>
          <w:noProof w:val="0"/>
          <w:sz w:val="22"/>
          <w:szCs w:val="22"/>
          <w:lang w:val="hu-HU"/>
        </w:rPr>
        <w:t>.</w:t>
      </w:r>
      <w:r w:rsidRPr="004D4BC5">
        <w:rPr>
          <w:noProof w:val="0"/>
          <w:sz w:val="22"/>
          <w:szCs w:val="22"/>
        </w:rPr>
        <w:t xml:space="preserve"> ,18/12</w:t>
      </w:r>
      <w:r w:rsidRPr="004D4BC5">
        <w:rPr>
          <w:noProof w:val="0"/>
          <w:sz w:val="22"/>
          <w:szCs w:val="22"/>
          <w:lang w:val="hu-HU"/>
        </w:rPr>
        <w:t>.</w:t>
      </w:r>
      <w:r w:rsidRPr="004D4BC5">
        <w:rPr>
          <w:noProof w:val="0"/>
          <w:sz w:val="22"/>
          <w:szCs w:val="22"/>
        </w:rPr>
        <w:t>,95/12</w:t>
      </w:r>
      <w:r w:rsidRPr="004D4BC5">
        <w:rPr>
          <w:noProof w:val="0"/>
          <w:sz w:val="22"/>
          <w:szCs w:val="22"/>
          <w:lang w:val="hu-HU"/>
        </w:rPr>
        <w:t>.</w:t>
      </w:r>
      <w:r w:rsidRPr="004D4BC5">
        <w:rPr>
          <w:noProof w:val="0"/>
          <w:sz w:val="22"/>
          <w:szCs w:val="22"/>
        </w:rPr>
        <w:t xml:space="preserve">, </w:t>
      </w:r>
      <w:r w:rsidRPr="004D4BC5">
        <w:rPr>
          <w:noProof w:val="0"/>
          <w:sz w:val="22"/>
          <w:szCs w:val="22"/>
        </w:rPr>
        <w:lastRenderedPageBreak/>
        <w:t>99/12</w:t>
      </w:r>
      <w:r w:rsidRPr="004D4BC5">
        <w:rPr>
          <w:noProof w:val="0"/>
          <w:sz w:val="22"/>
          <w:szCs w:val="22"/>
          <w:lang w:val="hu-HU"/>
        </w:rPr>
        <w:t>.</w:t>
      </w:r>
      <w:r w:rsidRPr="004D4BC5">
        <w:rPr>
          <w:noProof w:val="0"/>
          <w:sz w:val="22"/>
          <w:szCs w:val="22"/>
        </w:rPr>
        <w:t>, 22/13</w:t>
      </w:r>
      <w:r w:rsidRPr="004D4BC5">
        <w:rPr>
          <w:noProof w:val="0"/>
          <w:sz w:val="22"/>
          <w:szCs w:val="22"/>
          <w:lang w:val="hu-HU"/>
        </w:rPr>
        <w:t>.</w:t>
      </w:r>
      <w:r w:rsidRPr="004D4BC5">
        <w:rPr>
          <w:noProof w:val="0"/>
          <w:sz w:val="22"/>
          <w:szCs w:val="22"/>
        </w:rPr>
        <w:t>, 48/13</w:t>
      </w:r>
      <w:r w:rsidRPr="004D4BC5">
        <w:rPr>
          <w:noProof w:val="0"/>
          <w:sz w:val="22"/>
          <w:szCs w:val="22"/>
          <w:lang w:val="hu-HU"/>
        </w:rPr>
        <w:t>.</w:t>
      </w:r>
      <w:r w:rsidRPr="004D4BC5">
        <w:rPr>
          <w:noProof w:val="0"/>
          <w:sz w:val="22"/>
          <w:szCs w:val="22"/>
        </w:rPr>
        <w:t>, 61/13</w:t>
      </w:r>
      <w:r w:rsidRPr="004D4BC5">
        <w:rPr>
          <w:noProof w:val="0"/>
          <w:sz w:val="22"/>
          <w:szCs w:val="22"/>
          <w:lang w:val="hu-HU"/>
        </w:rPr>
        <w:t>.</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63/13</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helyreigazítás</w:t>
      </w:r>
      <w:r w:rsidRPr="004D4BC5">
        <w:rPr>
          <w:noProof w:val="0"/>
          <w:sz w:val="22"/>
          <w:szCs w:val="22"/>
        </w:rPr>
        <w:t>, 106/2013</w:t>
      </w:r>
      <w:r w:rsidRPr="004D4BC5">
        <w:rPr>
          <w:noProof w:val="0"/>
          <w:sz w:val="22"/>
          <w:szCs w:val="22"/>
          <w:lang w:val="hu-HU"/>
        </w:rPr>
        <w:t>.</w:t>
      </w:r>
      <w:r w:rsidRPr="004D4BC5">
        <w:rPr>
          <w:noProof w:val="0"/>
          <w:sz w:val="22"/>
          <w:szCs w:val="22"/>
        </w:rPr>
        <w:t>, 120/2013</w:t>
      </w:r>
      <w:r w:rsidRPr="004D4BC5">
        <w:rPr>
          <w:noProof w:val="0"/>
          <w:sz w:val="22"/>
          <w:szCs w:val="22"/>
          <w:lang w:val="hu-HU"/>
        </w:rPr>
        <w:t>.</w:t>
      </w:r>
      <w:r w:rsidRPr="004D4BC5">
        <w:rPr>
          <w:noProof w:val="0"/>
          <w:sz w:val="22"/>
          <w:szCs w:val="22"/>
        </w:rPr>
        <w:t>, 20/2014</w:t>
      </w:r>
      <w:r w:rsidRPr="004D4BC5">
        <w:rPr>
          <w:noProof w:val="0"/>
          <w:sz w:val="22"/>
          <w:szCs w:val="22"/>
          <w:lang w:val="hu-HU"/>
        </w:rPr>
        <w:t>.</w:t>
      </w:r>
      <w:r w:rsidRPr="004D4BC5">
        <w:rPr>
          <w:noProof w:val="0"/>
          <w:sz w:val="22"/>
          <w:szCs w:val="22"/>
        </w:rPr>
        <w:t>, 64/2014</w:t>
      </w:r>
      <w:r w:rsidRPr="004D4BC5">
        <w:rPr>
          <w:noProof w:val="0"/>
          <w:sz w:val="22"/>
          <w:szCs w:val="22"/>
          <w:lang w:val="hu-HU"/>
        </w:rPr>
        <w:t>.</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81/2014</w:t>
      </w:r>
      <w:r w:rsidRPr="004D4BC5">
        <w:rPr>
          <w:noProof w:val="0"/>
          <w:sz w:val="22"/>
          <w:szCs w:val="22"/>
          <w:lang w:val="hu-HU"/>
        </w:rPr>
        <w:t>.</w:t>
      </w:r>
      <w:r w:rsidR="0011221C" w:rsidRPr="004D4BC5">
        <w:rPr>
          <w:noProof w:val="0"/>
          <w:sz w:val="22"/>
          <w:szCs w:val="22"/>
          <w:lang w:val="hu-HU"/>
        </w:rPr>
        <w:t>,</w:t>
      </w:r>
      <w:r w:rsidRPr="004D4BC5">
        <w:rPr>
          <w:noProof w:val="0"/>
          <w:sz w:val="22"/>
          <w:szCs w:val="22"/>
          <w:lang w:val="hu-HU"/>
        </w:rPr>
        <w:t xml:space="preserve"> </w:t>
      </w:r>
      <w:r w:rsidR="0011221C" w:rsidRPr="004D4BC5">
        <w:rPr>
          <w:noProof w:val="0"/>
          <w:sz w:val="22"/>
          <w:szCs w:val="22"/>
          <w:lang w:val="hu-HU"/>
        </w:rPr>
        <w:t xml:space="preserve">117/2014 </w:t>
      </w:r>
      <w:r w:rsidRPr="004D4BC5">
        <w:rPr>
          <w:noProof w:val="0"/>
          <w:sz w:val="22"/>
          <w:szCs w:val="22"/>
          <w:lang w:val="hu-HU"/>
        </w:rPr>
        <w:t>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kötelező szociális biztosítási felhasználók és szervezetek pénzügyi jelentései előkészítésének, összeállításának és benyújtásának módjáról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51/07</w:t>
      </w:r>
      <w:r w:rsidRPr="004D4BC5">
        <w:rPr>
          <w:noProof w:val="0"/>
          <w:sz w:val="22"/>
          <w:szCs w:val="22"/>
          <w:lang w:val="hu-HU"/>
        </w:rPr>
        <w:t>.</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14/08</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nem anyagi befektetések és az állóeszközök</w:t>
      </w:r>
      <w:r w:rsidRPr="004D4BC5">
        <w:rPr>
          <w:noProof w:val="0"/>
          <w:sz w:val="22"/>
          <w:szCs w:val="22"/>
        </w:rPr>
        <w:t xml:space="preserve"> </w:t>
      </w:r>
      <w:r w:rsidRPr="004D4BC5">
        <w:rPr>
          <w:noProof w:val="0"/>
          <w:sz w:val="22"/>
          <w:szCs w:val="22"/>
          <w:lang w:val="hu-HU"/>
        </w:rPr>
        <w:t xml:space="preserve">nómenklatúrájáról az amortizációs kulccsal együtt </w:t>
      </w:r>
      <w:r w:rsidRPr="004D4BC5">
        <w:rPr>
          <w:noProof w:val="0"/>
          <w:sz w:val="22"/>
          <w:szCs w:val="22"/>
        </w:rPr>
        <w:t>(</w:t>
      </w:r>
      <w:r w:rsidRPr="004D4BC5">
        <w:rPr>
          <w:noProof w:val="0"/>
          <w:sz w:val="22"/>
          <w:szCs w:val="22"/>
          <w:lang w:val="hu-HU"/>
        </w:rPr>
        <w:t>A JSZK Hivatalos Lapja,</w:t>
      </w:r>
      <w:r w:rsidRPr="004D4BC5">
        <w:rPr>
          <w:noProof w:val="0"/>
          <w:sz w:val="22"/>
          <w:szCs w:val="22"/>
        </w:rPr>
        <w:t xml:space="preserve"> 17/97</w:t>
      </w:r>
      <w:r w:rsidRPr="004D4BC5">
        <w:rPr>
          <w:noProof w:val="0"/>
          <w:sz w:val="22"/>
          <w:szCs w:val="22"/>
          <w:lang w:val="hu-HU"/>
        </w:rPr>
        <w:t>.</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24/00</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könyvelési állapot leltározásának és a tényleges állapottal való összehangolásának módjáról és határidőiről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106/06</w:t>
      </w:r>
      <w:r w:rsidRPr="004D4BC5">
        <w:rPr>
          <w:noProof w:val="0"/>
          <w:sz w:val="22"/>
          <w:szCs w:val="22"/>
          <w:lang w:val="hu-HU"/>
        </w:rPr>
        <w:t>.</w:t>
      </w:r>
      <w:r w:rsidRPr="004D4BC5">
        <w:rPr>
          <w:noProof w:val="0"/>
          <w:sz w:val="22"/>
          <w:szCs w:val="22"/>
        </w:rPr>
        <w:t>,118/13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az állami tulajdonú ingatlan és egyéb eszközök nyilvántartásáról és leltározásáról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27/96</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 köztulajdonban levő ingatlan nyilvántartásáról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VAT költségvetési eszközfelhasználói el nem fogyasztott költségvetési eszközeinek a Vajdaság Autonóm Tartomány költségvetési végrehajtási számlájára való átutalás módjáról és eljárásáról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120/12</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pályázati dokumentáció kötelező elemeiről a közbeszerzési eljárásokban és a feltételek teljesítése bizonyításának módjáról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w:t>
      </w:r>
      <w:r w:rsidRPr="004D4BC5">
        <w:rPr>
          <w:noProof w:val="0"/>
          <w:sz w:val="22"/>
          <w:szCs w:val="22"/>
        </w:rPr>
        <w:t>,104/2013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polgári felügyelőről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közbeszerzésekről szóló jelentések tartalmáról és a közbeszerzésekről szóló nyilvántartás vezetésének módjáról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tárgyalói eljárás alkalmazásának megalapozottságáról szóló vélemény iránti kérelem formájáról és tartalmáról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közbeszerzésről szóló terv és a végrehajtásról szóló jelentés formájáról és tartalmáról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hitelkérelem formájáról és tartalmáról és a megrendelő hitelképességéről szóló dokumentáció formájáról és tartalmáról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31/2013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feltételek megléte bizonyításának módjáról, hogy hazai eredetű javakat kínálnak</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33/2013</w:t>
      </w:r>
      <w:r w:rsidRPr="004D4BC5">
        <w:rPr>
          <w:noProof w:val="0"/>
          <w:sz w:val="22"/>
          <w:szCs w:val="22"/>
          <w:lang w:val="hu-HU"/>
        </w:rPr>
        <w:t>.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Nemzetközi szervezetek és nemzetközi pénzügyi intézmények jegyzéke, amelyeknek külön közbeszerzési eljárásai alkalmazhatók, A közbeszerzési törvény rendelkezései helyett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33/2013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Útmutató a közbeszerzési eljárásokban a javak hazai eredetéről szóló bizonyítvány kiadásának feltételeiről, módjáról és eljárásáról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48/2013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az ajánlattevők nyilvántartásának tartalmáról és az ajánlattevők nyilvántartásba vételére vonatkozó jelentkezéshez mellékelt dokumentáció tartalmáról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48/2013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közbeszerzési eljárását a megrendelőn belül részletesebben szabályozó aktus tartalmáról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106/2013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 közbeszerzési eljárásának a köztársasági szervek közös ügyintéző igazgatósága által való lefolytatásának feltételeiről és módjáról, valamint a közbeszerzési tárgyak jegyzékének megállapításáról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110/2013</w:t>
      </w:r>
      <w:r w:rsidRPr="004D4BC5">
        <w:rPr>
          <w:noProof w:val="0"/>
          <w:sz w:val="22"/>
          <w:szCs w:val="22"/>
          <w:lang w:val="hu-HU"/>
        </w:rPr>
        <w:t>.</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13/2014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Határozat a hirdetéseknek és az adatbázisoknak a Szerb Köztársaság hivatalos közlönyei portáljain való közzététele utáni térítés összegéről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115/2013</w:t>
      </w:r>
      <w:r w:rsidRPr="004D4BC5">
        <w:rPr>
          <w:noProof w:val="0"/>
          <w:sz w:val="22"/>
          <w:szCs w:val="22"/>
          <w:lang w:val="hu-HU"/>
        </w:rPr>
        <w:t>. szám</w:t>
      </w:r>
      <w:r w:rsidRPr="004D4BC5">
        <w:rPr>
          <w:noProof w:val="0"/>
          <w:sz w:val="22"/>
          <w:szCs w:val="22"/>
        </w:rPr>
        <w:t>)</w:t>
      </w:r>
    </w:p>
    <w:p w:rsidR="00596CD5" w:rsidRPr="004D4BC5" w:rsidRDefault="00821B5A" w:rsidP="0055632E">
      <w:pPr>
        <w:numPr>
          <w:ilvl w:val="0"/>
          <w:numId w:val="25"/>
        </w:numPr>
        <w:ind w:left="709" w:hanging="709"/>
        <w:rPr>
          <w:noProof w:val="0"/>
          <w:sz w:val="22"/>
          <w:szCs w:val="22"/>
          <w:lang w:val="hu-HU"/>
        </w:rPr>
      </w:pPr>
      <w:r w:rsidRPr="004D4BC5">
        <w:rPr>
          <w:noProof w:val="0"/>
          <w:sz w:val="22"/>
          <w:szCs w:val="22"/>
          <w:lang w:val="sr-Cyrl-RS"/>
        </w:rPr>
        <w:t>Határozat azon megrendelők jegyzékének megállapításáról, amelyeknek számára a köztársasági szervek közös ügyintéző igazgatósága központosított közbeszerzéseket hajt végre (Az SZK Hivatalos Közlönye, 13/2014. szám)</w:t>
      </w:r>
    </w:p>
    <w:p w:rsidR="00821B5A" w:rsidRPr="004D4BC5" w:rsidRDefault="00821B5A" w:rsidP="0055632E">
      <w:pPr>
        <w:numPr>
          <w:ilvl w:val="0"/>
          <w:numId w:val="25"/>
        </w:numPr>
        <w:tabs>
          <w:tab w:val="num" w:pos="709"/>
        </w:tabs>
        <w:ind w:left="709" w:hanging="709"/>
        <w:rPr>
          <w:noProof w:val="0"/>
          <w:sz w:val="22"/>
          <w:szCs w:val="22"/>
          <w:lang w:val="en-US"/>
        </w:rPr>
      </w:pPr>
      <w:r w:rsidRPr="004D4BC5">
        <w:rPr>
          <w:noProof w:val="0"/>
          <w:sz w:val="22"/>
          <w:szCs w:val="22"/>
          <w:lang w:val="sr-Cyrl-RS"/>
        </w:rPr>
        <w:t>Szabályzat a közbeszerzési eljárások közös lefolytatásáról szóló határozat tartalmáról (Az SZK Hivatalos Közlönye, 44/2014. szám)</w:t>
      </w:r>
    </w:p>
    <w:p w:rsidR="00821B5A" w:rsidRPr="004D4BC5" w:rsidRDefault="00821B5A" w:rsidP="0055632E">
      <w:pPr>
        <w:numPr>
          <w:ilvl w:val="0"/>
          <w:numId w:val="25"/>
        </w:numPr>
        <w:tabs>
          <w:tab w:val="num" w:pos="709"/>
        </w:tabs>
        <w:ind w:left="709" w:hanging="709"/>
        <w:rPr>
          <w:noProof w:val="0"/>
          <w:sz w:val="22"/>
          <w:szCs w:val="22"/>
          <w:lang w:val="sr-Cyrl-RS"/>
        </w:rPr>
      </w:pPr>
      <w:r w:rsidRPr="004D4BC5">
        <w:rPr>
          <w:noProof w:val="0"/>
          <w:sz w:val="22"/>
          <w:szCs w:val="22"/>
        </w:rPr>
        <w:t>45.</w:t>
      </w:r>
      <w:r w:rsidRPr="004D4BC5">
        <w:rPr>
          <w:noProof w:val="0"/>
          <w:sz w:val="22"/>
          <w:szCs w:val="22"/>
          <w:lang w:val="sr-Cyrl-RS"/>
        </w:rPr>
        <w:t xml:space="preserve"> Rendelet a beszerzés általános szótárának megállapításáról (Az SZK Hivatalos Közlönye, 56/2014. szám)</w:t>
      </w:r>
    </w:p>
    <w:p w:rsidR="00821B5A" w:rsidRPr="004D4BC5" w:rsidRDefault="00821B5A" w:rsidP="0055632E">
      <w:pPr>
        <w:numPr>
          <w:ilvl w:val="0"/>
          <w:numId w:val="25"/>
        </w:numPr>
        <w:tabs>
          <w:tab w:val="num" w:pos="709"/>
        </w:tabs>
        <w:ind w:left="709" w:hanging="709"/>
        <w:rPr>
          <w:noProof w:val="0"/>
          <w:sz w:val="22"/>
          <w:szCs w:val="22"/>
          <w:lang w:val="en-US"/>
        </w:rPr>
      </w:pPr>
      <w:r w:rsidRPr="004D4BC5">
        <w:rPr>
          <w:noProof w:val="0"/>
          <w:sz w:val="22"/>
          <w:szCs w:val="22"/>
          <w:lang w:val="sr-Cyrl-RS"/>
        </w:rPr>
        <w:t>Ügyrend a közbeszerzési eljárásokban való jogvédelmi köztársasági bizottság munkájáról (Az SZK Hivatalos Közlönye, 14/2011. szám)</w:t>
      </w:r>
    </w:p>
    <w:p w:rsidR="00821B5A" w:rsidRPr="004D4BC5" w:rsidRDefault="00821B5A" w:rsidP="0055632E">
      <w:pPr>
        <w:numPr>
          <w:ilvl w:val="0"/>
          <w:numId w:val="25"/>
        </w:numPr>
        <w:tabs>
          <w:tab w:val="num" w:pos="709"/>
        </w:tabs>
        <w:ind w:left="709" w:hanging="709"/>
        <w:rPr>
          <w:noProof w:val="0"/>
          <w:sz w:val="22"/>
          <w:szCs w:val="22"/>
          <w:lang w:val="en-US"/>
        </w:rPr>
      </w:pPr>
      <w:r w:rsidRPr="004D4BC5">
        <w:rPr>
          <w:noProof w:val="0"/>
          <w:sz w:val="22"/>
          <w:szCs w:val="22"/>
          <w:lang w:val="sr-Cyrl-RS"/>
        </w:rPr>
        <w:t>Rendelet a beszerzés általános szótárának megállapításáról (Az SZK Hivatalos Közlönye,  56/2014. szám)</w:t>
      </w:r>
    </w:p>
    <w:p w:rsidR="00821B5A" w:rsidRPr="004D4BC5" w:rsidRDefault="00821B5A" w:rsidP="0055632E">
      <w:pPr>
        <w:numPr>
          <w:ilvl w:val="0"/>
          <w:numId w:val="25"/>
        </w:numPr>
        <w:tabs>
          <w:tab w:val="num" w:pos="709"/>
        </w:tabs>
        <w:ind w:left="709" w:hanging="709"/>
        <w:rPr>
          <w:noProof w:val="0"/>
          <w:sz w:val="22"/>
          <w:szCs w:val="22"/>
          <w:lang w:val="en-US"/>
        </w:rPr>
      </w:pPr>
      <w:r w:rsidRPr="004D4BC5">
        <w:rPr>
          <w:noProof w:val="0"/>
          <w:sz w:val="22"/>
          <w:szCs w:val="22"/>
          <w:lang w:val="sr-Cyrl-RS"/>
        </w:rPr>
        <w:t>Határozat a közbeszerzésről szóló hirdetménynek a Szerb Köztársaság Hivatalos Közlönyének honlapján és a jogaszbályok tárában való közzétételére vonatkozó térítés összegéről (Az SZK Hivatalos Közlönye, 115/2013. szám)</w:t>
      </w:r>
    </w:p>
    <w:p w:rsidR="00821B5A" w:rsidRPr="004D4BC5" w:rsidRDefault="00821B5A" w:rsidP="0055632E">
      <w:pPr>
        <w:numPr>
          <w:ilvl w:val="0"/>
          <w:numId w:val="25"/>
        </w:numPr>
        <w:tabs>
          <w:tab w:val="num" w:pos="709"/>
        </w:tabs>
        <w:ind w:left="709" w:hanging="709"/>
        <w:rPr>
          <w:noProof w:val="0"/>
          <w:sz w:val="22"/>
          <w:szCs w:val="22"/>
          <w:lang w:val="sr-Cyrl-RS"/>
        </w:rPr>
      </w:pPr>
      <w:r w:rsidRPr="004D4BC5">
        <w:rPr>
          <w:noProof w:val="0"/>
          <w:sz w:val="22"/>
          <w:szCs w:val="22"/>
          <w:lang w:val="sr-Cyrl-RS"/>
        </w:rPr>
        <w:t>Szabályzat a közbeszerzési köztisztviselők szakmai továbbképzésének módjáról és programjáról, valamint a szakvizsga módjáról  (Az SZK Hivatalos Közlönye,  77/2014. szám)</w:t>
      </w:r>
    </w:p>
    <w:p w:rsidR="00821B5A" w:rsidRPr="004D4BC5" w:rsidRDefault="00821B5A" w:rsidP="0055632E">
      <w:pPr>
        <w:numPr>
          <w:ilvl w:val="0"/>
          <w:numId w:val="25"/>
        </w:numPr>
        <w:tabs>
          <w:tab w:val="num" w:pos="709"/>
        </w:tabs>
        <w:ind w:left="709" w:hanging="709"/>
        <w:rPr>
          <w:noProof w:val="0"/>
          <w:sz w:val="22"/>
          <w:szCs w:val="22"/>
          <w:lang w:val="hu-HU"/>
        </w:rPr>
      </w:pPr>
      <w:r w:rsidRPr="004D4BC5">
        <w:rPr>
          <w:noProof w:val="0"/>
          <w:sz w:val="22"/>
          <w:szCs w:val="22"/>
          <w:lang w:val="en-US"/>
        </w:rPr>
        <w:t xml:space="preserve"> </w:t>
      </w:r>
      <w:r w:rsidRPr="004D4BC5">
        <w:rPr>
          <w:noProof w:val="0"/>
          <w:sz w:val="22"/>
          <w:szCs w:val="22"/>
          <w:lang w:val="sr-Cyrl-RS"/>
        </w:rPr>
        <w:t>A tartományi szervek közös ügyintéző igazgatósága közbeszerzési elájárásának  részletesebb szabályozásáról szóló 2014.3.12-i</w:t>
      </w:r>
      <w:r w:rsidRPr="004D4BC5">
        <w:rPr>
          <w:noProof w:val="0"/>
          <w:sz w:val="22"/>
          <w:szCs w:val="22"/>
          <w:lang w:val="en-US"/>
        </w:rPr>
        <w:t xml:space="preserve"> 109-404-72/2014</w:t>
      </w:r>
      <w:r w:rsidRPr="004D4BC5">
        <w:rPr>
          <w:noProof w:val="0"/>
          <w:sz w:val="22"/>
          <w:szCs w:val="22"/>
          <w:lang w:val="hu-HU"/>
        </w:rPr>
        <w:t>. szám alatti szabályzat.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munkán való biztonság és egészség területén való nyilvántartásokról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62/07</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munkabalesetekről</w:t>
      </w:r>
      <w:r w:rsidRPr="004D4BC5">
        <w:rPr>
          <w:noProof w:val="0"/>
          <w:sz w:val="22"/>
          <w:szCs w:val="22"/>
        </w:rPr>
        <w:t xml:space="preserve"> </w:t>
      </w:r>
      <w:r w:rsidRPr="004D4BC5">
        <w:rPr>
          <w:noProof w:val="0"/>
          <w:sz w:val="22"/>
          <w:szCs w:val="22"/>
          <w:lang w:val="hu-HU"/>
        </w:rPr>
        <w:t xml:space="preserve">szóló jelentés űrlapja kiadásának tartalmáról és formájáról, a foglalkozási megbetegedésekről és a munkával kapcsolatos betegségekről </w:t>
      </w:r>
      <w:r w:rsidRPr="004D4BC5">
        <w:rPr>
          <w:noProof w:val="0"/>
          <w:sz w:val="22"/>
          <w:szCs w:val="22"/>
        </w:rPr>
        <w:t>(</w:t>
      </w:r>
      <w:r w:rsidRPr="004D4BC5">
        <w:rPr>
          <w:noProof w:val="0"/>
          <w:sz w:val="22"/>
          <w:szCs w:val="22"/>
          <w:lang w:val="hu-HU"/>
        </w:rPr>
        <w:t>Az SZK Hivatalos Közlönye,</w:t>
      </w:r>
      <w:r w:rsidRPr="004D4BC5">
        <w:rPr>
          <w:noProof w:val="0"/>
          <w:sz w:val="22"/>
          <w:szCs w:val="22"/>
        </w:rPr>
        <w:t xml:space="preserve">  72/06</w:t>
      </w:r>
      <w:r w:rsidRPr="004D4BC5">
        <w:rPr>
          <w:noProof w:val="0"/>
          <w:sz w:val="22"/>
          <w:szCs w:val="22"/>
          <w:lang w:val="hu-HU"/>
        </w:rPr>
        <w:t>.</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84/06</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Az építés külön szabályai </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18/77</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Útmutató a Vajdaság Autonóm Tartomány bizonyos költségvetési bevételei befizetésének módjáról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12/03</w:t>
      </w:r>
      <w:r w:rsidRPr="004D4BC5">
        <w:rPr>
          <w:noProof w:val="0"/>
          <w:sz w:val="22"/>
          <w:szCs w:val="22"/>
          <w:lang w:val="hu-HU"/>
        </w:rPr>
        <w:t>.</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15/05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Útmutató a Vajdaság AT Kincstárának munkájáról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18/02</w:t>
      </w:r>
      <w:r w:rsidRPr="004D4BC5">
        <w:rPr>
          <w:noProof w:val="0"/>
          <w:sz w:val="22"/>
          <w:szCs w:val="22"/>
          <w:lang w:val="hu-HU"/>
        </w:rPr>
        <w:t>.</w:t>
      </w:r>
      <w:r w:rsidRPr="004D4BC5">
        <w:rPr>
          <w:noProof w:val="0"/>
          <w:sz w:val="22"/>
          <w:szCs w:val="22"/>
        </w:rPr>
        <w:t>, 4/03</w:t>
      </w:r>
      <w:r w:rsidRPr="004D4BC5">
        <w:rPr>
          <w:noProof w:val="0"/>
          <w:sz w:val="22"/>
          <w:szCs w:val="22"/>
          <w:lang w:val="hu-HU"/>
        </w:rPr>
        <w:t>.</w:t>
      </w:r>
      <w:r w:rsidRPr="004D4BC5">
        <w:rPr>
          <w:noProof w:val="0"/>
          <w:sz w:val="22"/>
          <w:szCs w:val="22"/>
        </w:rPr>
        <w:t>, 16/03</w:t>
      </w:r>
      <w:r w:rsidRPr="004D4BC5">
        <w:rPr>
          <w:noProof w:val="0"/>
          <w:sz w:val="22"/>
          <w:szCs w:val="22"/>
          <w:lang w:val="hu-HU"/>
        </w:rPr>
        <w:t>.</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25/04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 költségvetési számvitelről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125/2003</w:t>
      </w:r>
      <w:r w:rsidRPr="004D4BC5">
        <w:rPr>
          <w:noProof w:val="0"/>
          <w:sz w:val="22"/>
          <w:szCs w:val="22"/>
          <w:lang w:val="hu-HU"/>
        </w:rPr>
        <w:t>.</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12/2006</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Szabályzat a költségvetési számvitel szervezetéről és a Tartományi Szervek Közös Ügyintéző Igazgatóságának számviteli politikájáról</w:t>
      </w:r>
      <w:r w:rsidRPr="004D4BC5">
        <w:rPr>
          <w:noProof w:val="0"/>
          <w:sz w:val="22"/>
          <w:szCs w:val="22"/>
        </w:rPr>
        <w:t>,  404-</w:t>
      </w:r>
      <w:r w:rsidR="00251CFC" w:rsidRPr="004D4BC5">
        <w:rPr>
          <w:noProof w:val="0"/>
          <w:sz w:val="22"/>
          <w:szCs w:val="22"/>
          <w:lang w:val="en-US"/>
        </w:rPr>
        <w:t>289</w:t>
      </w:r>
      <w:r w:rsidRPr="004D4BC5">
        <w:rPr>
          <w:noProof w:val="0"/>
          <w:sz w:val="22"/>
          <w:szCs w:val="22"/>
        </w:rPr>
        <w:t>/201</w:t>
      </w:r>
      <w:r w:rsidR="00251CFC" w:rsidRPr="004D4BC5">
        <w:rPr>
          <w:noProof w:val="0"/>
          <w:sz w:val="22"/>
          <w:szCs w:val="22"/>
          <w:lang w:val="en-US"/>
        </w:rPr>
        <w:t>4</w:t>
      </w:r>
      <w:r w:rsidRPr="004D4BC5">
        <w:rPr>
          <w:noProof w:val="0"/>
          <w:sz w:val="22"/>
          <w:szCs w:val="22"/>
          <w:lang w:val="hu-HU"/>
        </w:rPr>
        <w:t>. szám</w:t>
      </w:r>
      <w:r w:rsidRPr="004D4BC5">
        <w:rPr>
          <w:noProof w:val="0"/>
          <w:sz w:val="22"/>
          <w:szCs w:val="22"/>
        </w:rPr>
        <w:t>, 201</w:t>
      </w:r>
      <w:r w:rsidR="00251CFC" w:rsidRPr="004D4BC5">
        <w:rPr>
          <w:noProof w:val="0"/>
          <w:sz w:val="22"/>
          <w:szCs w:val="22"/>
          <w:lang w:val="en-US"/>
        </w:rPr>
        <w:t>5</w:t>
      </w:r>
      <w:r w:rsidRPr="004D4BC5">
        <w:rPr>
          <w:noProof w:val="0"/>
          <w:sz w:val="22"/>
          <w:szCs w:val="22"/>
        </w:rPr>
        <w:t>.</w:t>
      </w:r>
      <w:r w:rsidR="00251CFC" w:rsidRPr="004D4BC5">
        <w:rPr>
          <w:noProof w:val="0"/>
          <w:sz w:val="22"/>
          <w:szCs w:val="22"/>
          <w:lang w:val="en-US"/>
        </w:rPr>
        <w:t>11</w:t>
      </w:r>
      <w:r w:rsidRPr="004D4BC5">
        <w:rPr>
          <w:noProof w:val="0"/>
          <w:sz w:val="22"/>
          <w:szCs w:val="22"/>
          <w:lang w:val="hu-HU"/>
        </w:rPr>
        <w:t>.</w:t>
      </w:r>
      <w:r w:rsidR="00251CFC" w:rsidRPr="004D4BC5">
        <w:rPr>
          <w:noProof w:val="0"/>
          <w:sz w:val="22"/>
          <w:szCs w:val="22"/>
          <w:lang w:val="hu-HU"/>
        </w:rPr>
        <w:t>0</w:t>
      </w:r>
      <w:r w:rsidRPr="004D4BC5">
        <w:rPr>
          <w:noProof w:val="0"/>
          <w:sz w:val="22"/>
          <w:szCs w:val="22"/>
          <w:lang w:val="hu-HU"/>
        </w:rPr>
        <w:t>4.</w:t>
      </w:r>
    </w:p>
    <w:p w:rsidR="0055632E" w:rsidRPr="004D4BC5" w:rsidRDefault="0055632E" w:rsidP="0055632E">
      <w:pPr>
        <w:numPr>
          <w:ilvl w:val="0"/>
          <w:numId w:val="25"/>
        </w:numPr>
        <w:ind w:left="709" w:hanging="709"/>
        <w:rPr>
          <w:noProof w:val="0"/>
          <w:sz w:val="22"/>
          <w:szCs w:val="22"/>
          <w:lang w:val="hu-HU"/>
        </w:rPr>
      </w:pPr>
      <w:r w:rsidRPr="004D4BC5">
        <w:rPr>
          <w:noProof w:val="0"/>
          <w:sz w:val="22"/>
          <w:szCs w:val="22"/>
          <w:lang w:val="hu-HU"/>
        </w:rPr>
        <w:t>A költségvetési számvitel és a számviteli politika szervezetéről szóló szabályzat</w:t>
      </w:r>
      <w:r w:rsidRPr="004D4BC5">
        <w:rPr>
          <w:noProof w:val="0"/>
          <w:sz w:val="22"/>
          <w:szCs w:val="22"/>
        </w:rPr>
        <w:t xml:space="preserve">, </w:t>
      </w:r>
      <w:r w:rsidRPr="004D4BC5">
        <w:rPr>
          <w:noProof w:val="0"/>
          <w:sz w:val="22"/>
          <w:szCs w:val="22"/>
          <w:lang w:val="hu-HU"/>
        </w:rPr>
        <w:t>szám</w:t>
      </w:r>
      <w:r w:rsidRPr="004D4BC5">
        <w:rPr>
          <w:noProof w:val="0"/>
          <w:sz w:val="22"/>
          <w:szCs w:val="22"/>
        </w:rPr>
        <w:t>: 109-404-</w:t>
      </w:r>
      <w:r w:rsidRPr="004D4BC5">
        <w:rPr>
          <w:noProof w:val="0"/>
          <w:sz w:val="22"/>
          <w:szCs w:val="22"/>
          <w:lang w:val="en-US"/>
        </w:rPr>
        <w:t>226</w:t>
      </w:r>
      <w:r w:rsidRPr="004D4BC5">
        <w:rPr>
          <w:noProof w:val="0"/>
          <w:sz w:val="22"/>
          <w:szCs w:val="22"/>
        </w:rPr>
        <w:t>/201</w:t>
      </w:r>
      <w:r w:rsidRPr="004D4BC5">
        <w:rPr>
          <w:noProof w:val="0"/>
          <w:sz w:val="22"/>
          <w:szCs w:val="22"/>
          <w:lang w:val="en-US"/>
        </w:rPr>
        <w:t>4-03</w:t>
      </w:r>
      <w:r w:rsidRPr="004D4BC5">
        <w:rPr>
          <w:noProof w:val="0"/>
          <w:sz w:val="22"/>
          <w:szCs w:val="22"/>
          <w:lang w:val="hu-HU"/>
        </w:rPr>
        <w:t xml:space="preserve">, </w:t>
      </w:r>
      <w:r w:rsidRPr="004D4BC5">
        <w:rPr>
          <w:noProof w:val="0"/>
          <w:sz w:val="22"/>
          <w:szCs w:val="22"/>
          <w:lang w:val="ru-RU"/>
        </w:rPr>
        <w:t>201</w:t>
      </w:r>
      <w:r w:rsidRPr="004D4BC5">
        <w:rPr>
          <w:noProof w:val="0"/>
          <w:sz w:val="22"/>
          <w:szCs w:val="22"/>
          <w:lang w:val="sr-Cyrl-RS"/>
        </w:rPr>
        <w:t>4</w:t>
      </w:r>
      <w:r w:rsidRPr="004D4BC5">
        <w:rPr>
          <w:noProof w:val="0"/>
          <w:sz w:val="22"/>
          <w:szCs w:val="22"/>
          <w:lang w:val="hu-HU"/>
        </w:rPr>
        <w:t>.11</w:t>
      </w:r>
      <w:r w:rsidRPr="004D4BC5">
        <w:rPr>
          <w:noProof w:val="0"/>
          <w:sz w:val="22"/>
          <w:szCs w:val="22"/>
          <w:lang w:val="ru-RU"/>
        </w:rPr>
        <w:t>.</w:t>
      </w:r>
      <w:r w:rsidRPr="004D4BC5">
        <w:rPr>
          <w:noProof w:val="0"/>
          <w:sz w:val="22"/>
          <w:szCs w:val="22"/>
          <w:lang w:val="hu-HU"/>
        </w:rPr>
        <w:t>20.</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 xml:space="preserve">Szabályzat a tartományi szervek </w:t>
      </w:r>
      <w:r w:rsidRPr="004D4BC5">
        <w:rPr>
          <w:noProof w:val="0"/>
          <w:sz w:val="22"/>
          <w:szCs w:val="22"/>
        </w:rPr>
        <w:t xml:space="preserve"> </w:t>
      </w:r>
      <w:r w:rsidRPr="004D4BC5">
        <w:rPr>
          <w:noProof w:val="0"/>
          <w:sz w:val="22"/>
          <w:szCs w:val="22"/>
          <w:lang w:val="hu-HU"/>
        </w:rPr>
        <w:t>Közös Ügyintéző Igazgatósága vagyonára és kötelezettségeire vonatkozó összeírás szervezetéről és végrehajtásáról</w:t>
      </w:r>
      <w:r w:rsidRPr="004D4BC5">
        <w:rPr>
          <w:noProof w:val="0"/>
          <w:sz w:val="22"/>
          <w:szCs w:val="22"/>
        </w:rPr>
        <w:t>, 109-404-2</w:t>
      </w:r>
      <w:r w:rsidR="00251CFC" w:rsidRPr="004D4BC5">
        <w:rPr>
          <w:noProof w:val="0"/>
          <w:sz w:val="22"/>
          <w:szCs w:val="22"/>
          <w:lang w:val="en-US"/>
        </w:rPr>
        <w:t>90</w:t>
      </w:r>
      <w:r w:rsidRPr="004D4BC5">
        <w:rPr>
          <w:noProof w:val="0"/>
          <w:sz w:val="22"/>
          <w:szCs w:val="22"/>
        </w:rPr>
        <w:t>/201</w:t>
      </w:r>
      <w:r w:rsidR="00251CFC" w:rsidRPr="004D4BC5">
        <w:rPr>
          <w:noProof w:val="0"/>
          <w:sz w:val="22"/>
          <w:szCs w:val="22"/>
          <w:lang w:val="en-US"/>
        </w:rPr>
        <w:t>5</w:t>
      </w:r>
      <w:r w:rsidRPr="004D4BC5">
        <w:rPr>
          <w:noProof w:val="0"/>
          <w:sz w:val="22"/>
          <w:szCs w:val="22"/>
          <w:lang w:val="hu-HU"/>
        </w:rPr>
        <w:t>. szám</w:t>
      </w:r>
      <w:r w:rsidRPr="004D4BC5">
        <w:rPr>
          <w:noProof w:val="0"/>
          <w:sz w:val="22"/>
          <w:szCs w:val="22"/>
        </w:rPr>
        <w:t xml:space="preserve"> 201</w:t>
      </w:r>
      <w:r w:rsidR="00251CFC" w:rsidRPr="004D4BC5">
        <w:rPr>
          <w:noProof w:val="0"/>
          <w:sz w:val="22"/>
          <w:szCs w:val="22"/>
          <w:lang w:val="en-US"/>
        </w:rPr>
        <w:t>5</w:t>
      </w:r>
      <w:r w:rsidRPr="004D4BC5">
        <w:rPr>
          <w:noProof w:val="0"/>
          <w:sz w:val="22"/>
          <w:szCs w:val="22"/>
        </w:rPr>
        <w:t>.</w:t>
      </w:r>
      <w:r w:rsidRPr="004D4BC5">
        <w:rPr>
          <w:noProof w:val="0"/>
          <w:sz w:val="22"/>
          <w:szCs w:val="22"/>
          <w:lang w:val="hu-HU"/>
        </w:rPr>
        <w:t>11.</w:t>
      </w:r>
      <w:r w:rsidR="0055632E" w:rsidRPr="004D4BC5">
        <w:rPr>
          <w:noProof w:val="0"/>
          <w:sz w:val="22"/>
          <w:szCs w:val="22"/>
          <w:lang w:val="hu-HU"/>
        </w:rPr>
        <w:t>0</w:t>
      </w:r>
      <w:r w:rsidR="00251CFC" w:rsidRPr="004D4BC5">
        <w:rPr>
          <w:noProof w:val="0"/>
          <w:sz w:val="22"/>
          <w:szCs w:val="22"/>
          <w:lang w:val="hu-HU"/>
        </w:rPr>
        <w:t>4</w:t>
      </w:r>
      <w:r w:rsidRPr="004D4BC5">
        <w:rPr>
          <w:noProof w:val="0"/>
          <w:sz w:val="22"/>
          <w:szCs w:val="22"/>
          <w:lang w:val="hu-HU"/>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Szabályzat a közbeszerzést lefolytató köztisztviselők szakvizsgájának módjáról és programjáról </w:t>
      </w:r>
      <w:r w:rsidRPr="004D4BC5">
        <w:rPr>
          <w:noProof w:val="0"/>
          <w:sz w:val="22"/>
          <w:szCs w:val="22"/>
        </w:rPr>
        <w:t>(</w:t>
      </w:r>
      <w:r w:rsidRPr="004D4BC5">
        <w:rPr>
          <w:noProof w:val="0"/>
          <w:sz w:val="22"/>
          <w:szCs w:val="22"/>
          <w:lang w:val="hu-HU"/>
        </w:rPr>
        <w:t>Az SZK Hivatalos Közlönye,</w:t>
      </w:r>
      <w:r w:rsidRPr="004D4BC5">
        <w:rPr>
          <w:noProof w:val="0"/>
          <w:sz w:val="22"/>
          <w:szCs w:val="22"/>
        </w:rPr>
        <w:t xml:space="preserve">  77/2014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 xml:space="preserve">Útmutató a </w:t>
      </w:r>
      <w:r w:rsidRPr="004D4BC5">
        <w:rPr>
          <w:noProof w:val="0"/>
          <w:sz w:val="22"/>
          <w:szCs w:val="22"/>
        </w:rPr>
        <w:t xml:space="preserve"> </w:t>
      </w:r>
      <w:r w:rsidRPr="004D4BC5">
        <w:rPr>
          <w:noProof w:val="0"/>
          <w:sz w:val="22"/>
          <w:szCs w:val="22"/>
          <w:lang w:val="hu-HU"/>
        </w:rPr>
        <w:t xml:space="preserve">tartományi szervek </w:t>
      </w:r>
      <w:r w:rsidRPr="004D4BC5">
        <w:rPr>
          <w:noProof w:val="0"/>
          <w:sz w:val="22"/>
          <w:szCs w:val="22"/>
        </w:rPr>
        <w:t xml:space="preserve"> </w:t>
      </w:r>
      <w:r w:rsidRPr="004D4BC5">
        <w:rPr>
          <w:noProof w:val="0"/>
          <w:sz w:val="22"/>
          <w:szCs w:val="22"/>
          <w:lang w:val="hu-HU"/>
        </w:rPr>
        <w:t>Közös Ügyintéző Igazgatóságában meghozandó aktusok aláírásáról</w:t>
      </w:r>
      <w:r w:rsidRPr="004D4BC5">
        <w:rPr>
          <w:noProof w:val="0"/>
          <w:sz w:val="22"/>
          <w:szCs w:val="22"/>
        </w:rPr>
        <w:t xml:space="preserve"> 109-031-35/2014-02</w:t>
      </w:r>
      <w:r w:rsidRPr="004D4BC5">
        <w:rPr>
          <w:noProof w:val="0"/>
          <w:sz w:val="22"/>
          <w:szCs w:val="22"/>
          <w:lang w:val="hu-HU"/>
        </w:rPr>
        <w:t>. szám</w:t>
      </w:r>
      <w:r w:rsidRPr="004D4BC5">
        <w:rPr>
          <w:noProof w:val="0"/>
          <w:sz w:val="22"/>
          <w:szCs w:val="22"/>
        </w:rPr>
        <w:t xml:space="preserve">  2014. </w:t>
      </w:r>
      <w:r w:rsidRPr="004D4BC5">
        <w:rPr>
          <w:noProof w:val="0"/>
          <w:sz w:val="22"/>
          <w:szCs w:val="22"/>
          <w:lang w:val="hu-HU"/>
        </w:rPr>
        <w:t>03.12.</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Útmutató a társadalmi események és gyűlések realizálásának módjáról</w:t>
      </w:r>
      <w:r w:rsidRPr="004D4BC5">
        <w:rPr>
          <w:noProof w:val="0"/>
          <w:sz w:val="22"/>
          <w:szCs w:val="22"/>
        </w:rPr>
        <w:t xml:space="preserve"> 109-09-9/2014-04</w:t>
      </w:r>
      <w:r w:rsidRPr="004D4BC5">
        <w:rPr>
          <w:noProof w:val="0"/>
          <w:sz w:val="22"/>
          <w:szCs w:val="22"/>
          <w:lang w:val="hu-HU"/>
        </w:rPr>
        <w:t>. szám,</w:t>
      </w:r>
      <w:r w:rsidRPr="004D4BC5">
        <w:rPr>
          <w:noProof w:val="0"/>
          <w:sz w:val="22"/>
          <w:szCs w:val="22"/>
        </w:rPr>
        <w:t xml:space="preserve"> 2014. </w:t>
      </w:r>
      <w:r w:rsidRPr="004D4BC5">
        <w:rPr>
          <w:noProof w:val="0"/>
          <w:sz w:val="22"/>
          <w:szCs w:val="22"/>
          <w:lang w:val="hu-HU"/>
        </w:rPr>
        <w:t>július 9.</w:t>
      </w:r>
    </w:p>
    <w:p w:rsidR="00596CD5" w:rsidRPr="004D4BC5" w:rsidRDefault="00A20CD9" w:rsidP="0055632E">
      <w:pPr>
        <w:numPr>
          <w:ilvl w:val="0"/>
          <w:numId w:val="25"/>
        </w:numPr>
        <w:ind w:left="709" w:hanging="709"/>
        <w:rPr>
          <w:noProof w:val="0"/>
          <w:sz w:val="22"/>
          <w:szCs w:val="22"/>
          <w:lang w:val="hu-HU"/>
        </w:rPr>
      </w:pPr>
      <w:r w:rsidRPr="004D4BC5">
        <w:rPr>
          <w:noProof w:val="0"/>
          <w:sz w:val="22"/>
          <w:szCs w:val="22"/>
          <w:lang w:val="hu-HU"/>
        </w:rPr>
        <w:t xml:space="preserve">A számítógép hálózati környezetben való felhasználásáról szóló útmutató </w:t>
      </w:r>
      <w:r w:rsidRPr="004D4BC5">
        <w:rPr>
          <w:noProof w:val="0"/>
          <w:sz w:val="22"/>
          <w:szCs w:val="22"/>
          <w:lang w:val="ru-RU"/>
        </w:rPr>
        <w:t xml:space="preserve">  </w:t>
      </w:r>
      <w:r w:rsidRPr="004D4BC5">
        <w:rPr>
          <w:noProof w:val="0"/>
          <w:sz w:val="22"/>
          <w:szCs w:val="22"/>
        </w:rPr>
        <w:t>(</w:t>
      </w:r>
      <w:r w:rsidRPr="004D4BC5">
        <w:rPr>
          <w:noProof w:val="0"/>
          <w:sz w:val="22"/>
          <w:szCs w:val="22"/>
          <w:lang w:val="hu-HU"/>
        </w:rPr>
        <w:t>VAT Hivatalos Lapja,</w:t>
      </w:r>
      <w:r w:rsidRPr="004D4BC5">
        <w:rPr>
          <w:noProof w:val="0"/>
          <w:sz w:val="22"/>
          <w:szCs w:val="22"/>
        </w:rPr>
        <w:t xml:space="preserve"> </w:t>
      </w:r>
      <w:r w:rsidRPr="004D4BC5">
        <w:rPr>
          <w:noProof w:val="0"/>
          <w:sz w:val="22"/>
          <w:szCs w:val="22"/>
          <w:lang w:val="en-US"/>
        </w:rPr>
        <w:t>28</w:t>
      </w:r>
      <w:r w:rsidRPr="004D4BC5">
        <w:rPr>
          <w:noProof w:val="0"/>
          <w:sz w:val="22"/>
          <w:szCs w:val="22"/>
        </w:rPr>
        <w:t>/201</w:t>
      </w:r>
      <w:r w:rsidRPr="004D4BC5">
        <w:rPr>
          <w:noProof w:val="0"/>
          <w:sz w:val="22"/>
          <w:szCs w:val="22"/>
          <w:lang w:val="en-US"/>
        </w:rPr>
        <w:t>4.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 xml:space="preserve">Határozat a tartományi </w:t>
      </w:r>
      <w:r w:rsidRPr="004D4BC5">
        <w:rPr>
          <w:noProof w:val="0"/>
          <w:sz w:val="22"/>
          <w:szCs w:val="22"/>
        </w:rPr>
        <w:t xml:space="preserve"> </w:t>
      </w:r>
      <w:r w:rsidRPr="004D4BC5">
        <w:rPr>
          <w:noProof w:val="0"/>
          <w:sz w:val="22"/>
          <w:szCs w:val="22"/>
          <w:lang w:val="hu-HU"/>
        </w:rPr>
        <w:t>szervekben való magatartás kódexről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9/2013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rendelet a munkavállalók osztályozásáról és előmeneteléről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2/2013</w:t>
      </w:r>
      <w:r w:rsidRPr="004D4BC5">
        <w:rPr>
          <w:noProof w:val="0"/>
          <w:sz w:val="22"/>
          <w:szCs w:val="22"/>
          <w:lang w:val="hu-HU"/>
        </w:rPr>
        <w:t>. szám</w:t>
      </w:r>
      <w:r w:rsidRPr="004D4BC5">
        <w:rPr>
          <w:noProof w:val="0"/>
          <w:sz w:val="22"/>
          <w:szCs w:val="22"/>
        </w:rPr>
        <w:t>)</w:t>
      </w:r>
    </w:p>
    <w:p w:rsidR="00596CD5" w:rsidRPr="004D4BC5" w:rsidRDefault="00A20CD9" w:rsidP="0055632E">
      <w:pPr>
        <w:numPr>
          <w:ilvl w:val="0"/>
          <w:numId w:val="25"/>
        </w:numPr>
        <w:ind w:left="709" w:hanging="709"/>
        <w:rPr>
          <w:noProof w:val="0"/>
          <w:sz w:val="22"/>
          <w:szCs w:val="22"/>
          <w:lang w:val="hu-HU"/>
        </w:rPr>
      </w:pPr>
      <w:r w:rsidRPr="004D4BC5">
        <w:rPr>
          <w:noProof w:val="0"/>
          <w:sz w:val="22"/>
          <w:szCs w:val="22"/>
          <w:lang w:val="hu-HU"/>
        </w:rPr>
        <w:t>A szolgálati járművek használatának feltételeiről és módjáról szóló határozat</w:t>
      </w:r>
      <w:r w:rsidRPr="004D4BC5">
        <w:rPr>
          <w:noProof w:val="0"/>
          <w:sz w:val="22"/>
          <w:szCs w:val="22"/>
        </w:rPr>
        <w:t xml:space="preserve">  (</w:t>
      </w:r>
      <w:r w:rsidRPr="004D4BC5">
        <w:rPr>
          <w:noProof w:val="0"/>
          <w:sz w:val="22"/>
          <w:szCs w:val="22"/>
          <w:lang w:val="hu-HU"/>
        </w:rPr>
        <w:t>VAT Hivatalos Lapja,</w:t>
      </w:r>
      <w:r w:rsidRPr="004D4BC5">
        <w:rPr>
          <w:noProof w:val="0"/>
          <w:sz w:val="22"/>
          <w:szCs w:val="22"/>
        </w:rPr>
        <w:t xml:space="preserve"> </w:t>
      </w:r>
      <w:r w:rsidRPr="004D4BC5">
        <w:rPr>
          <w:noProof w:val="0"/>
          <w:sz w:val="22"/>
          <w:szCs w:val="22"/>
          <w:lang w:val="sr-Cyrl-RS"/>
        </w:rPr>
        <w:t>23/2011</w:t>
      </w:r>
      <w:r w:rsidRPr="004D4BC5">
        <w:rPr>
          <w:noProof w:val="0"/>
          <w:sz w:val="22"/>
          <w:szCs w:val="22"/>
          <w:lang w:val="hu-HU"/>
        </w:rPr>
        <w:t>.</w:t>
      </w:r>
      <w:r w:rsidRPr="004D4BC5">
        <w:rPr>
          <w:noProof w:val="0"/>
          <w:sz w:val="22"/>
          <w:szCs w:val="22"/>
          <w:lang w:val="sr-Cyrl-RS"/>
        </w:rPr>
        <w:t>,1/2012-</w:t>
      </w:r>
      <w:r w:rsidRPr="004D4BC5">
        <w:rPr>
          <w:noProof w:val="0"/>
          <w:sz w:val="22"/>
          <w:szCs w:val="22"/>
          <w:lang w:val="hu-HU"/>
        </w:rPr>
        <w:t>helyreigazítás</w:t>
      </w:r>
      <w:r w:rsidRPr="004D4BC5">
        <w:rPr>
          <w:noProof w:val="0"/>
          <w:sz w:val="22"/>
          <w:szCs w:val="22"/>
          <w:lang w:val="sr-Cyrl-RS"/>
        </w:rPr>
        <w:t>, 21/2013</w:t>
      </w:r>
      <w:r w:rsidRPr="004D4BC5">
        <w:rPr>
          <w:noProof w:val="0"/>
          <w:sz w:val="22"/>
          <w:szCs w:val="22"/>
          <w:lang w:val="hu-HU"/>
        </w:rPr>
        <w:t>.</w:t>
      </w:r>
      <w:r w:rsidRPr="004D4BC5">
        <w:rPr>
          <w:noProof w:val="0"/>
          <w:sz w:val="22"/>
          <w:szCs w:val="22"/>
          <w:lang w:val="sr-Cyrl-RS"/>
        </w:rPr>
        <w:t xml:space="preserve"> </w:t>
      </w:r>
      <w:r w:rsidRPr="004D4BC5">
        <w:rPr>
          <w:noProof w:val="0"/>
          <w:sz w:val="22"/>
          <w:szCs w:val="22"/>
          <w:lang w:val="hu-HU"/>
        </w:rPr>
        <w:t>és</w:t>
      </w:r>
      <w:r w:rsidRPr="004D4BC5">
        <w:rPr>
          <w:noProof w:val="0"/>
          <w:sz w:val="22"/>
          <w:szCs w:val="22"/>
          <w:lang w:val="sr-Cyrl-RS"/>
        </w:rPr>
        <w:t xml:space="preserve"> 4/2015</w:t>
      </w:r>
      <w:r w:rsidRPr="004D4BC5">
        <w:rPr>
          <w:noProof w:val="0"/>
          <w:sz w:val="22"/>
          <w:szCs w:val="22"/>
          <w:lang w:val="hu-HU"/>
        </w:rPr>
        <w:t>. szám</w:t>
      </w:r>
      <w:r w:rsidRPr="004D4BC5">
        <w:rPr>
          <w:noProof w:val="0"/>
          <w:sz w:val="22"/>
          <w:szCs w:val="22"/>
        </w:rPr>
        <w:t>)</w:t>
      </w:r>
    </w:p>
    <w:p w:rsidR="005E5A60" w:rsidRPr="004D4BC5" w:rsidRDefault="00A20CD9" w:rsidP="0055632E">
      <w:pPr>
        <w:numPr>
          <w:ilvl w:val="0"/>
          <w:numId w:val="25"/>
        </w:numPr>
        <w:ind w:left="709" w:hanging="709"/>
        <w:rPr>
          <w:sz w:val="22"/>
          <w:szCs w:val="22"/>
          <w:lang w:val="sr-Latn-CS"/>
        </w:rPr>
      </w:pPr>
      <w:r w:rsidRPr="004D4BC5">
        <w:rPr>
          <w:noProof w:val="0"/>
          <w:sz w:val="22"/>
          <w:szCs w:val="22"/>
          <w:lang w:val="hu-HU"/>
        </w:rPr>
        <w:t>A szolgálati járművek üzemanyag-fogyasztásának ellenőrzéséről szóló határozat</w:t>
      </w:r>
      <w:r w:rsidRPr="004D4BC5">
        <w:rPr>
          <w:noProof w:val="0"/>
          <w:sz w:val="22"/>
          <w:szCs w:val="22"/>
        </w:rPr>
        <w:t xml:space="preserve"> (</w:t>
      </w:r>
      <w:r w:rsidRPr="004D4BC5">
        <w:rPr>
          <w:noProof w:val="0"/>
          <w:sz w:val="22"/>
          <w:szCs w:val="22"/>
          <w:lang w:val="hu-HU"/>
        </w:rPr>
        <w:t>VAT Hivatalos Lapja,</w:t>
      </w:r>
      <w:r w:rsidRPr="004D4BC5">
        <w:rPr>
          <w:noProof w:val="0"/>
          <w:sz w:val="22"/>
          <w:szCs w:val="22"/>
        </w:rPr>
        <w:t xml:space="preserve"> </w:t>
      </w:r>
      <w:r w:rsidRPr="004D4BC5">
        <w:rPr>
          <w:noProof w:val="0"/>
          <w:sz w:val="22"/>
          <w:szCs w:val="22"/>
          <w:lang w:val="en-US"/>
        </w:rPr>
        <w:t>8</w:t>
      </w:r>
      <w:r w:rsidRPr="004D4BC5">
        <w:rPr>
          <w:noProof w:val="0"/>
          <w:sz w:val="22"/>
          <w:szCs w:val="22"/>
        </w:rPr>
        <w:t>/201</w:t>
      </w:r>
      <w:r w:rsidRPr="004D4BC5">
        <w:rPr>
          <w:noProof w:val="0"/>
          <w:sz w:val="22"/>
          <w:szCs w:val="22"/>
          <w:lang w:val="en-US"/>
        </w:rPr>
        <w:t>2. szám</w:t>
      </w:r>
      <w:r w:rsidRPr="004D4BC5">
        <w:rPr>
          <w:noProof w:val="0"/>
          <w:sz w:val="22"/>
          <w:szCs w:val="22"/>
        </w:rPr>
        <w:t>)</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lang w:val="hu-HU"/>
        </w:rPr>
        <w:t xml:space="preserve">A VAT Kormánya épületének belső rendjéről és a parkoló terület felhasználásáról szóló 2011.12.6-i </w:t>
      </w:r>
      <w:r w:rsidRPr="004D4BC5">
        <w:rPr>
          <w:noProof w:val="0"/>
          <w:sz w:val="22"/>
          <w:szCs w:val="22"/>
        </w:rPr>
        <w:t xml:space="preserve"> 031-176/2011</w:t>
      </w:r>
      <w:r w:rsidRPr="004D4BC5">
        <w:rPr>
          <w:noProof w:val="0"/>
          <w:sz w:val="22"/>
          <w:szCs w:val="22"/>
          <w:lang w:val="hu-HU"/>
        </w:rPr>
        <w:t xml:space="preserve">. szám alatti útmutató. </w:t>
      </w:r>
      <w:r w:rsidRPr="004D4BC5">
        <w:rPr>
          <w:noProof w:val="0"/>
          <w:sz w:val="22"/>
          <w:szCs w:val="22"/>
        </w:rPr>
        <w:t xml:space="preserve"> </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lang w:val="hu-HU"/>
        </w:rPr>
        <w:t>A hivatali célú mobil telefonok használatának és beszerzésének feltételeiről és módjáról szóló 2014.2.5-i</w:t>
      </w:r>
      <w:r w:rsidRPr="004D4BC5">
        <w:rPr>
          <w:noProof w:val="0"/>
          <w:sz w:val="22"/>
          <w:szCs w:val="22"/>
        </w:rPr>
        <w:t xml:space="preserve"> 345-5/2014</w:t>
      </w:r>
      <w:r w:rsidRPr="004D4BC5">
        <w:rPr>
          <w:noProof w:val="0"/>
          <w:sz w:val="22"/>
          <w:szCs w:val="22"/>
          <w:lang w:val="hu-HU"/>
        </w:rPr>
        <w:t>. szám alatti útmutató.</w:t>
      </w:r>
    </w:p>
    <w:p w:rsidR="00821B5A" w:rsidRPr="004D4BC5" w:rsidRDefault="00821B5A" w:rsidP="0055632E">
      <w:pPr>
        <w:numPr>
          <w:ilvl w:val="0"/>
          <w:numId w:val="25"/>
        </w:numPr>
        <w:tabs>
          <w:tab w:val="num" w:pos="709"/>
        </w:tabs>
        <w:ind w:left="709" w:hanging="709"/>
        <w:rPr>
          <w:sz w:val="22"/>
          <w:szCs w:val="22"/>
          <w:lang w:val="sr-Latn-CS"/>
        </w:rPr>
      </w:pPr>
      <w:r w:rsidRPr="004D4BC5">
        <w:rPr>
          <w:noProof w:val="0"/>
          <w:sz w:val="22"/>
          <w:szCs w:val="22"/>
          <w:lang w:val="en-US"/>
        </w:rPr>
        <w:t xml:space="preserve"> Törvény az állami szervekben és közszolgálatokban való fizetésekről</w:t>
      </w:r>
      <w:r w:rsidRPr="004D4BC5">
        <w:rPr>
          <w:noProof w:val="0"/>
          <w:sz w:val="22"/>
          <w:szCs w:val="22"/>
        </w:rPr>
        <w:t xml:space="preserve"> (</w:t>
      </w:r>
      <w:r w:rsidRPr="004D4BC5">
        <w:rPr>
          <w:noProof w:val="0"/>
          <w:sz w:val="22"/>
          <w:szCs w:val="22"/>
          <w:lang w:val="sr-Cyrl-RS"/>
        </w:rPr>
        <w:t xml:space="preserve">Az SZK Hivatalos Közlönye, </w:t>
      </w:r>
      <w:r w:rsidRPr="004D4BC5">
        <w:rPr>
          <w:noProof w:val="0"/>
          <w:sz w:val="22"/>
          <w:szCs w:val="22"/>
        </w:rPr>
        <w:t xml:space="preserve"> 34/01</w:t>
      </w:r>
      <w:r w:rsidRPr="004D4BC5">
        <w:rPr>
          <w:noProof w:val="0"/>
          <w:sz w:val="22"/>
          <w:szCs w:val="22"/>
          <w:lang w:val="hu-HU"/>
        </w:rPr>
        <w:t>.</w:t>
      </w:r>
      <w:r w:rsidRPr="004D4BC5">
        <w:rPr>
          <w:noProof w:val="0"/>
          <w:sz w:val="22"/>
          <w:szCs w:val="22"/>
        </w:rPr>
        <w:t xml:space="preserve">, 62/06 – </w:t>
      </w:r>
      <w:r w:rsidRPr="004D4BC5">
        <w:rPr>
          <w:noProof w:val="0"/>
          <w:sz w:val="22"/>
          <w:szCs w:val="22"/>
          <w:lang w:val="hu-HU"/>
        </w:rPr>
        <w:t>más törvény</w:t>
      </w:r>
      <w:r w:rsidRPr="004D4BC5">
        <w:rPr>
          <w:noProof w:val="0"/>
          <w:sz w:val="22"/>
          <w:szCs w:val="22"/>
        </w:rPr>
        <w:t xml:space="preserve">, 116/08 – </w:t>
      </w:r>
      <w:r w:rsidRPr="004D4BC5">
        <w:rPr>
          <w:noProof w:val="0"/>
          <w:sz w:val="22"/>
          <w:szCs w:val="22"/>
          <w:lang w:val="hu-HU"/>
        </w:rPr>
        <w:t>más törvény</w:t>
      </w:r>
      <w:r w:rsidRPr="004D4BC5">
        <w:rPr>
          <w:noProof w:val="0"/>
          <w:sz w:val="22"/>
          <w:szCs w:val="22"/>
        </w:rPr>
        <w:t xml:space="preserve">, 92/11, 99/11 – </w:t>
      </w:r>
      <w:r w:rsidRPr="004D4BC5">
        <w:rPr>
          <w:noProof w:val="0"/>
          <w:sz w:val="22"/>
          <w:szCs w:val="22"/>
          <w:lang w:val="hu-HU"/>
        </w:rPr>
        <w:t>más törvény</w:t>
      </w:r>
      <w:r w:rsidRPr="004D4BC5">
        <w:rPr>
          <w:noProof w:val="0"/>
          <w:sz w:val="22"/>
          <w:szCs w:val="22"/>
        </w:rPr>
        <w:t>, 10/13</w:t>
      </w:r>
      <w:r w:rsidRPr="004D4BC5">
        <w:rPr>
          <w:noProof w:val="0"/>
          <w:sz w:val="22"/>
          <w:szCs w:val="22"/>
          <w:lang w:val="hu-HU"/>
        </w:rPr>
        <w:t>.</w:t>
      </w:r>
      <w:r w:rsidRPr="004D4BC5">
        <w:rPr>
          <w:noProof w:val="0"/>
          <w:sz w:val="22"/>
          <w:szCs w:val="22"/>
        </w:rPr>
        <w:t>, 55/13</w:t>
      </w:r>
      <w:r w:rsidRPr="004D4BC5">
        <w:rPr>
          <w:noProof w:val="0"/>
          <w:sz w:val="22"/>
          <w:szCs w:val="22"/>
          <w:lang w:val="hu-HU"/>
        </w:rPr>
        <w:t>. és</w:t>
      </w:r>
      <w:r w:rsidRPr="004D4BC5">
        <w:rPr>
          <w:noProof w:val="0"/>
          <w:sz w:val="22"/>
          <w:szCs w:val="22"/>
        </w:rPr>
        <w:t xml:space="preserve"> 99/14</w:t>
      </w:r>
      <w:r w:rsidRPr="004D4BC5">
        <w:rPr>
          <w:noProof w:val="0"/>
          <w:sz w:val="22"/>
          <w:szCs w:val="22"/>
          <w:lang w:val="hu-HU"/>
        </w:rPr>
        <w:t>. szám</w:t>
      </w:r>
      <w:r w:rsidRPr="004D4BC5">
        <w:rPr>
          <w:noProof w:val="0"/>
          <w:sz w:val="22"/>
          <w:szCs w:val="22"/>
        </w:rPr>
        <w:t>)</w:t>
      </w:r>
      <w:r w:rsidRPr="004D4BC5">
        <w:rPr>
          <w:noProof w:val="0"/>
          <w:sz w:val="22"/>
          <w:szCs w:val="22"/>
          <w:lang w:val="hu-HU"/>
        </w:rPr>
        <w:t>.</w:t>
      </w:r>
    </w:p>
    <w:p w:rsidR="0011221C" w:rsidRPr="004D4BC5" w:rsidRDefault="0011221C" w:rsidP="0055632E">
      <w:pPr>
        <w:numPr>
          <w:ilvl w:val="0"/>
          <w:numId w:val="25"/>
        </w:numPr>
        <w:tabs>
          <w:tab w:val="num" w:pos="709"/>
        </w:tabs>
        <w:ind w:left="709" w:hanging="709"/>
        <w:rPr>
          <w:noProof w:val="0"/>
          <w:sz w:val="22"/>
          <w:szCs w:val="22"/>
        </w:rPr>
      </w:pPr>
      <w:r w:rsidRPr="004D4BC5">
        <w:rPr>
          <w:noProof w:val="0"/>
          <w:sz w:val="22"/>
          <w:szCs w:val="22"/>
          <w:lang w:val="hu-HU"/>
        </w:rPr>
        <w:t>Rendelet a közpénzek felhasználóinál az új munkábaállításra  és kiegészítő munkában való részvételre irányuló jóváhagyás megszerzésére vonatkozó eljárásáról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113/2013</w:t>
      </w:r>
      <w:r w:rsidRPr="004D4BC5">
        <w:rPr>
          <w:noProof w:val="0"/>
          <w:sz w:val="22"/>
          <w:szCs w:val="22"/>
          <w:lang w:val="hu-HU"/>
        </w:rPr>
        <w:t>.</w:t>
      </w:r>
      <w:r w:rsidRPr="004D4BC5">
        <w:rPr>
          <w:noProof w:val="0"/>
          <w:sz w:val="22"/>
          <w:szCs w:val="22"/>
        </w:rPr>
        <w:t>, 21/2014</w:t>
      </w:r>
      <w:r w:rsidRPr="004D4BC5">
        <w:rPr>
          <w:noProof w:val="0"/>
          <w:sz w:val="22"/>
          <w:szCs w:val="22"/>
          <w:lang w:val="hu-HU"/>
        </w:rPr>
        <w:t>.</w:t>
      </w:r>
      <w:r w:rsidRPr="004D4BC5">
        <w:rPr>
          <w:noProof w:val="0"/>
          <w:sz w:val="22"/>
          <w:szCs w:val="22"/>
        </w:rPr>
        <w:t>, 66/2014</w:t>
      </w:r>
      <w:r w:rsidRPr="004D4BC5">
        <w:rPr>
          <w:noProof w:val="0"/>
          <w:sz w:val="22"/>
          <w:szCs w:val="22"/>
          <w:lang w:val="hu-HU"/>
        </w:rPr>
        <w:t>.</w:t>
      </w:r>
      <w:r w:rsidRPr="004D4BC5">
        <w:rPr>
          <w:noProof w:val="0"/>
          <w:sz w:val="22"/>
          <w:szCs w:val="22"/>
        </w:rPr>
        <w:t xml:space="preserve"> </w:t>
      </w:r>
      <w:r w:rsidRPr="004D4BC5">
        <w:rPr>
          <w:noProof w:val="0"/>
          <w:sz w:val="22"/>
          <w:szCs w:val="22"/>
          <w:lang w:val="hu-HU"/>
        </w:rPr>
        <w:t>és</w:t>
      </w:r>
      <w:r w:rsidRPr="004D4BC5">
        <w:rPr>
          <w:noProof w:val="0"/>
          <w:sz w:val="22"/>
          <w:szCs w:val="22"/>
        </w:rPr>
        <w:t xml:space="preserve"> 118/2014</w:t>
      </w:r>
      <w:r w:rsidRPr="004D4BC5">
        <w:rPr>
          <w:noProof w:val="0"/>
          <w:sz w:val="22"/>
          <w:szCs w:val="22"/>
          <w:lang w:val="hu-HU"/>
        </w:rPr>
        <w:t xml:space="preserve">. </w:t>
      </w:r>
      <w:r w:rsidR="00251CFC" w:rsidRPr="004D4BC5">
        <w:rPr>
          <w:noProof w:val="0"/>
          <w:sz w:val="22"/>
          <w:szCs w:val="22"/>
          <w:lang w:val="hu-HU"/>
        </w:rPr>
        <w:t>S</w:t>
      </w:r>
      <w:r w:rsidRPr="004D4BC5">
        <w:rPr>
          <w:noProof w:val="0"/>
          <w:sz w:val="22"/>
          <w:szCs w:val="22"/>
          <w:lang w:val="hu-HU"/>
        </w:rPr>
        <w:t>zám</w:t>
      </w:r>
      <w:r w:rsidR="00251CFC" w:rsidRPr="004D4BC5">
        <w:rPr>
          <w:noProof w:val="0"/>
          <w:sz w:val="22"/>
          <w:szCs w:val="22"/>
          <w:lang w:val="hu-HU"/>
        </w:rPr>
        <w:t xml:space="preserve"> 59/2015</w:t>
      </w:r>
      <w:r w:rsidRPr="004D4BC5">
        <w:rPr>
          <w:noProof w:val="0"/>
          <w:sz w:val="22"/>
          <w:szCs w:val="22"/>
        </w:rPr>
        <w:t>)</w:t>
      </w:r>
    </w:p>
    <w:p w:rsidR="0011221C" w:rsidRPr="004D4BC5" w:rsidRDefault="0011221C" w:rsidP="0055632E">
      <w:pPr>
        <w:numPr>
          <w:ilvl w:val="0"/>
          <w:numId w:val="25"/>
        </w:numPr>
        <w:tabs>
          <w:tab w:val="num" w:pos="709"/>
        </w:tabs>
        <w:ind w:left="709" w:hanging="709"/>
        <w:rPr>
          <w:noProof w:val="0"/>
          <w:sz w:val="22"/>
          <w:szCs w:val="22"/>
        </w:rPr>
      </w:pPr>
      <w:r w:rsidRPr="004D4BC5">
        <w:rPr>
          <w:noProof w:val="0"/>
          <w:sz w:val="22"/>
          <w:szCs w:val="22"/>
          <w:lang w:val="hu-HU"/>
        </w:rPr>
        <w:t xml:space="preserve">Törvény a közpénzek felhasználóinál való fizetések, illetve keresetek és egyéb járandóságok elszámolásához és kifizetéséhez szükséges alap ideiglenes szabályozásáról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116/2014</w:t>
      </w:r>
      <w:r w:rsidRPr="004D4BC5">
        <w:rPr>
          <w:noProof w:val="0"/>
          <w:sz w:val="22"/>
          <w:szCs w:val="22"/>
          <w:lang w:val="hu-HU"/>
        </w:rPr>
        <w:t>. szám</w:t>
      </w:r>
      <w:r w:rsidRPr="004D4BC5">
        <w:rPr>
          <w:noProof w:val="0"/>
          <w:sz w:val="22"/>
          <w:szCs w:val="22"/>
        </w:rPr>
        <w:t>)</w:t>
      </w:r>
    </w:p>
    <w:p w:rsidR="0011221C" w:rsidRPr="004D4BC5" w:rsidRDefault="0011221C" w:rsidP="0055632E">
      <w:pPr>
        <w:numPr>
          <w:ilvl w:val="0"/>
          <w:numId w:val="25"/>
        </w:numPr>
        <w:tabs>
          <w:tab w:val="num" w:pos="709"/>
        </w:tabs>
        <w:ind w:left="709" w:hanging="709"/>
        <w:rPr>
          <w:sz w:val="22"/>
          <w:szCs w:val="22"/>
          <w:lang w:val="sr-Latn-CS"/>
        </w:rPr>
      </w:pPr>
      <w:r w:rsidRPr="004D4BC5">
        <w:rPr>
          <w:noProof w:val="0"/>
          <w:sz w:val="22"/>
          <w:szCs w:val="22"/>
          <w:lang w:val="hu-HU"/>
        </w:rPr>
        <w:t xml:space="preserve">Tartományi rendelet a VAT köztulajdonában levő ingatlan tárgyak felhasználásáról, karbantartásáról és igazgatásáról </w:t>
      </w:r>
      <w:r w:rsidRPr="004D4BC5">
        <w:rPr>
          <w:noProof w:val="0"/>
          <w:sz w:val="22"/>
          <w:szCs w:val="22"/>
        </w:rPr>
        <w:t xml:space="preserve"> (</w:t>
      </w:r>
      <w:r w:rsidRPr="004D4BC5">
        <w:rPr>
          <w:noProof w:val="0"/>
          <w:sz w:val="22"/>
          <w:szCs w:val="22"/>
          <w:lang w:val="hu-HU"/>
        </w:rPr>
        <w:t>VAT Hivatalos Lapja,</w:t>
      </w:r>
      <w:r w:rsidRPr="004D4BC5">
        <w:rPr>
          <w:noProof w:val="0"/>
          <w:sz w:val="22"/>
          <w:szCs w:val="22"/>
        </w:rPr>
        <w:t xml:space="preserve"> 43/2014</w:t>
      </w:r>
      <w:r w:rsidRPr="004D4BC5">
        <w:rPr>
          <w:noProof w:val="0"/>
          <w:sz w:val="22"/>
          <w:szCs w:val="22"/>
          <w:lang w:val="hu-HU"/>
        </w:rPr>
        <w:t>. szám</w:t>
      </w:r>
      <w:r w:rsidRPr="004D4BC5">
        <w:rPr>
          <w:noProof w:val="0"/>
          <w:sz w:val="22"/>
          <w:szCs w:val="22"/>
        </w:rPr>
        <w:t>)</w:t>
      </w:r>
    </w:p>
    <w:p w:rsidR="0016012A" w:rsidRPr="004D4BC5" w:rsidRDefault="0016012A" w:rsidP="0055632E">
      <w:pPr>
        <w:numPr>
          <w:ilvl w:val="0"/>
          <w:numId w:val="25"/>
        </w:numPr>
        <w:tabs>
          <w:tab w:val="num" w:pos="709"/>
        </w:tabs>
        <w:ind w:left="709" w:hanging="709"/>
        <w:rPr>
          <w:sz w:val="22"/>
          <w:szCs w:val="22"/>
          <w:lang w:val="sr-Latn-CS"/>
        </w:rPr>
      </w:pPr>
      <w:r w:rsidRPr="004D4BC5">
        <w:rPr>
          <w:sz w:val="22"/>
          <w:szCs w:val="22"/>
          <w:lang w:val="hu-HU"/>
        </w:rPr>
        <w:t>Útmutató a Vajdaság Autonóm Tartomány kincstárának konszolidált számlájára bevont költségvetési felhasználók vagyona és kötelezettsége összeírásának szervezetéről és számviteli felöleltségéről</w:t>
      </w:r>
      <w:r w:rsidRPr="004D4BC5">
        <w:rPr>
          <w:sz w:val="22"/>
          <w:szCs w:val="22"/>
        </w:rPr>
        <w:t xml:space="preserve"> </w:t>
      </w:r>
      <w:r w:rsidRPr="004D4BC5">
        <w:rPr>
          <w:sz w:val="22"/>
          <w:szCs w:val="22"/>
          <w:lang w:val="hu-HU"/>
        </w:rPr>
        <w:t>és a Vajdaság Autonóm Tartomány köztulajdonú eszközeinek más jogi személyeknek való használatba adásáról</w:t>
      </w:r>
      <w:r w:rsidRPr="004D4BC5">
        <w:rPr>
          <w:sz w:val="22"/>
          <w:szCs w:val="22"/>
          <w:lang w:val="sr-Cyrl-RS"/>
        </w:rPr>
        <w:t xml:space="preserve"> (</w:t>
      </w:r>
      <w:r w:rsidRPr="004D4BC5">
        <w:rPr>
          <w:sz w:val="22"/>
          <w:szCs w:val="22"/>
          <w:lang w:val="hu-HU"/>
        </w:rPr>
        <w:t>VAT Hivatalos Lapja,</w:t>
      </w:r>
      <w:r w:rsidRPr="004D4BC5">
        <w:rPr>
          <w:sz w:val="22"/>
          <w:szCs w:val="22"/>
          <w:lang w:val="sr-Cyrl-RS"/>
        </w:rPr>
        <w:t xml:space="preserve"> 49/2014</w:t>
      </w:r>
      <w:r w:rsidRPr="004D4BC5">
        <w:rPr>
          <w:sz w:val="22"/>
          <w:szCs w:val="22"/>
          <w:lang w:val="hu-HU"/>
        </w:rPr>
        <w:t>.</w:t>
      </w:r>
      <w:r w:rsidRPr="004D4BC5">
        <w:rPr>
          <w:sz w:val="22"/>
          <w:szCs w:val="22"/>
          <w:lang w:val="sr-Cyrl-RS"/>
        </w:rPr>
        <w:t>, 51/2014</w:t>
      </w:r>
      <w:r w:rsidRPr="004D4BC5">
        <w:rPr>
          <w:sz w:val="22"/>
          <w:szCs w:val="22"/>
          <w:lang w:val="hu-HU"/>
        </w:rPr>
        <w:t>. és</w:t>
      </w:r>
      <w:r w:rsidRPr="004D4BC5">
        <w:rPr>
          <w:sz w:val="22"/>
          <w:szCs w:val="22"/>
          <w:lang w:val="sr-Cyrl-RS"/>
        </w:rPr>
        <w:t xml:space="preserve"> 3/2015</w:t>
      </w:r>
      <w:r w:rsidRPr="004D4BC5">
        <w:rPr>
          <w:sz w:val="22"/>
          <w:szCs w:val="22"/>
          <w:lang w:val="hu-HU"/>
        </w:rPr>
        <w:t xml:space="preserve">. </w:t>
      </w:r>
      <w:r w:rsidR="00251CFC" w:rsidRPr="004D4BC5">
        <w:rPr>
          <w:sz w:val="22"/>
          <w:szCs w:val="22"/>
          <w:lang w:val="hu-HU"/>
        </w:rPr>
        <w:t>S</w:t>
      </w:r>
      <w:r w:rsidRPr="004D4BC5">
        <w:rPr>
          <w:sz w:val="22"/>
          <w:szCs w:val="22"/>
          <w:lang w:val="hu-HU"/>
        </w:rPr>
        <w:t>zám</w:t>
      </w:r>
      <w:r w:rsidR="00251CFC" w:rsidRPr="004D4BC5">
        <w:rPr>
          <w:sz w:val="22"/>
          <w:szCs w:val="22"/>
          <w:lang w:val="hu-HU"/>
        </w:rPr>
        <w:t xml:space="preserve"> 48/2015</w:t>
      </w:r>
      <w:r w:rsidRPr="004D4BC5">
        <w:rPr>
          <w:sz w:val="22"/>
          <w:szCs w:val="22"/>
          <w:lang w:val="sr-Cyrl-RS"/>
        </w:rPr>
        <w:t>)</w:t>
      </w:r>
    </w:p>
    <w:p w:rsidR="00A20CD9" w:rsidRPr="004D4BC5" w:rsidRDefault="00A20CD9" w:rsidP="0055632E">
      <w:pPr>
        <w:numPr>
          <w:ilvl w:val="0"/>
          <w:numId w:val="25"/>
        </w:numPr>
        <w:tabs>
          <w:tab w:val="num" w:pos="709"/>
        </w:tabs>
        <w:ind w:left="709" w:hanging="709"/>
        <w:rPr>
          <w:sz w:val="22"/>
          <w:szCs w:val="22"/>
          <w:lang w:val="sr-Latn-CS"/>
        </w:rPr>
      </w:pPr>
      <w:r w:rsidRPr="004D4BC5">
        <w:rPr>
          <w:sz w:val="22"/>
          <w:szCs w:val="22"/>
          <w:lang w:val="sr-Cyrl-RS"/>
        </w:rPr>
        <w:t>Ко</w:t>
      </w:r>
      <w:r w:rsidRPr="004D4BC5">
        <w:rPr>
          <w:sz w:val="22"/>
          <w:szCs w:val="22"/>
          <w:lang w:val="hu-HU"/>
        </w:rPr>
        <w:t>llektív szerződés a Vajdaság Autonóm Tartomány szervei számára</w:t>
      </w:r>
      <w:r w:rsidRPr="004D4BC5">
        <w:rPr>
          <w:sz w:val="22"/>
          <w:szCs w:val="22"/>
          <w:lang w:val="sr-Cyrl-RS"/>
        </w:rPr>
        <w:t xml:space="preserve"> (</w:t>
      </w:r>
      <w:r w:rsidRPr="004D4BC5">
        <w:rPr>
          <w:sz w:val="22"/>
          <w:szCs w:val="22"/>
          <w:lang w:val="hu-HU"/>
        </w:rPr>
        <w:t>VAT Hivatalos Lapja,</w:t>
      </w:r>
      <w:r w:rsidRPr="004D4BC5">
        <w:rPr>
          <w:sz w:val="22"/>
          <w:szCs w:val="22"/>
          <w:lang w:val="sr-Cyrl-RS"/>
        </w:rPr>
        <w:t xml:space="preserve"> 8/2015</w:t>
      </w:r>
      <w:r w:rsidRPr="004D4BC5">
        <w:rPr>
          <w:sz w:val="22"/>
          <w:szCs w:val="22"/>
          <w:lang w:val="hu-HU"/>
        </w:rPr>
        <w:t xml:space="preserve">. </w:t>
      </w:r>
      <w:r w:rsidR="00251CFC" w:rsidRPr="004D4BC5">
        <w:rPr>
          <w:sz w:val="22"/>
          <w:szCs w:val="22"/>
          <w:lang w:val="hu-HU"/>
        </w:rPr>
        <w:t>S</w:t>
      </w:r>
      <w:r w:rsidRPr="004D4BC5">
        <w:rPr>
          <w:sz w:val="22"/>
          <w:szCs w:val="22"/>
          <w:lang w:val="hu-HU"/>
        </w:rPr>
        <w:t>zám</w:t>
      </w:r>
      <w:r w:rsidR="00251CFC" w:rsidRPr="004D4BC5">
        <w:rPr>
          <w:sz w:val="22"/>
          <w:szCs w:val="22"/>
          <w:lang w:val="hu-HU"/>
        </w:rPr>
        <w:t xml:space="preserve"> 46/2015</w:t>
      </w:r>
      <w:r w:rsidRPr="004D4BC5">
        <w:rPr>
          <w:sz w:val="22"/>
          <w:szCs w:val="22"/>
          <w:lang w:val="sr-Cyrl-RS"/>
        </w:rPr>
        <w:t>)</w:t>
      </w:r>
    </w:p>
    <w:p w:rsidR="001F3DE9" w:rsidRPr="004D4BC5" w:rsidRDefault="001F3DE9" w:rsidP="0055632E">
      <w:pPr>
        <w:numPr>
          <w:ilvl w:val="0"/>
          <w:numId w:val="25"/>
        </w:numPr>
        <w:tabs>
          <w:tab w:val="num" w:pos="709"/>
        </w:tabs>
        <w:ind w:left="709" w:hanging="709"/>
        <w:rPr>
          <w:sz w:val="22"/>
          <w:szCs w:val="22"/>
          <w:lang w:val="sr-Latn-CS"/>
        </w:rPr>
      </w:pPr>
      <w:r w:rsidRPr="004D4BC5">
        <w:rPr>
          <w:sz w:val="22"/>
          <w:szCs w:val="22"/>
          <w:lang w:val="hu-HU"/>
        </w:rPr>
        <w:t>Külön kollektív szerződés az államigazgatási szervek számára</w:t>
      </w:r>
      <w:r w:rsidRPr="004D4BC5">
        <w:rPr>
          <w:sz w:val="22"/>
          <w:szCs w:val="22"/>
          <w:lang w:val="ru-RU"/>
        </w:rPr>
        <w:t xml:space="preserve"> (</w:t>
      </w:r>
      <w:r w:rsidRPr="004D4BC5">
        <w:rPr>
          <w:sz w:val="22"/>
          <w:szCs w:val="22"/>
          <w:lang w:val="hu-HU"/>
        </w:rPr>
        <w:t>Az SZK Hivatalos Közlönye,</w:t>
      </w:r>
      <w:r w:rsidRPr="004D4BC5">
        <w:rPr>
          <w:sz w:val="22"/>
          <w:szCs w:val="22"/>
          <w:lang w:val="ru-RU"/>
        </w:rPr>
        <w:t xml:space="preserve"> 25/2015</w:t>
      </w:r>
      <w:r w:rsidRPr="004D4BC5">
        <w:rPr>
          <w:sz w:val="22"/>
          <w:szCs w:val="22"/>
          <w:lang w:val="hu-HU"/>
        </w:rPr>
        <w:t>. és</w:t>
      </w:r>
      <w:r w:rsidRPr="004D4BC5">
        <w:rPr>
          <w:sz w:val="22"/>
          <w:szCs w:val="22"/>
          <w:lang w:val="ru-RU"/>
        </w:rPr>
        <w:t xml:space="preserve"> 50/2015</w:t>
      </w:r>
      <w:r w:rsidRPr="004D4BC5">
        <w:rPr>
          <w:sz w:val="22"/>
          <w:szCs w:val="22"/>
          <w:lang w:val="hu-HU"/>
        </w:rPr>
        <w:t>. szám</w:t>
      </w:r>
      <w:r w:rsidRPr="004D4BC5">
        <w:rPr>
          <w:sz w:val="22"/>
          <w:szCs w:val="22"/>
          <w:lang w:val="ru-RU"/>
        </w:rPr>
        <w:t>)</w:t>
      </w:r>
    </w:p>
    <w:p w:rsidR="001C68BA" w:rsidRPr="004D4BC5" w:rsidRDefault="001C68BA" w:rsidP="00DB044B">
      <w:pPr>
        <w:ind w:firstLine="720"/>
        <w:rPr>
          <w:sz w:val="22"/>
          <w:szCs w:val="22"/>
          <w:lang w:val="hu-HU"/>
        </w:rPr>
      </w:pPr>
    </w:p>
    <w:p w:rsidR="001F3DE9" w:rsidRPr="004D4BC5" w:rsidRDefault="001F3DE9" w:rsidP="00DB044B">
      <w:pPr>
        <w:pStyle w:val="StyleHeading1Naslov111ptUnderlineLeft63mm1"/>
        <w:rPr>
          <w:lang w:val="en-US" w:eastAsia="sr-Cyrl-RS"/>
        </w:rPr>
      </w:pPr>
      <w:bookmarkStart w:id="20" w:name="_Toc283805237"/>
    </w:p>
    <w:p w:rsidR="001F3DE9" w:rsidRPr="004D4BC5" w:rsidRDefault="001F3DE9" w:rsidP="00DB044B">
      <w:pPr>
        <w:pStyle w:val="StyleHeading1Naslov111ptUnderlineLeft63mm1"/>
        <w:rPr>
          <w:lang w:val="en-US" w:eastAsia="sr-Cyrl-RS"/>
        </w:rPr>
      </w:pPr>
    </w:p>
    <w:p w:rsidR="001F3DE9" w:rsidRPr="004D4BC5" w:rsidRDefault="001F3DE9" w:rsidP="00DB044B">
      <w:pPr>
        <w:pStyle w:val="StyleHeading1Naslov111ptUnderlineLeft63mm1"/>
        <w:rPr>
          <w:lang w:val="en-US" w:eastAsia="sr-Cyrl-RS"/>
        </w:rPr>
      </w:pPr>
    </w:p>
    <w:p w:rsidR="001F3DE9" w:rsidRPr="004D4BC5" w:rsidRDefault="001F3DE9" w:rsidP="00DB044B">
      <w:pPr>
        <w:pStyle w:val="StyleHeading1Naslov111ptUnderlineLeft63mm1"/>
        <w:rPr>
          <w:lang w:val="en-US" w:eastAsia="sr-Cyrl-RS"/>
        </w:rPr>
      </w:pPr>
    </w:p>
    <w:p w:rsidR="001F3DE9" w:rsidRPr="004D4BC5" w:rsidRDefault="001F3DE9" w:rsidP="00DB044B">
      <w:pPr>
        <w:pStyle w:val="StyleHeading1Naslov111ptUnderlineLeft63mm1"/>
        <w:rPr>
          <w:lang w:val="en-US" w:eastAsia="sr-Cyrl-RS"/>
        </w:rPr>
      </w:pPr>
    </w:p>
    <w:p w:rsidR="001C68BA" w:rsidRPr="004D4BC5" w:rsidRDefault="001C68BA" w:rsidP="00DB044B">
      <w:pPr>
        <w:pStyle w:val="StyleHeading1Naslov111ptUnderlineLeft63mm1"/>
        <w:rPr>
          <w:lang w:val="hu-HU" w:eastAsia="sr-Cyrl-RS"/>
        </w:rPr>
      </w:pPr>
      <w:bookmarkStart w:id="21" w:name="_Toc437846273"/>
      <w:r w:rsidRPr="004D4BC5">
        <w:rPr>
          <w:lang w:eastAsia="sr-Cyrl-RS"/>
        </w:rPr>
        <w:t xml:space="preserve">10. </w:t>
      </w:r>
      <w:r w:rsidR="006210E9" w:rsidRPr="004D4BC5">
        <w:rPr>
          <w:lang w:val="hu-HU" w:eastAsia="sr-Cyrl-RS"/>
        </w:rPr>
        <w:t>FEJEZET  AZ ÉRDEKELT SZEMÉLYEKNEK A SZERV ÁLTAL NYÚJTOTT SZOLGÁLTATÁSOK</w:t>
      </w:r>
      <w:bookmarkEnd w:id="21"/>
      <w:r w:rsidR="006210E9" w:rsidRPr="004D4BC5">
        <w:rPr>
          <w:lang w:val="hu-HU" w:eastAsia="sr-Cyrl-RS"/>
        </w:rPr>
        <w:t xml:space="preserve"> </w:t>
      </w:r>
      <w:bookmarkEnd w:id="20"/>
    </w:p>
    <w:p w:rsidR="001C68BA" w:rsidRPr="004D4BC5" w:rsidRDefault="001C68BA" w:rsidP="00DB044B">
      <w:pPr>
        <w:keepNext/>
        <w:jc w:val="left"/>
        <w:rPr>
          <w:bCs w:val="0"/>
          <w:noProof w:val="0"/>
          <w:sz w:val="22"/>
          <w:szCs w:val="22"/>
          <w:lang w:val="sr-Latn-CS"/>
        </w:rPr>
      </w:pPr>
    </w:p>
    <w:p w:rsidR="001C68BA" w:rsidRPr="004D4BC5" w:rsidRDefault="00ED4DBE" w:rsidP="00DB044B">
      <w:pPr>
        <w:pStyle w:val="Default"/>
        <w:ind w:firstLine="720"/>
        <w:jc w:val="both"/>
        <w:rPr>
          <w:rFonts w:ascii="Verdana" w:hAnsi="Verdana"/>
          <w:color w:val="auto"/>
          <w:sz w:val="22"/>
          <w:szCs w:val="22"/>
          <w:lang w:val="sr-Latn-CS"/>
        </w:rPr>
      </w:pPr>
      <w:r w:rsidRPr="004D4BC5">
        <w:rPr>
          <w:rFonts w:ascii="Verdana" w:hAnsi="Verdana"/>
          <w:color w:val="auto"/>
          <w:sz w:val="22"/>
          <w:szCs w:val="22"/>
          <w:lang w:val="hu-HU"/>
        </w:rPr>
        <w:t>Az Igazgatóság hatáskörébe nem tartozik az érdekelt természetes és jogi személyeknek közvetlenül nyújtandó szolgáltatások,</w:t>
      </w:r>
      <w:r w:rsidR="001C68BA" w:rsidRPr="004D4BC5">
        <w:rPr>
          <w:rFonts w:ascii="Verdana" w:hAnsi="Verdana"/>
          <w:color w:val="auto"/>
          <w:sz w:val="22"/>
          <w:szCs w:val="22"/>
          <w:lang w:val="sr-Latn-CS"/>
        </w:rPr>
        <w:t xml:space="preserve"> </w:t>
      </w:r>
      <w:r w:rsidR="00596BCD" w:rsidRPr="004D4BC5">
        <w:rPr>
          <w:rFonts w:ascii="Verdana" w:hAnsi="Verdana"/>
          <w:color w:val="auto"/>
          <w:sz w:val="22"/>
          <w:szCs w:val="22"/>
          <w:lang w:val="hu-HU"/>
        </w:rPr>
        <w:t xml:space="preserve">tekintettel arra, hogy a tartományi szerveknek számára meghatározott </w:t>
      </w:r>
      <w:r w:rsidR="001C68BA" w:rsidRPr="004D4BC5">
        <w:rPr>
          <w:rFonts w:ascii="Verdana" w:hAnsi="Verdana"/>
          <w:color w:val="auto"/>
          <w:sz w:val="22"/>
          <w:szCs w:val="22"/>
          <w:lang w:val="sr-Latn-CS"/>
        </w:rPr>
        <w:t xml:space="preserve"> </w:t>
      </w:r>
      <w:r w:rsidR="00596BCD" w:rsidRPr="004D4BC5">
        <w:rPr>
          <w:rFonts w:ascii="Verdana" w:hAnsi="Verdana"/>
          <w:color w:val="auto"/>
          <w:sz w:val="22"/>
          <w:szCs w:val="22"/>
          <w:lang w:val="sr-Latn-CS"/>
        </w:rPr>
        <w:t xml:space="preserve">szolgáltatások nyújtására alakították. </w:t>
      </w:r>
      <w:r w:rsidR="001C68BA" w:rsidRPr="004D4BC5">
        <w:rPr>
          <w:rFonts w:ascii="Verdana" w:hAnsi="Verdana"/>
          <w:color w:val="auto"/>
          <w:sz w:val="22"/>
          <w:szCs w:val="22"/>
          <w:lang w:val="sr-Latn-CS"/>
        </w:rPr>
        <w:t xml:space="preserve"> </w:t>
      </w:r>
    </w:p>
    <w:p w:rsidR="00846805" w:rsidRPr="004D4BC5" w:rsidRDefault="00846805" w:rsidP="00DB044B">
      <w:pPr>
        <w:pStyle w:val="Default"/>
        <w:ind w:firstLine="720"/>
        <w:jc w:val="both"/>
        <w:rPr>
          <w:rFonts w:ascii="Verdana" w:hAnsi="Verdana"/>
          <w:color w:val="auto"/>
          <w:sz w:val="22"/>
          <w:szCs w:val="22"/>
          <w:lang w:val="sr-Latn-CS"/>
        </w:rPr>
      </w:pPr>
    </w:p>
    <w:p w:rsidR="001C68BA" w:rsidRPr="004D4BC5" w:rsidRDefault="001C68BA" w:rsidP="00DB044B">
      <w:pPr>
        <w:jc w:val="left"/>
        <w:rPr>
          <w:bCs w:val="0"/>
          <w:noProof w:val="0"/>
          <w:sz w:val="22"/>
          <w:szCs w:val="22"/>
          <w:lang w:val="sr-Latn-CS"/>
        </w:rPr>
      </w:pPr>
    </w:p>
    <w:p w:rsidR="001C68BA" w:rsidRPr="004D4BC5" w:rsidRDefault="001C68BA" w:rsidP="00DB044B">
      <w:pPr>
        <w:pStyle w:val="StyleHeading1Naslov111ptUnderlineLeft63mm1"/>
        <w:rPr>
          <w:lang w:val="hu-HU" w:eastAsia="sr-Cyrl-RS"/>
        </w:rPr>
      </w:pPr>
      <w:bookmarkStart w:id="22" w:name="_Toc283805238"/>
      <w:bookmarkStart w:id="23" w:name="_Toc437846274"/>
      <w:r w:rsidRPr="004D4BC5">
        <w:rPr>
          <w:lang w:eastAsia="sr-Cyrl-RS"/>
        </w:rPr>
        <w:t xml:space="preserve">11. </w:t>
      </w:r>
      <w:r w:rsidR="00A05494" w:rsidRPr="004D4BC5">
        <w:rPr>
          <w:lang w:val="hu-HU" w:eastAsia="sr-Cyrl-RS"/>
        </w:rPr>
        <w:t>FEJEZET  ELJÁRÁS SZOLGÁLTATÁSNYÚJTÁS CÉLJÁBÓL</w:t>
      </w:r>
      <w:bookmarkEnd w:id="23"/>
      <w:r w:rsidR="00A05494" w:rsidRPr="004D4BC5">
        <w:rPr>
          <w:lang w:val="hu-HU" w:eastAsia="sr-Cyrl-RS"/>
        </w:rPr>
        <w:t xml:space="preserve"> </w:t>
      </w:r>
      <w:bookmarkEnd w:id="22"/>
    </w:p>
    <w:p w:rsidR="001C68BA" w:rsidRPr="004D4BC5" w:rsidRDefault="001C68BA" w:rsidP="00DB044B">
      <w:pPr>
        <w:jc w:val="left"/>
        <w:rPr>
          <w:bCs w:val="0"/>
          <w:noProof w:val="0"/>
          <w:sz w:val="22"/>
          <w:szCs w:val="22"/>
        </w:rPr>
      </w:pPr>
    </w:p>
    <w:p w:rsidR="001C68BA" w:rsidRPr="004D4BC5" w:rsidRDefault="003B2E0D" w:rsidP="00DB044B">
      <w:pPr>
        <w:ind w:firstLine="720"/>
        <w:rPr>
          <w:bCs w:val="0"/>
          <w:noProof w:val="0"/>
          <w:sz w:val="22"/>
          <w:szCs w:val="22"/>
          <w:lang w:val="hu-HU"/>
        </w:rPr>
      </w:pPr>
      <w:r w:rsidRPr="004D4BC5">
        <w:rPr>
          <w:bCs w:val="0"/>
          <w:noProof w:val="0"/>
          <w:sz w:val="22"/>
          <w:szCs w:val="22"/>
          <w:lang w:val="hu-HU"/>
        </w:rPr>
        <w:t xml:space="preserve">Ez az adat nem releváns ezen szerv működéséhez. </w:t>
      </w:r>
      <w:r w:rsidRPr="004D4BC5">
        <w:rPr>
          <w:bCs w:val="0"/>
          <w:noProof w:val="0"/>
          <w:sz w:val="22"/>
          <w:szCs w:val="22"/>
        </w:rPr>
        <w:t xml:space="preserve"> </w:t>
      </w:r>
    </w:p>
    <w:p w:rsidR="001C68BA" w:rsidRPr="004D4BC5" w:rsidRDefault="001C68BA" w:rsidP="00DB044B">
      <w:pPr>
        <w:jc w:val="left"/>
        <w:rPr>
          <w:bCs w:val="0"/>
          <w:noProof w:val="0"/>
          <w:sz w:val="22"/>
          <w:szCs w:val="22"/>
        </w:rPr>
      </w:pPr>
    </w:p>
    <w:p w:rsidR="004B5553" w:rsidRPr="004D4BC5" w:rsidRDefault="004B5553" w:rsidP="00DB044B">
      <w:pPr>
        <w:jc w:val="left"/>
        <w:rPr>
          <w:bCs w:val="0"/>
          <w:noProof w:val="0"/>
          <w:sz w:val="22"/>
          <w:szCs w:val="22"/>
          <w:lang w:val="hu-HU"/>
        </w:rPr>
      </w:pPr>
    </w:p>
    <w:p w:rsidR="001C68BA" w:rsidRPr="004D4BC5" w:rsidRDefault="001C68BA" w:rsidP="00DB044B">
      <w:pPr>
        <w:pStyle w:val="StyleHeading1Naslov111ptUnderlineLeft63mm1"/>
        <w:rPr>
          <w:lang w:val="hu-HU" w:eastAsia="sr-Cyrl-RS"/>
        </w:rPr>
      </w:pPr>
      <w:bookmarkStart w:id="24" w:name="_Toc283805239"/>
      <w:bookmarkStart w:id="25" w:name="_Toc437846275"/>
      <w:r w:rsidRPr="004D4BC5">
        <w:rPr>
          <w:lang w:eastAsia="sr-Cyrl-RS"/>
        </w:rPr>
        <w:t>12.</w:t>
      </w:r>
      <w:r w:rsidR="00A05494" w:rsidRPr="004D4BC5">
        <w:rPr>
          <w:lang w:val="hu-HU" w:eastAsia="sr-Cyrl-RS"/>
        </w:rPr>
        <w:t xml:space="preserve"> FEJEZET  </w:t>
      </w:r>
      <w:r w:rsidRPr="004D4BC5">
        <w:rPr>
          <w:lang w:eastAsia="sr-Cyrl-RS"/>
        </w:rPr>
        <w:t xml:space="preserve"> </w:t>
      </w:r>
      <w:r w:rsidR="00A05494" w:rsidRPr="004D4BC5">
        <w:rPr>
          <w:lang w:val="hu-HU" w:eastAsia="sr-Cyrl-RS"/>
        </w:rPr>
        <w:t>A SZOLGÁLTATÁSOK NYÚJTÁSÁRÓL SZÓLÓ ADATOK ÁTTEKINTÉSE</w:t>
      </w:r>
      <w:bookmarkEnd w:id="25"/>
      <w:r w:rsidR="00A05494" w:rsidRPr="004D4BC5">
        <w:rPr>
          <w:lang w:val="hu-HU" w:eastAsia="sr-Cyrl-RS"/>
        </w:rPr>
        <w:t xml:space="preserve"> </w:t>
      </w:r>
      <w:bookmarkEnd w:id="24"/>
    </w:p>
    <w:p w:rsidR="001C68BA" w:rsidRPr="004D4BC5" w:rsidRDefault="001C68BA" w:rsidP="00DB044B">
      <w:pPr>
        <w:jc w:val="left"/>
        <w:rPr>
          <w:bCs w:val="0"/>
          <w:noProof w:val="0"/>
          <w:sz w:val="22"/>
          <w:szCs w:val="22"/>
        </w:rPr>
      </w:pPr>
    </w:p>
    <w:p w:rsidR="001C68BA" w:rsidRPr="000B61F0" w:rsidRDefault="00037E34" w:rsidP="00DB044B">
      <w:pPr>
        <w:ind w:firstLine="720"/>
        <w:rPr>
          <w:bCs w:val="0"/>
          <w:noProof w:val="0"/>
          <w:sz w:val="22"/>
          <w:szCs w:val="22"/>
          <w:lang w:val="hu-HU"/>
        </w:rPr>
      </w:pPr>
      <w:r w:rsidRPr="004D4BC5">
        <w:rPr>
          <w:bCs w:val="0"/>
          <w:noProof w:val="0"/>
          <w:sz w:val="22"/>
          <w:szCs w:val="22"/>
          <w:lang w:val="hu-HU"/>
        </w:rPr>
        <w:t>Ez az adat nem r</w:t>
      </w:r>
      <w:r w:rsidR="000B61F0">
        <w:rPr>
          <w:bCs w:val="0"/>
          <w:noProof w:val="0"/>
          <w:sz w:val="22"/>
          <w:szCs w:val="22"/>
          <w:lang w:val="hu-HU"/>
        </w:rPr>
        <w:t>eleváns ezen szerv működéséhez.</w:t>
      </w:r>
    </w:p>
    <w:p w:rsidR="001C68BA" w:rsidRPr="004D4BC5" w:rsidRDefault="001C68BA" w:rsidP="00DB044B">
      <w:pPr>
        <w:jc w:val="left"/>
        <w:rPr>
          <w:bCs w:val="0"/>
          <w:noProof w:val="0"/>
          <w:sz w:val="22"/>
          <w:szCs w:val="22"/>
          <w:lang w:val="sr-Latn-CS"/>
        </w:rPr>
      </w:pPr>
    </w:p>
    <w:p w:rsidR="004B5553" w:rsidRPr="004D4BC5" w:rsidRDefault="004B5553" w:rsidP="00DB044B">
      <w:pPr>
        <w:jc w:val="left"/>
        <w:rPr>
          <w:bCs w:val="0"/>
          <w:noProof w:val="0"/>
          <w:sz w:val="22"/>
          <w:szCs w:val="22"/>
          <w:lang w:val="sr-Latn-CS"/>
        </w:rPr>
      </w:pPr>
    </w:p>
    <w:p w:rsidR="001B6427" w:rsidRPr="000B61F0" w:rsidRDefault="001B6427" w:rsidP="001B6427">
      <w:pPr>
        <w:pStyle w:val="StyleHeading1Naslov111ptUnderlineLeft63mm1"/>
        <w:rPr>
          <w:lang w:val="hu-HU" w:eastAsia="sr-Cyrl-RS"/>
        </w:rPr>
      </w:pPr>
      <w:bookmarkStart w:id="26" w:name="_Toc283805240"/>
      <w:bookmarkStart w:id="27" w:name="_Toc339975203"/>
      <w:bookmarkStart w:id="28" w:name="_Toc342392625"/>
      <w:bookmarkStart w:id="29" w:name="_Toc437846276"/>
      <w:r w:rsidRPr="004D4BC5">
        <w:rPr>
          <w:lang w:eastAsia="sr-Cyrl-RS"/>
        </w:rPr>
        <w:t xml:space="preserve">13. </w:t>
      </w:r>
      <w:r w:rsidRPr="004D4BC5">
        <w:rPr>
          <w:lang w:val="hu-HU" w:eastAsia="sr-Cyrl-RS"/>
        </w:rPr>
        <w:t>FEJEZET ADATOK A BEVÉTELEKRŐL ÉS KIADÁSOKRÓL</w:t>
      </w:r>
      <w:bookmarkEnd w:id="29"/>
    </w:p>
    <w:bookmarkEnd w:id="26"/>
    <w:bookmarkEnd w:id="27"/>
    <w:bookmarkEnd w:id="28"/>
    <w:p w:rsidR="001B6427" w:rsidRPr="004D4BC5" w:rsidRDefault="001B6427" w:rsidP="001B6427">
      <w:pPr>
        <w:jc w:val="left"/>
        <w:rPr>
          <w:bCs w:val="0"/>
          <w:noProof w:val="0"/>
          <w:sz w:val="22"/>
          <w:szCs w:val="22"/>
          <w:lang w:val="ru-RU"/>
        </w:rPr>
      </w:pPr>
    </w:p>
    <w:p w:rsidR="004D4BC5" w:rsidRPr="004D4BC5" w:rsidRDefault="004D4BC5" w:rsidP="004D4BC5">
      <w:pPr>
        <w:ind w:firstLine="708"/>
        <w:rPr>
          <w:sz w:val="22"/>
          <w:szCs w:val="22"/>
          <w:lang w:val="en-US"/>
        </w:rPr>
      </w:pPr>
      <w:r w:rsidRPr="004D4BC5">
        <w:rPr>
          <w:sz w:val="22"/>
          <w:szCs w:val="22"/>
          <w:lang w:val="hu-HU"/>
        </w:rPr>
        <w:t>A Tartományi Szervek Közös Ügyintéző Igazgatóságának jóváhagyott 2016. évi bevétele és jövedelme összesen 726</w:t>
      </w:r>
      <w:r w:rsidRPr="004D4BC5">
        <w:rPr>
          <w:sz w:val="22"/>
          <w:szCs w:val="22"/>
          <w:lang w:val="ru-RU"/>
        </w:rPr>
        <w:t>.</w:t>
      </w:r>
      <w:r w:rsidRPr="004D4BC5">
        <w:rPr>
          <w:sz w:val="22"/>
          <w:szCs w:val="22"/>
          <w:lang w:val="hu-HU"/>
        </w:rPr>
        <w:t>459</w:t>
      </w:r>
      <w:r w:rsidRPr="004D4BC5">
        <w:rPr>
          <w:sz w:val="22"/>
          <w:szCs w:val="22"/>
          <w:lang w:val="ru-RU"/>
        </w:rPr>
        <w:t>.</w:t>
      </w:r>
      <w:r w:rsidRPr="004D4BC5">
        <w:rPr>
          <w:sz w:val="22"/>
          <w:szCs w:val="22"/>
          <w:lang w:val="hu-HU"/>
        </w:rPr>
        <w:t>752</w:t>
      </w:r>
      <w:r w:rsidRPr="004D4BC5">
        <w:rPr>
          <w:sz w:val="22"/>
          <w:szCs w:val="22"/>
          <w:lang w:val="ru-RU"/>
        </w:rPr>
        <w:t>,</w:t>
      </w:r>
      <w:r w:rsidRPr="004D4BC5">
        <w:rPr>
          <w:sz w:val="22"/>
          <w:szCs w:val="22"/>
          <w:lang w:val="sr-Latn-CS"/>
        </w:rPr>
        <w:t>08*</w:t>
      </w:r>
      <w:r w:rsidRPr="004D4BC5">
        <w:rPr>
          <w:sz w:val="22"/>
          <w:szCs w:val="22"/>
          <w:lang w:val="ru-RU"/>
        </w:rPr>
        <w:t xml:space="preserve"> </w:t>
      </w:r>
      <w:r w:rsidRPr="004D4BC5">
        <w:rPr>
          <w:sz w:val="22"/>
          <w:szCs w:val="22"/>
          <w:lang w:val="hu-HU"/>
        </w:rPr>
        <w:t>dinár</w:t>
      </w:r>
      <w:r w:rsidRPr="004D4BC5">
        <w:rPr>
          <w:sz w:val="22"/>
          <w:szCs w:val="22"/>
          <w:lang w:val="ru-RU"/>
        </w:rPr>
        <w:t xml:space="preserve"> (</w:t>
      </w:r>
      <w:r w:rsidRPr="004D4BC5">
        <w:rPr>
          <w:sz w:val="22"/>
          <w:szCs w:val="22"/>
          <w:lang w:val="hu-HU"/>
        </w:rPr>
        <w:t>az I. táblázat 3. oszlopa)</w:t>
      </w:r>
      <w:r w:rsidRPr="004D4BC5">
        <w:rPr>
          <w:sz w:val="22"/>
          <w:szCs w:val="22"/>
          <w:lang w:val="ru-RU"/>
        </w:rPr>
        <w:t xml:space="preserve">, </w:t>
      </w:r>
      <w:r w:rsidRPr="004D4BC5">
        <w:rPr>
          <w:sz w:val="22"/>
          <w:szCs w:val="22"/>
          <w:lang w:val="hu-HU"/>
        </w:rPr>
        <w:t xml:space="preserve">a Vajdaság Autonóm Tartomány 2016. évi költségvetéséről szóló tartományi képviselőházai rendelet (VAT Hivatalos Lapja, 54/2015. és 54/2016. szám) </w:t>
      </w:r>
      <w:r w:rsidRPr="004D4BC5">
        <w:rPr>
          <w:sz w:val="22"/>
          <w:szCs w:val="22"/>
          <w:lang w:val="ru-RU"/>
        </w:rPr>
        <w:t>10.</w:t>
      </w:r>
      <w:r w:rsidRPr="004D4BC5">
        <w:rPr>
          <w:sz w:val="22"/>
          <w:szCs w:val="22"/>
          <w:lang w:val="hu-HU"/>
        </w:rPr>
        <w:t xml:space="preserve"> szakaszával, valamint  a Tartományi Szervek Közös Ügyintéző Igazgatóságának 109-402-14/2016-02 számú és 2016.01.15-i keltezésű pénzügyi tervével összhangban.</w:t>
      </w:r>
    </w:p>
    <w:p w:rsidR="004D4BC5" w:rsidRPr="000B61F0" w:rsidRDefault="004D4BC5" w:rsidP="004D4BC5">
      <w:pPr>
        <w:ind w:firstLine="708"/>
        <w:rPr>
          <w:sz w:val="22"/>
          <w:szCs w:val="22"/>
          <w:lang w:val="hu-HU"/>
        </w:rPr>
      </w:pPr>
      <w:r w:rsidRPr="004D4BC5">
        <w:rPr>
          <w:sz w:val="22"/>
          <w:szCs w:val="22"/>
          <w:lang w:val="en-US"/>
        </w:rPr>
        <w:tab/>
      </w:r>
      <w:r w:rsidRPr="004D4BC5">
        <w:rPr>
          <w:sz w:val="22"/>
          <w:szCs w:val="22"/>
          <w:lang w:val="hu-HU"/>
        </w:rPr>
        <w:t>A Tartományi Szervek Közös Ügyintéző Igazgatóságának megvalósított 2016. évi kiadásai és költségei összesen 614</w:t>
      </w:r>
      <w:r w:rsidRPr="004D4BC5">
        <w:rPr>
          <w:sz w:val="22"/>
          <w:szCs w:val="22"/>
          <w:lang w:val="sr-Latn-CS"/>
        </w:rPr>
        <w:t xml:space="preserve">.515.994,04 </w:t>
      </w:r>
      <w:r w:rsidRPr="004D4BC5">
        <w:rPr>
          <w:sz w:val="22"/>
          <w:szCs w:val="22"/>
          <w:lang w:val="hu-HU"/>
        </w:rPr>
        <w:t xml:space="preserve">dinárt tesznek ki </w:t>
      </w:r>
      <w:r w:rsidRPr="004D4BC5">
        <w:rPr>
          <w:sz w:val="22"/>
          <w:szCs w:val="22"/>
        </w:rPr>
        <w:t>(</w:t>
      </w:r>
      <w:r w:rsidRPr="004D4BC5">
        <w:rPr>
          <w:sz w:val="22"/>
          <w:szCs w:val="22"/>
          <w:lang w:val="hu-HU"/>
        </w:rPr>
        <w:t xml:space="preserve">az I. táblázat </w:t>
      </w:r>
      <w:r w:rsidRPr="004D4BC5">
        <w:rPr>
          <w:sz w:val="22"/>
          <w:szCs w:val="22"/>
          <w:lang w:val="en-US"/>
        </w:rPr>
        <w:t>4. oszlopa</w:t>
      </w:r>
      <w:r w:rsidRPr="004D4BC5">
        <w:rPr>
          <w:sz w:val="22"/>
          <w:szCs w:val="22"/>
        </w:rPr>
        <w:t xml:space="preserve">), </w:t>
      </w:r>
      <w:r w:rsidRPr="004D4BC5">
        <w:rPr>
          <w:sz w:val="22"/>
          <w:szCs w:val="22"/>
          <w:lang w:val="hu-HU"/>
        </w:rPr>
        <w:t>és A</w:t>
      </w:r>
      <w:r w:rsidR="005C6530">
        <w:rPr>
          <w:sz w:val="22"/>
          <w:szCs w:val="22"/>
          <w:lang w:val="hu-HU"/>
        </w:rPr>
        <w:t xml:space="preserve"> Vajdaság Autonóm Tartomány 2016</w:t>
      </w:r>
      <w:r w:rsidRPr="004D4BC5">
        <w:rPr>
          <w:sz w:val="22"/>
          <w:szCs w:val="22"/>
          <w:lang w:val="hu-HU"/>
        </w:rPr>
        <w:t>. évi költségvetési zárszámadásáról szóló tart</w:t>
      </w:r>
      <w:r w:rsidR="000B61F0">
        <w:rPr>
          <w:sz w:val="22"/>
          <w:szCs w:val="22"/>
          <w:lang w:val="hu-HU"/>
        </w:rPr>
        <w:t>ományi képviselőházi rendelet (</w:t>
      </w:r>
      <w:r w:rsidRPr="004D4BC5">
        <w:rPr>
          <w:sz w:val="22"/>
          <w:szCs w:val="22"/>
          <w:lang w:val="hu-HU"/>
        </w:rPr>
        <w:t>VAT Hivatalos Lapja, 29/2017. szám) mutatja ki őket</w:t>
      </w:r>
      <w:r w:rsidRPr="004D4BC5">
        <w:rPr>
          <w:sz w:val="22"/>
          <w:szCs w:val="22"/>
        </w:rPr>
        <w:t>.</w:t>
      </w:r>
    </w:p>
    <w:p w:rsidR="004D4BC5" w:rsidRPr="004D4BC5" w:rsidRDefault="004D4BC5" w:rsidP="004D4BC5">
      <w:pPr>
        <w:ind w:firstLine="708"/>
        <w:rPr>
          <w:sz w:val="22"/>
          <w:szCs w:val="22"/>
          <w:lang w:val="ru-RU"/>
        </w:rPr>
      </w:pPr>
      <w:r w:rsidRPr="004D4BC5">
        <w:rPr>
          <w:sz w:val="22"/>
          <w:szCs w:val="22"/>
          <w:lang w:val="en-US"/>
        </w:rPr>
        <w:tab/>
      </w:r>
      <w:r w:rsidR="005A4F60" w:rsidRPr="005A4F60">
        <w:rPr>
          <w:sz w:val="22"/>
          <w:szCs w:val="22"/>
          <w:lang w:val="hu-HU"/>
        </w:rPr>
        <w:t xml:space="preserve">A Tartományi Szervek Közös Ügyintéző Igazgatóságának jóváhagyott 2017. évi bevétele és jövedelme összesen </w:t>
      </w:r>
      <w:r w:rsidR="005A4F60" w:rsidRPr="005A4F60">
        <w:rPr>
          <w:sz w:val="22"/>
          <w:szCs w:val="22"/>
          <w:lang w:val="en-US"/>
        </w:rPr>
        <w:t>907</w:t>
      </w:r>
      <w:r w:rsidR="005A4F60" w:rsidRPr="005A4F60">
        <w:rPr>
          <w:sz w:val="22"/>
          <w:szCs w:val="22"/>
          <w:lang w:val="ru-RU"/>
        </w:rPr>
        <w:t>.</w:t>
      </w:r>
      <w:r w:rsidR="005A4F60" w:rsidRPr="005A4F60">
        <w:rPr>
          <w:sz w:val="22"/>
          <w:szCs w:val="22"/>
          <w:lang w:val="en-US"/>
        </w:rPr>
        <w:t>631</w:t>
      </w:r>
      <w:r w:rsidR="005A4F60" w:rsidRPr="005A4F60">
        <w:rPr>
          <w:sz w:val="22"/>
          <w:szCs w:val="22"/>
          <w:lang w:val="ru-RU"/>
        </w:rPr>
        <w:t>.</w:t>
      </w:r>
      <w:r w:rsidR="005A4F60" w:rsidRPr="005A4F60">
        <w:rPr>
          <w:sz w:val="22"/>
          <w:szCs w:val="22"/>
          <w:lang w:val="en-US"/>
        </w:rPr>
        <w:t>119</w:t>
      </w:r>
      <w:r w:rsidR="005A4F60" w:rsidRPr="005A4F60">
        <w:rPr>
          <w:sz w:val="22"/>
          <w:szCs w:val="22"/>
          <w:lang w:val="ru-RU"/>
        </w:rPr>
        <w:t>,</w:t>
      </w:r>
      <w:r w:rsidR="005A4F60" w:rsidRPr="005A4F60">
        <w:rPr>
          <w:sz w:val="22"/>
          <w:szCs w:val="22"/>
          <w:lang w:val="en-US"/>
        </w:rPr>
        <w:t>00</w:t>
      </w:r>
      <w:r w:rsidR="005A4F60" w:rsidRPr="005A4F60">
        <w:rPr>
          <w:sz w:val="22"/>
          <w:szCs w:val="22"/>
          <w:lang w:val="ru-RU"/>
        </w:rPr>
        <w:t xml:space="preserve"> </w:t>
      </w:r>
      <w:r w:rsidR="005A4F60" w:rsidRPr="005A4F60">
        <w:rPr>
          <w:sz w:val="22"/>
          <w:szCs w:val="22"/>
          <w:lang w:val="hu-HU"/>
        </w:rPr>
        <w:t>dinár</w:t>
      </w:r>
      <w:r w:rsidR="005A4F60" w:rsidRPr="005A4F60">
        <w:rPr>
          <w:sz w:val="22"/>
          <w:szCs w:val="22"/>
          <w:lang w:val="ru-RU"/>
        </w:rPr>
        <w:t xml:space="preserve"> (</w:t>
      </w:r>
      <w:r w:rsidR="005A4F60" w:rsidRPr="005A4F60">
        <w:rPr>
          <w:sz w:val="22"/>
          <w:szCs w:val="22"/>
          <w:lang w:val="hu-HU"/>
        </w:rPr>
        <w:t>az I. táblázat 5. oszlopa</w:t>
      </w:r>
      <w:r w:rsidR="005A4F60" w:rsidRPr="005A4F60">
        <w:rPr>
          <w:sz w:val="22"/>
          <w:szCs w:val="22"/>
          <w:lang w:val="ru-RU"/>
        </w:rPr>
        <w:t>),</w:t>
      </w:r>
      <w:r w:rsidR="005A4F60" w:rsidRPr="005A4F60">
        <w:rPr>
          <w:sz w:val="22"/>
          <w:szCs w:val="22"/>
          <w:lang w:val="hu-HU"/>
        </w:rPr>
        <w:t xml:space="preserve"> a Vajdaság Autonóm Tartomány 2017. évi költségvetéséről szóló tartományi képviselőházai rendelet (VAT Hivatalos Lapja, 69/2016. és 29/2017.</w:t>
      </w:r>
      <w:r w:rsidR="005C6530">
        <w:rPr>
          <w:sz w:val="22"/>
          <w:szCs w:val="22"/>
          <w:lang w:val="hu-HU"/>
        </w:rPr>
        <w:t xml:space="preserve"> és 39/2017.</w:t>
      </w:r>
      <w:r w:rsidR="005A4F60" w:rsidRPr="005A4F60">
        <w:rPr>
          <w:sz w:val="22"/>
          <w:szCs w:val="22"/>
          <w:lang w:val="hu-HU"/>
        </w:rPr>
        <w:t xml:space="preserve"> szám) </w:t>
      </w:r>
      <w:r w:rsidR="005A4F60" w:rsidRPr="005A4F60">
        <w:rPr>
          <w:sz w:val="22"/>
          <w:szCs w:val="22"/>
          <w:lang w:val="ru-RU"/>
        </w:rPr>
        <w:t>1</w:t>
      </w:r>
      <w:r w:rsidR="005A4F60" w:rsidRPr="005A4F60">
        <w:rPr>
          <w:sz w:val="22"/>
          <w:szCs w:val="22"/>
          <w:lang w:val="hu-HU"/>
        </w:rPr>
        <w:t>1</w:t>
      </w:r>
      <w:r w:rsidR="005A4F60" w:rsidRPr="005A4F60">
        <w:rPr>
          <w:sz w:val="22"/>
          <w:szCs w:val="22"/>
          <w:lang w:val="ru-RU"/>
        </w:rPr>
        <w:t>.</w:t>
      </w:r>
      <w:r w:rsidR="005A4F60" w:rsidRPr="005A4F60">
        <w:rPr>
          <w:sz w:val="22"/>
          <w:szCs w:val="22"/>
          <w:lang w:val="hu-HU"/>
        </w:rPr>
        <w:t xml:space="preserve"> szakaszával összhangban.</w:t>
      </w:r>
    </w:p>
    <w:p w:rsidR="00530256" w:rsidRPr="004D4BC5" w:rsidRDefault="004D4BC5" w:rsidP="004D4BC5">
      <w:pPr>
        <w:ind w:firstLine="708"/>
        <w:rPr>
          <w:sz w:val="22"/>
          <w:szCs w:val="22"/>
          <w:lang w:val="en-US"/>
        </w:rPr>
      </w:pPr>
      <w:r w:rsidRPr="004D4BC5">
        <w:rPr>
          <w:sz w:val="22"/>
          <w:szCs w:val="22"/>
          <w:lang w:val="hu-HU"/>
        </w:rPr>
        <w:t>A Tartományi Szervek Közös Ügyintéző Igazgatóságának megvalósított 2017. évi ki</w:t>
      </w:r>
      <w:r w:rsidR="005C6530">
        <w:rPr>
          <w:sz w:val="22"/>
          <w:szCs w:val="22"/>
          <w:lang w:val="hu-HU"/>
        </w:rPr>
        <w:t>adásai és költségei összesen 491</w:t>
      </w:r>
      <w:r w:rsidR="005C6530">
        <w:rPr>
          <w:sz w:val="22"/>
          <w:szCs w:val="22"/>
          <w:lang w:val="sr-Latn-CS"/>
        </w:rPr>
        <w:t>.551.885,88</w:t>
      </w:r>
      <w:r w:rsidRPr="004D4BC5">
        <w:rPr>
          <w:sz w:val="22"/>
          <w:szCs w:val="22"/>
        </w:rPr>
        <w:t xml:space="preserve"> </w:t>
      </w:r>
      <w:r w:rsidRPr="004D4BC5">
        <w:rPr>
          <w:sz w:val="22"/>
          <w:szCs w:val="22"/>
          <w:lang w:val="hu-HU"/>
        </w:rPr>
        <w:t xml:space="preserve">dinárt tesznek ki </w:t>
      </w:r>
      <w:r w:rsidRPr="004D4BC5">
        <w:rPr>
          <w:sz w:val="22"/>
          <w:szCs w:val="22"/>
        </w:rPr>
        <w:t>(</w:t>
      </w:r>
      <w:r w:rsidRPr="004D4BC5">
        <w:rPr>
          <w:sz w:val="22"/>
          <w:szCs w:val="22"/>
          <w:lang w:val="hu-HU"/>
        </w:rPr>
        <w:t>az I. táblázat 6</w:t>
      </w:r>
      <w:r w:rsidRPr="004D4BC5">
        <w:rPr>
          <w:sz w:val="22"/>
          <w:szCs w:val="22"/>
          <w:lang w:val="en-US"/>
        </w:rPr>
        <w:t>. oszlopa</w:t>
      </w:r>
      <w:r w:rsidRPr="004D4BC5">
        <w:rPr>
          <w:sz w:val="22"/>
          <w:szCs w:val="22"/>
        </w:rPr>
        <w:t xml:space="preserve">), </w:t>
      </w:r>
      <w:r w:rsidRPr="004D4BC5">
        <w:rPr>
          <w:sz w:val="22"/>
          <w:szCs w:val="22"/>
          <w:lang w:val="hu-HU"/>
        </w:rPr>
        <w:t>és a Tartományi Szervek Közös Ügyintéző Igazgatósága pénzügyi tervének végrehajtásáról</w:t>
      </w:r>
      <w:r w:rsidR="005C6530">
        <w:rPr>
          <w:sz w:val="22"/>
          <w:szCs w:val="22"/>
          <w:lang w:val="hu-HU"/>
        </w:rPr>
        <w:t xml:space="preserve"> szóló, a 2017.01.01-től 2017.09</w:t>
      </w:r>
      <w:r w:rsidRPr="004D4BC5">
        <w:rPr>
          <w:sz w:val="22"/>
          <w:szCs w:val="22"/>
          <w:lang w:val="hu-HU"/>
        </w:rPr>
        <w:t>.30-ig terjedő időszakra szóló jelentés mutatja ki őket (a jelentés megtalálható a Közbeszerzési és Anyagi-pénzügyi Teendők Főosztályában)</w:t>
      </w:r>
      <w:r w:rsidRPr="004D4BC5">
        <w:rPr>
          <w:sz w:val="22"/>
          <w:szCs w:val="22"/>
        </w:rPr>
        <w:t>.</w:t>
      </w:r>
    </w:p>
    <w:p w:rsidR="0042210D" w:rsidRPr="004D4BC5" w:rsidRDefault="0042210D" w:rsidP="001B6427">
      <w:pPr>
        <w:ind w:firstLine="708"/>
        <w:rPr>
          <w:sz w:val="22"/>
          <w:szCs w:val="22"/>
          <w:lang w:val="sr-Latn-CS"/>
        </w:rPr>
      </w:pPr>
    </w:p>
    <w:p w:rsidR="0042210D" w:rsidRPr="004D4BC5" w:rsidRDefault="0042210D" w:rsidP="001B6427">
      <w:pPr>
        <w:ind w:firstLine="708"/>
        <w:rPr>
          <w:sz w:val="22"/>
          <w:szCs w:val="22"/>
          <w:lang w:val="sr-Latn-CS"/>
        </w:rPr>
        <w:sectPr w:rsidR="0042210D" w:rsidRPr="004D4BC5" w:rsidSect="001B6427">
          <w:pgSz w:w="11906" w:h="16838" w:code="9"/>
          <w:pgMar w:top="1134" w:right="1134" w:bottom="1134" w:left="1134" w:header="505" w:footer="567" w:gutter="0"/>
          <w:cols w:space="708"/>
          <w:docGrid w:linePitch="360"/>
        </w:sectPr>
      </w:pPr>
    </w:p>
    <w:p w:rsidR="001B6427" w:rsidRPr="004D4BC5" w:rsidRDefault="001B6427" w:rsidP="001B6427">
      <w:pPr>
        <w:spacing w:before="40"/>
        <w:rPr>
          <w:b/>
          <w:sz w:val="16"/>
          <w:szCs w:val="16"/>
        </w:rPr>
      </w:pPr>
      <w:r w:rsidRPr="004D4BC5">
        <w:rPr>
          <w:b/>
          <w:sz w:val="22"/>
          <w:szCs w:val="22"/>
        </w:rPr>
        <w:lastRenderedPageBreak/>
        <w:t>I</w:t>
      </w:r>
      <w:r w:rsidRPr="004D4BC5">
        <w:rPr>
          <w:b/>
          <w:sz w:val="22"/>
          <w:szCs w:val="22"/>
          <w:lang w:val="hu-HU"/>
        </w:rPr>
        <w:t>. táblázat</w:t>
      </w:r>
      <w:r w:rsidRPr="004D4BC5">
        <w:rPr>
          <w:b/>
          <w:sz w:val="22"/>
          <w:szCs w:val="22"/>
        </w:rPr>
        <w:t xml:space="preserve"> – </w:t>
      </w:r>
      <w:r w:rsidRPr="004D4BC5">
        <w:rPr>
          <w:b/>
          <w:sz w:val="22"/>
          <w:szCs w:val="22"/>
          <w:lang w:val="hu-HU"/>
        </w:rPr>
        <w:t>Költségvetési bevételek</w:t>
      </w:r>
      <w:r w:rsidRPr="004D4BC5">
        <w:rPr>
          <w:b/>
          <w:sz w:val="22"/>
          <w:szCs w:val="22"/>
        </w:rPr>
        <w:t xml:space="preserve"> (</w:t>
      </w:r>
      <w:r w:rsidR="001F3DE9" w:rsidRPr="004D4BC5">
        <w:rPr>
          <w:b/>
          <w:sz w:val="22"/>
          <w:szCs w:val="22"/>
          <w:lang w:val="hu-HU"/>
        </w:rPr>
        <w:t>Finanszírozási forrás</w:t>
      </w:r>
      <w:r w:rsidR="001F3DE9" w:rsidRPr="004D4BC5">
        <w:rPr>
          <w:b/>
          <w:sz w:val="22"/>
          <w:szCs w:val="22"/>
        </w:rPr>
        <w:t xml:space="preserve"> 01 00</w:t>
      </w:r>
      <w:r w:rsidRPr="004D4BC5">
        <w:rPr>
          <w:b/>
          <w:sz w:val="22"/>
          <w:szCs w:val="22"/>
        </w:rPr>
        <w:t>)</w:t>
      </w:r>
      <w:r w:rsidRPr="004D4BC5">
        <w:rPr>
          <w:b/>
          <w:sz w:val="16"/>
          <w:szCs w:val="16"/>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95"/>
        <w:gridCol w:w="1990"/>
        <w:gridCol w:w="2240"/>
        <w:gridCol w:w="2160"/>
        <w:gridCol w:w="2160"/>
        <w:gridCol w:w="1656"/>
      </w:tblGrid>
      <w:tr w:rsidR="00F94624" w:rsidRPr="004D4BC5" w:rsidTr="003D7EAA">
        <w:trPr>
          <w:trHeight w:val="786"/>
        </w:trPr>
        <w:tc>
          <w:tcPr>
            <w:tcW w:w="1008" w:type="dxa"/>
            <w:shd w:val="clear" w:color="auto" w:fill="auto"/>
          </w:tcPr>
          <w:p w:rsidR="00F94624" w:rsidRPr="004D4BC5" w:rsidRDefault="00F94624" w:rsidP="00F94624">
            <w:pPr>
              <w:jc w:val="center"/>
              <w:rPr>
                <w:sz w:val="16"/>
                <w:szCs w:val="16"/>
                <w:lang w:val="hu-HU"/>
              </w:rPr>
            </w:pPr>
            <w:r w:rsidRPr="004D4BC5">
              <w:rPr>
                <w:sz w:val="16"/>
                <w:szCs w:val="16"/>
                <w:lang w:val="hu-HU"/>
              </w:rPr>
              <w:t>Gazdasá-gi osztályo-zás</w:t>
            </w:r>
          </w:p>
        </w:tc>
        <w:tc>
          <w:tcPr>
            <w:tcW w:w="3495" w:type="dxa"/>
            <w:shd w:val="clear" w:color="auto" w:fill="auto"/>
          </w:tcPr>
          <w:p w:rsidR="00F94624" w:rsidRPr="004D4BC5" w:rsidRDefault="00F94624" w:rsidP="00F94624">
            <w:pPr>
              <w:jc w:val="center"/>
              <w:rPr>
                <w:b/>
                <w:sz w:val="18"/>
                <w:szCs w:val="18"/>
                <w:lang w:val="hu-HU"/>
              </w:rPr>
            </w:pPr>
          </w:p>
          <w:p w:rsidR="00F94624" w:rsidRPr="004D4BC5" w:rsidRDefault="00F94624" w:rsidP="00F94624">
            <w:pPr>
              <w:jc w:val="center"/>
              <w:rPr>
                <w:b/>
                <w:sz w:val="18"/>
                <w:szCs w:val="18"/>
                <w:lang w:val="hu-HU"/>
              </w:rPr>
            </w:pPr>
            <w:r w:rsidRPr="004D4BC5">
              <w:rPr>
                <w:b/>
                <w:sz w:val="18"/>
                <w:szCs w:val="18"/>
                <w:lang w:val="hu-HU"/>
              </w:rPr>
              <w:t xml:space="preserve">L E Í R Á S </w:t>
            </w:r>
          </w:p>
        </w:tc>
        <w:tc>
          <w:tcPr>
            <w:tcW w:w="1990" w:type="dxa"/>
            <w:shd w:val="clear" w:color="auto" w:fill="auto"/>
          </w:tcPr>
          <w:p w:rsidR="00F94624" w:rsidRPr="004D4BC5" w:rsidRDefault="00F94624" w:rsidP="006D6AF4">
            <w:pPr>
              <w:jc w:val="center"/>
              <w:rPr>
                <w:sz w:val="18"/>
                <w:szCs w:val="18"/>
                <w:lang w:val="ru-RU"/>
              </w:rPr>
            </w:pPr>
            <w:r w:rsidRPr="004D4BC5">
              <w:rPr>
                <w:sz w:val="18"/>
                <w:szCs w:val="18"/>
              </w:rPr>
              <w:t xml:space="preserve"> </w:t>
            </w:r>
            <w:r w:rsidR="00983D5B" w:rsidRPr="004D4BC5">
              <w:rPr>
                <w:sz w:val="18"/>
                <w:szCs w:val="18"/>
                <w:lang w:val="hu-HU"/>
              </w:rPr>
              <w:t xml:space="preserve">A </w:t>
            </w:r>
            <w:r w:rsidR="00983D5B" w:rsidRPr="004D4BC5">
              <w:rPr>
                <w:b/>
                <w:sz w:val="18"/>
                <w:szCs w:val="18"/>
              </w:rPr>
              <w:t>201</w:t>
            </w:r>
            <w:r w:rsidR="006D6AF4" w:rsidRPr="004D4BC5">
              <w:rPr>
                <w:b/>
                <w:sz w:val="18"/>
                <w:szCs w:val="18"/>
                <w:lang w:val="en-US"/>
              </w:rPr>
              <w:t>6</w:t>
            </w:r>
            <w:r w:rsidR="00983D5B" w:rsidRPr="004D4BC5">
              <w:rPr>
                <w:b/>
                <w:sz w:val="18"/>
                <w:szCs w:val="18"/>
              </w:rPr>
              <w:t>.</w:t>
            </w:r>
            <w:r w:rsidR="00983D5B" w:rsidRPr="004D4BC5">
              <w:rPr>
                <w:sz w:val="18"/>
                <w:szCs w:val="18"/>
                <w:lang w:val="hu-HU"/>
              </w:rPr>
              <w:t xml:space="preserve"> évre jóváhagyott bevételek</w:t>
            </w:r>
            <w:r w:rsidR="00983D5B" w:rsidRPr="004D4BC5">
              <w:rPr>
                <w:sz w:val="18"/>
                <w:szCs w:val="18"/>
              </w:rPr>
              <w:t xml:space="preserve"> *</w:t>
            </w:r>
          </w:p>
        </w:tc>
        <w:tc>
          <w:tcPr>
            <w:tcW w:w="2240" w:type="dxa"/>
          </w:tcPr>
          <w:p w:rsidR="00983D5B" w:rsidRPr="004D4BC5" w:rsidRDefault="00F94624" w:rsidP="00983D5B">
            <w:pPr>
              <w:jc w:val="center"/>
              <w:rPr>
                <w:sz w:val="18"/>
                <w:szCs w:val="18"/>
                <w:lang w:val="hu-HU"/>
              </w:rPr>
            </w:pPr>
            <w:r w:rsidRPr="004D4BC5">
              <w:rPr>
                <w:sz w:val="18"/>
                <w:szCs w:val="18"/>
              </w:rPr>
              <w:t xml:space="preserve"> </w:t>
            </w:r>
            <w:r w:rsidR="00983D5B" w:rsidRPr="004D4BC5">
              <w:rPr>
                <w:sz w:val="18"/>
                <w:szCs w:val="18"/>
                <w:lang w:val="hu-HU"/>
              </w:rPr>
              <w:t>A</w:t>
            </w:r>
            <w:r w:rsidR="00983D5B" w:rsidRPr="004D4BC5">
              <w:rPr>
                <w:sz w:val="18"/>
                <w:szCs w:val="18"/>
              </w:rPr>
              <w:t xml:space="preserve"> </w:t>
            </w:r>
            <w:r w:rsidR="00983D5B" w:rsidRPr="004D4BC5">
              <w:rPr>
                <w:b/>
                <w:sz w:val="18"/>
                <w:szCs w:val="18"/>
              </w:rPr>
              <w:t>201</w:t>
            </w:r>
            <w:r w:rsidR="006D6AF4" w:rsidRPr="004D4BC5">
              <w:rPr>
                <w:b/>
                <w:sz w:val="18"/>
                <w:szCs w:val="18"/>
                <w:lang w:val="en-US"/>
              </w:rPr>
              <w:t>6</w:t>
            </w:r>
            <w:r w:rsidR="00983D5B" w:rsidRPr="004D4BC5">
              <w:rPr>
                <w:b/>
                <w:sz w:val="18"/>
                <w:szCs w:val="18"/>
              </w:rPr>
              <w:t>.</w:t>
            </w:r>
            <w:r w:rsidR="00983D5B" w:rsidRPr="004D4BC5">
              <w:rPr>
                <w:sz w:val="18"/>
                <w:szCs w:val="18"/>
              </w:rPr>
              <w:t xml:space="preserve"> </w:t>
            </w:r>
            <w:r w:rsidR="00983D5B" w:rsidRPr="004D4BC5">
              <w:rPr>
                <w:sz w:val="18"/>
                <w:szCs w:val="18"/>
                <w:lang w:val="hu-HU"/>
              </w:rPr>
              <w:t>évi kiadások és költségek</w:t>
            </w:r>
          </w:p>
          <w:p w:rsidR="00F94624" w:rsidRPr="004D4BC5" w:rsidRDefault="00983D5B" w:rsidP="004D4BC5">
            <w:pPr>
              <w:jc w:val="center"/>
              <w:rPr>
                <w:sz w:val="18"/>
                <w:szCs w:val="18"/>
              </w:rPr>
            </w:pPr>
            <w:r w:rsidRPr="004D4BC5">
              <w:rPr>
                <w:sz w:val="18"/>
                <w:szCs w:val="18"/>
              </w:rPr>
              <w:t>(201</w:t>
            </w:r>
            <w:r w:rsidR="006D6AF4" w:rsidRPr="004D4BC5">
              <w:rPr>
                <w:sz w:val="18"/>
                <w:szCs w:val="18"/>
                <w:lang w:val="en-US"/>
              </w:rPr>
              <w:t>6</w:t>
            </w:r>
            <w:r w:rsidRPr="004D4BC5">
              <w:rPr>
                <w:sz w:val="18"/>
                <w:szCs w:val="18"/>
                <w:lang w:val="hu-HU"/>
              </w:rPr>
              <w:t>.01.01.-</w:t>
            </w:r>
            <w:r w:rsidR="004D4BC5" w:rsidRPr="004D4BC5">
              <w:rPr>
                <w:sz w:val="18"/>
                <w:szCs w:val="18"/>
                <w:lang w:val="hu-HU"/>
              </w:rPr>
              <w:t>12</w:t>
            </w:r>
            <w:r w:rsidRPr="004D4BC5">
              <w:rPr>
                <w:sz w:val="18"/>
                <w:szCs w:val="18"/>
                <w:lang w:val="hu-HU"/>
              </w:rPr>
              <w:t>.3</w:t>
            </w:r>
            <w:r w:rsidR="004D4BC5" w:rsidRPr="004D4BC5">
              <w:rPr>
                <w:sz w:val="18"/>
                <w:szCs w:val="18"/>
                <w:lang w:val="hu-HU"/>
              </w:rPr>
              <w:t>1</w:t>
            </w:r>
            <w:r w:rsidRPr="004D4BC5">
              <w:rPr>
                <w:sz w:val="18"/>
                <w:szCs w:val="18"/>
                <w:lang w:val="hu-HU"/>
              </w:rPr>
              <w:t>.</w:t>
            </w:r>
            <w:r w:rsidRPr="004D4BC5">
              <w:rPr>
                <w:sz w:val="18"/>
                <w:szCs w:val="18"/>
              </w:rPr>
              <w:t>)</w:t>
            </w:r>
          </w:p>
        </w:tc>
        <w:tc>
          <w:tcPr>
            <w:tcW w:w="2160" w:type="dxa"/>
          </w:tcPr>
          <w:p w:rsidR="00F94624" w:rsidRPr="004D4BC5" w:rsidRDefault="00925C72" w:rsidP="006D6AF4">
            <w:pPr>
              <w:jc w:val="center"/>
              <w:rPr>
                <w:sz w:val="18"/>
                <w:szCs w:val="18"/>
                <w:lang w:val="hu-HU"/>
              </w:rPr>
            </w:pPr>
            <w:r w:rsidRPr="004D4BC5">
              <w:rPr>
                <w:sz w:val="18"/>
                <w:szCs w:val="18"/>
                <w:lang w:val="hu-HU"/>
              </w:rPr>
              <w:t>A</w:t>
            </w:r>
            <w:r w:rsidRPr="004D4BC5">
              <w:rPr>
                <w:sz w:val="18"/>
                <w:szCs w:val="18"/>
              </w:rPr>
              <w:t xml:space="preserve"> </w:t>
            </w:r>
            <w:r w:rsidRPr="004D4BC5">
              <w:rPr>
                <w:b/>
                <w:sz w:val="18"/>
                <w:szCs w:val="18"/>
              </w:rPr>
              <w:t>201</w:t>
            </w:r>
            <w:r w:rsidR="006D6AF4" w:rsidRPr="004D4BC5">
              <w:rPr>
                <w:b/>
                <w:sz w:val="18"/>
                <w:szCs w:val="18"/>
                <w:lang w:val="en-US"/>
              </w:rPr>
              <w:t>7</w:t>
            </w:r>
            <w:r w:rsidRPr="004D4BC5">
              <w:rPr>
                <w:b/>
                <w:sz w:val="18"/>
                <w:szCs w:val="18"/>
              </w:rPr>
              <w:t>.</w:t>
            </w:r>
            <w:r w:rsidRPr="004D4BC5">
              <w:rPr>
                <w:sz w:val="18"/>
                <w:szCs w:val="18"/>
              </w:rPr>
              <w:t xml:space="preserve"> </w:t>
            </w:r>
            <w:r w:rsidRPr="004D4BC5">
              <w:rPr>
                <w:sz w:val="18"/>
                <w:szCs w:val="18"/>
                <w:lang w:val="hu-HU"/>
              </w:rPr>
              <w:t>évre jóváhagyott jövedelmek és bevételek.</w:t>
            </w:r>
            <w:r w:rsidR="005A4F60" w:rsidRPr="005A4F60">
              <w:rPr>
                <w:sz w:val="18"/>
                <w:szCs w:val="18"/>
                <w:lang w:val="sr-Latn-RS"/>
              </w:rPr>
              <w:t>**</w:t>
            </w:r>
            <w:r w:rsidR="006867E8" w:rsidRPr="004D4BC5">
              <w:rPr>
                <w:sz w:val="18"/>
                <w:szCs w:val="18"/>
                <w:lang w:val="ru-RU"/>
              </w:rPr>
              <w:t xml:space="preserve"> </w:t>
            </w:r>
          </w:p>
        </w:tc>
        <w:tc>
          <w:tcPr>
            <w:tcW w:w="2160" w:type="dxa"/>
          </w:tcPr>
          <w:p w:rsidR="00983D5B" w:rsidRPr="004D4BC5" w:rsidRDefault="00F94624" w:rsidP="00983D5B">
            <w:pPr>
              <w:ind w:left="-120"/>
              <w:jc w:val="center"/>
              <w:rPr>
                <w:sz w:val="18"/>
                <w:szCs w:val="18"/>
                <w:lang w:val="hu-HU"/>
              </w:rPr>
            </w:pPr>
            <w:r w:rsidRPr="004D4BC5">
              <w:rPr>
                <w:sz w:val="18"/>
                <w:szCs w:val="18"/>
              </w:rPr>
              <w:t xml:space="preserve"> </w:t>
            </w:r>
            <w:r w:rsidR="00983D5B" w:rsidRPr="004D4BC5">
              <w:rPr>
                <w:sz w:val="18"/>
                <w:szCs w:val="18"/>
                <w:lang w:val="hu-HU"/>
              </w:rPr>
              <w:t xml:space="preserve">A </w:t>
            </w:r>
            <w:r w:rsidR="00983D5B" w:rsidRPr="004D4BC5">
              <w:rPr>
                <w:b/>
                <w:sz w:val="18"/>
                <w:szCs w:val="18"/>
              </w:rPr>
              <w:t>201</w:t>
            </w:r>
            <w:r w:rsidR="006D6AF4" w:rsidRPr="004D4BC5">
              <w:rPr>
                <w:b/>
                <w:sz w:val="18"/>
                <w:szCs w:val="18"/>
                <w:lang w:val="en-US"/>
              </w:rPr>
              <w:t>7</w:t>
            </w:r>
            <w:r w:rsidR="00983D5B" w:rsidRPr="004D4BC5">
              <w:rPr>
                <w:b/>
                <w:sz w:val="18"/>
                <w:szCs w:val="18"/>
              </w:rPr>
              <w:t>.</w:t>
            </w:r>
            <w:r w:rsidR="00983D5B" w:rsidRPr="004D4BC5">
              <w:rPr>
                <w:sz w:val="18"/>
                <w:szCs w:val="18"/>
              </w:rPr>
              <w:t xml:space="preserve"> </w:t>
            </w:r>
            <w:r w:rsidR="00983D5B" w:rsidRPr="004D4BC5">
              <w:rPr>
                <w:sz w:val="18"/>
                <w:szCs w:val="18"/>
                <w:lang w:val="hu-HU"/>
              </w:rPr>
              <w:t>évi kiadások és költségek</w:t>
            </w:r>
          </w:p>
          <w:p w:rsidR="00F94624" w:rsidRPr="004D4BC5" w:rsidRDefault="00983D5B" w:rsidP="004D4BC5">
            <w:pPr>
              <w:ind w:left="-120"/>
              <w:jc w:val="center"/>
              <w:rPr>
                <w:sz w:val="18"/>
                <w:szCs w:val="18"/>
                <w:lang w:val="en-US"/>
              </w:rPr>
            </w:pPr>
            <w:r w:rsidRPr="004D4BC5">
              <w:rPr>
                <w:sz w:val="18"/>
                <w:szCs w:val="18"/>
              </w:rPr>
              <w:t>(201</w:t>
            </w:r>
            <w:r w:rsidR="006D6AF4" w:rsidRPr="004D4BC5">
              <w:rPr>
                <w:sz w:val="18"/>
                <w:szCs w:val="18"/>
                <w:lang w:val="en-US"/>
              </w:rPr>
              <w:t>7</w:t>
            </w:r>
            <w:r w:rsidRPr="004D4BC5">
              <w:rPr>
                <w:sz w:val="18"/>
                <w:szCs w:val="18"/>
                <w:lang w:val="sr-Latn-CS"/>
              </w:rPr>
              <w:t>.01.01.-</w:t>
            </w:r>
            <w:r w:rsidR="005C6530">
              <w:rPr>
                <w:sz w:val="18"/>
                <w:szCs w:val="18"/>
                <w:lang w:val="sr-Latn-CS"/>
              </w:rPr>
              <w:t>09</w:t>
            </w:r>
            <w:r w:rsidRPr="004D4BC5">
              <w:rPr>
                <w:sz w:val="18"/>
                <w:szCs w:val="18"/>
                <w:lang w:val="sr-Latn-CS"/>
              </w:rPr>
              <w:t>.</w:t>
            </w:r>
            <w:r w:rsidR="005C6530">
              <w:rPr>
                <w:sz w:val="18"/>
                <w:szCs w:val="18"/>
                <w:lang w:val="sr-Latn-CS"/>
              </w:rPr>
              <w:t>30</w:t>
            </w:r>
            <w:r w:rsidRPr="004D4BC5">
              <w:rPr>
                <w:sz w:val="18"/>
                <w:szCs w:val="18"/>
                <w:lang w:val="sr-Latn-CS"/>
              </w:rPr>
              <w:t>.</w:t>
            </w:r>
            <w:r w:rsidRPr="004D4BC5">
              <w:rPr>
                <w:sz w:val="18"/>
                <w:szCs w:val="18"/>
              </w:rPr>
              <w:t>)</w:t>
            </w:r>
            <w:r w:rsidR="003D7EAA" w:rsidRPr="004D4BC5">
              <w:rPr>
                <w:sz w:val="18"/>
                <w:szCs w:val="18"/>
                <w:lang w:val="en-US"/>
              </w:rPr>
              <w:t xml:space="preserve"> </w:t>
            </w:r>
          </w:p>
        </w:tc>
        <w:tc>
          <w:tcPr>
            <w:tcW w:w="1656" w:type="dxa"/>
            <w:shd w:val="clear" w:color="auto" w:fill="auto"/>
          </w:tcPr>
          <w:p w:rsidR="00F94624" w:rsidRPr="004D4BC5" w:rsidRDefault="00F94624" w:rsidP="006D6AF4">
            <w:pPr>
              <w:jc w:val="center"/>
              <w:rPr>
                <w:sz w:val="18"/>
                <w:szCs w:val="18"/>
                <w:lang w:val="hu-HU"/>
              </w:rPr>
            </w:pPr>
            <w:r w:rsidRPr="004D4BC5">
              <w:rPr>
                <w:sz w:val="18"/>
                <w:szCs w:val="18"/>
              </w:rPr>
              <w:t xml:space="preserve"> </w:t>
            </w:r>
            <w:r w:rsidR="00983D5B" w:rsidRPr="004D4BC5">
              <w:rPr>
                <w:sz w:val="18"/>
                <w:szCs w:val="18"/>
                <w:lang w:val="hu-HU"/>
              </w:rPr>
              <w:t>A</w:t>
            </w:r>
            <w:r w:rsidR="00983D5B" w:rsidRPr="004D4BC5">
              <w:rPr>
                <w:sz w:val="18"/>
                <w:szCs w:val="18"/>
              </w:rPr>
              <w:t xml:space="preserve"> </w:t>
            </w:r>
            <w:r w:rsidR="00983D5B" w:rsidRPr="004D4BC5">
              <w:rPr>
                <w:b/>
                <w:sz w:val="18"/>
                <w:szCs w:val="18"/>
              </w:rPr>
              <w:t>201</w:t>
            </w:r>
            <w:r w:rsidR="006D6AF4" w:rsidRPr="004D4BC5">
              <w:rPr>
                <w:b/>
                <w:sz w:val="18"/>
                <w:szCs w:val="18"/>
                <w:lang w:val="en-US"/>
              </w:rPr>
              <w:t>8</w:t>
            </w:r>
            <w:r w:rsidR="00983D5B" w:rsidRPr="004D4BC5">
              <w:rPr>
                <w:b/>
                <w:sz w:val="18"/>
                <w:szCs w:val="18"/>
              </w:rPr>
              <w:t>.</w:t>
            </w:r>
            <w:r w:rsidR="00983D5B" w:rsidRPr="004D4BC5">
              <w:rPr>
                <w:sz w:val="18"/>
                <w:szCs w:val="18"/>
              </w:rPr>
              <w:t xml:space="preserve"> </w:t>
            </w:r>
            <w:r w:rsidR="00983D5B" w:rsidRPr="004D4BC5">
              <w:rPr>
                <w:sz w:val="18"/>
                <w:szCs w:val="18"/>
                <w:lang w:val="hu-HU"/>
              </w:rPr>
              <w:t>évre jóváhagyott bevételek</w:t>
            </w:r>
          </w:p>
        </w:tc>
      </w:tr>
      <w:tr w:rsidR="00F94624" w:rsidRPr="004D4BC5" w:rsidTr="003D7EAA">
        <w:tc>
          <w:tcPr>
            <w:tcW w:w="1008" w:type="dxa"/>
            <w:shd w:val="clear" w:color="auto" w:fill="auto"/>
          </w:tcPr>
          <w:p w:rsidR="00F94624" w:rsidRPr="004D4BC5" w:rsidRDefault="00F94624" w:rsidP="00F94624">
            <w:pPr>
              <w:jc w:val="center"/>
              <w:rPr>
                <w:b/>
                <w:sz w:val="18"/>
                <w:szCs w:val="18"/>
              </w:rPr>
            </w:pPr>
            <w:r w:rsidRPr="004D4BC5">
              <w:rPr>
                <w:b/>
                <w:sz w:val="18"/>
                <w:szCs w:val="18"/>
              </w:rPr>
              <w:t>1.</w:t>
            </w:r>
          </w:p>
        </w:tc>
        <w:tc>
          <w:tcPr>
            <w:tcW w:w="3495" w:type="dxa"/>
            <w:shd w:val="clear" w:color="auto" w:fill="auto"/>
          </w:tcPr>
          <w:p w:rsidR="00F94624" w:rsidRPr="004D4BC5" w:rsidRDefault="00F94624" w:rsidP="00F94624">
            <w:pPr>
              <w:jc w:val="center"/>
              <w:rPr>
                <w:b/>
                <w:sz w:val="18"/>
                <w:szCs w:val="18"/>
              </w:rPr>
            </w:pPr>
            <w:r w:rsidRPr="004D4BC5">
              <w:rPr>
                <w:b/>
                <w:sz w:val="18"/>
                <w:szCs w:val="18"/>
              </w:rPr>
              <w:t>2.</w:t>
            </w:r>
          </w:p>
        </w:tc>
        <w:tc>
          <w:tcPr>
            <w:tcW w:w="1990" w:type="dxa"/>
            <w:shd w:val="clear" w:color="auto" w:fill="auto"/>
          </w:tcPr>
          <w:p w:rsidR="00F94624" w:rsidRPr="004D4BC5" w:rsidRDefault="00F94624" w:rsidP="00F94624">
            <w:pPr>
              <w:jc w:val="center"/>
              <w:rPr>
                <w:b/>
                <w:sz w:val="18"/>
                <w:szCs w:val="18"/>
              </w:rPr>
            </w:pPr>
            <w:r w:rsidRPr="004D4BC5">
              <w:rPr>
                <w:b/>
                <w:sz w:val="18"/>
                <w:szCs w:val="18"/>
              </w:rPr>
              <w:t>3.</w:t>
            </w:r>
          </w:p>
        </w:tc>
        <w:tc>
          <w:tcPr>
            <w:tcW w:w="2240" w:type="dxa"/>
          </w:tcPr>
          <w:p w:rsidR="00F94624" w:rsidRPr="004D4BC5" w:rsidRDefault="00F94624" w:rsidP="00F94624">
            <w:pPr>
              <w:jc w:val="center"/>
              <w:rPr>
                <w:b/>
                <w:sz w:val="18"/>
                <w:szCs w:val="18"/>
              </w:rPr>
            </w:pPr>
            <w:r w:rsidRPr="004D4BC5">
              <w:rPr>
                <w:b/>
                <w:sz w:val="18"/>
                <w:szCs w:val="18"/>
              </w:rPr>
              <w:t>4.</w:t>
            </w:r>
          </w:p>
        </w:tc>
        <w:tc>
          <w:tcPr>
            <w:tcW w:w="2160" w:type="dxa"/>
          </w:tcPr>
          <w:p w:rsidR="00F94624" w:rsidRPr="004D4BC5" w:rsidRDefault="00F94624" w:rsidP="00F94624">
            <w:pPr>
              <w:jc w:val="center"/>
              <w:rPr>
                <w:b/>
                <w:sz w:val="18"/>
                <w:szCs w:val="18"/>
              </w:rPr>
            </w:pPr>
            <w:r w:rsidRPr="004D4BC5">
              <w:rPr>
                <w:b/>
                <w:sz w:val="18"/>
                <w:szCs w:val="18"/>
              </w:rPr>
              <w:t>5.</w:t>
            </w:r>
          </w:p>
        </w:tc>
        <w:tc>
          <w:tcPr>
            <w:tcW w:w="2160" w:type="dxa"/>
          </w:tcPr>
          <w:p w:rsidR="00F94624" w:rsidRPr="004D4BC5" w:rsidRDefault="00F94624" w:rsidP="00F94624">
            <w:pPr>
              <w:jc w:val="center"/>
              <w:rPr>
                <w:b/>
                <w:sz w:val="18"/>
                <w:szCs w:val="18"/>
              </w:rPr>
            </w:pPr>
            <w:r w:rsidRPr="004D4BC5">
              <w:rPr>
                <w:b/>
                <w:sz w:val="18"/>
                <w:szCs w:val="18"/>
              </w:rPr>
              <w:t>6.</w:t>
            </w:r>
          </w:p>
        </w:tc>
        <w:tc>
          <w:tcPr>
            <w:tcW w:w="1656" w:type="dxa"/>
            <w:shd w:val="clear" w:color="auto" w:fill="auto"/>
          </w:tcPr>
          <w:p w:rsidR="00F94624" w:rsidRPr="004D4BC5" w:rsidRDefault="00F94624" w:rsidP="00F94624">
            <w:pPr>
              <w:jc w:val="center"/>
              <w:rPr>
                <w:b/>
                <w:sz w:val="18"/>
                <w:szCs w:val="18"/>
              </w:rPr>
            </w:pPr>
            <w:r w:rsidRPr="004D4BC5">
              <w:rPr>
                <w:b/>
                <w:sz w:val="18"/>
                <w:szCs w:val="18"/>
              </w:rPr>
              <w:t>7.</w:t>
            </w:r>
          </w:p>
        </w:tc>
      </w:tr>
      <w:tr w:rsidR="005A4F60" w:rsidRPr="004D4BC5" w:rsidTr="003D7EAA">
        <w:trPr>
          <w:trHeight w:val="456"/>
        </w:trPr>
        <w:tc>
          <w:tcPr>
            <w:tcW w:w="1008" w:type="dxa"/>
            <w:shd w:val="clear" w:color="auto" w:fill="auto"/>
          </w:tcPr>
          <w:p w:rsidR="005A4F60" w:rsidRPr="004D4BC5" w:rsidRDefault="005A4F60" w:rsidP="00F94624">
            <w:pPr>
              <w:jc w:val="center"/>
              <w:rPr>
                <w:sz w:val="18"/>
                <w:szCs w:val="18"/>
              </w:rPr>
            </w:pPr>
            <w:r w:rsidRPr="004D4BC5">
              <w:rPr>
                <w:sz w:val="18"/>
                <w:szCs w:val="18"/>
              </w:rPr>
              <w:t>411</w:t>
            </w:r>
          </w:p>
        </w:tc>
        <w:tc>
          <w:tcPr>
            <w:tcW w:w="3495" w:type="dxa"/>
            <w:shd w:val="clear" w:color="auto" w:fill="auto"/>
          </w:tcPr>
          <w:p w:rsidR="005A4F60" w:rsidRPr="004D4BC5" w:rsidRDefault="005A4F60" w:rsidP="00F94624">
            <w:pPr>
              <w:jc w:val="left"/>
              <w:rPr>
                <w:sz w:val="18"/>
                <w:szCs w:val="18"/>
              </w:rPr>
            </w:pPr>
            <w:r w:rsidRPr="004D4BC5">
              <w:rPr>
                <w:sz w:val="18"/>
                <w:szCs w:val="18"/>
              </w:rPr>
              <w:t xml:space="preserve"> </w:t>
            </w:r>
            <w:r w:rsidRPr="004D4BC5">
              <w:rPr>
                <w:sz w:val="18"/>
                <w:szCs w:val="18"/>
                <w:lang w:val="hu-HU"/>
              </w:rPr>
              <w:t>A foglalkoztatottak fizetései, pótlékai és térítései</w:t>
            </w:r>
            <w:r w:rsidRPr="004D4BC5">
              <w:rPr>
                <w:sz w:val="18"/>
                <w:szCs w:val="18"/>
              </w:rPr>
              <w:t xml:space="preserve"> (</w:t>
            </w:r>
            <w:r w:rsidRPr="004D4BC5">
              <w:rPr>
                <w:sz w:val="18"/>
                <w:szCs w:val="18"/>
                <w:lang w:val="hu-HU"/>
              </w:rPr>
              <w:t>keresetei</w:t>
            </w:r>
            <w:r w:rsidRPr="004D4BC5">
              <w:rPr>
                <w:sz w:val="18"/>
                <w:szCs w:val="18"/>
              </w:rPr>
              <w:t>)</w:t>
            </w:r>
          </w:p>
        </w:tc>
        <w:tc>
          <w:tcPr>
            <w:tcW w:w="1990" w:type="dxa"/>
            <w:shd w:val="clear" w:color="auto" w:fill="auto"/>
          </w:tcPr>
          <w:p w:rsidR="005A4F60" w:rsidRPr="004D4BC5" w:rsidRDefault="005A4F60" w:rsidP="009D5D21">
            <w:pPr>
              <w:jc w:val="right"/>
              <w:rPr>
                <w:sz w:val="18"/>
                <w:szCs w:val="18"/>
                <w:lang w:val="sr-Cyrl-RS"/>
              </w:rPr>
            </w:pPr>
            <w:r w:rsidRPr="004D4BC5">
              <w:rPr>
                <w:sz w:val="18"/>
                <w:szCs w:val="18"/>
              </w:rPr>
              <w:t>1</w:t>
            </w:r>
            <w:r w:rsidRPr="004D4BC5">
              <w:rPr>
                <w:sz w:val="18"/>
                <w:szCs w:val="18"/>
                <w:lang w:val="sr-Cyrl-RS"/>
              </w:rPr>
              <w:t>81.546.050,87</w:t>
            </w:r>
          </w:p>
        </w:tc>
        <w:tc>
          <w:tcPr>
            <w:tcW w:w="2240" w:type="dxa"/>
          </w:tcPr>
          <w:p w:rsidR="005A4F60" w:rsidRPr="004D4BC5" w:rsidRDefault="005A4F60" w:rsidP="009D5D21">
            <w:pPr>
              <w:jc w:val="right"/>
              <w:rPr>
                <w:sz w:val="18"/>
                <w:szCs w:val="18"/>
                <w:lang w:val="sr-Cyrl-RS"/>
              </w:rPr>
            </w:pPr>
            <w:r w:rsidRPr="004D4BC5">
              <w:rPr>
                <w:sz w:val="18"/>
                <w:szCs w:val="18"/>
                <w:lang w:val="sr-Cyrl-RS"/>
              </w:rPr>
              <w:t>174.924.821,32</w:t>
            </w:r>
          </w:p>
        </w:tc>
        <w:tc>
          <w:tcPr>
            <w:tcW w:w="2160" w:type="dxa"/>
          </w:tcPr>
          <w:p w:rsidR="005A4F60" w:rsidRPr="005A4F60" w:rsidRDefault="005A4F60" w:rsidP="0017352C">
            <w:pPr>
              <w:jc w:val="right"/>
              <w:rPr>
                <w:sz w:val="18"/>
                <w:szCs w:val="18"/>
                <w:lang w:val="sr-Cyrl-RS"/>
              </w:rPr>
            </w:pPr>
            <w:r w:rsidRPr="005A4F60">
              <w:rPr>
                <w:sz w:val="18"/>
                <w:szCs w:val="18"/>
                <w:lang w:val="sr-Cyrl-RS"/>
              </w:rPr>
              <w:t>177.658.584,21</w:t>
            </w:r>
          </w:p>
        </w:tc>
        <w:tc>
          <w:tcPr>
            <w:tcW w:w="2160" w:type="dxa"/>
          </w:tcPr>
          <w:p w:rsidR="005A4F60" w:rsidRPr="004D4BC5" w:rsidRDefault="005C6530" w:rsidP="009D5D21">
            <w:pPr>
              <w:jc w:val="right"/>
              <w:rPr>
                <w:sz w:val="18"/>
                <w:szCs w:val="18"/>
                <w:lang w:val="sr-Latn-RS"/>
              </w:rPr>
            </w:pPr>
            <w:r>
              <w:rPr>
                <w:sz w:val="18"/>
                <w:szCs w:val="18"/>
                <w:lang w:val="sr-Latn-RS"/>
              </w:rPr>
              <w:t>122.886.942,54</w:t>
            </w:r>
          </w:p>
        </w:tc>
        <w:tc>
          <w:tcPr>
            <w:tcW w:w="1656" w:type="dxa"/>
            <w:shd w:val="clear" w:color="auto" w:fill="auto"/>
          </w:tcPr>
          <w:p w:rsidR="005A4F60" w:rsidRPr="004D4BC5" w:rsidRDefault="005A4F60" w:rsidP="00A42212">
            <w:pPr>
              <w:jc w:val="right"/>
              <w:rPr>
                <w:sz w:val="18"/>
                <w:szCs w:val="18"/>
                <w:lang w:val="sr-Cyrl-RS"/>
              </w:rPr>
            </w:pPr>
          </w:p>
        </w:tc>
      </w:tr>
      <w:tr w:rsidR="005A4F60" w:rsidRPr="004D4BC5" w:rsidTr="003D7EAA">
        <w:tc>
          <w:tcPr>
            <w:tcW w:w="1008" w:type="dxa"/>
            <w:shd w:val="clear" w:color="auto" w:fill="auto"/>
          </w:tcPr>
          <w:p w:rsidR="005A4F60" w:rsidRPr="004D4BC5" w:rsidRDefault="005A4F60" w:rsidP="00F94624">
            <w:pPr>
              <w:jc w:val="center"/>
              <w:rPr>
                <w:sz w:val="18"/>
                <w:szCs w:val="18"/>
              </w:rPr>
            </w:pPr>
            <w:r w:rsidRPr="004D4BC5">
              <w:rPr>
                <w:sz w:val="18"/>
                <w:szCs w:val="18"/>
              </w:rPr>
              <w:t>412</w:t>
            </w:r>
          </w:p>
        </w:tc>
        <w:tc>
          <w:tcPr>
            <w:tcW w:w="3495" w:type="dxa"/>
            <w:shd w:val="clear" w:color="auto" w:fill="auto"/>
          </w:tcPr>
          <w:p w:rsidR="005A4F60" w:rsidRPr="004D4BC5" w:rsidRDefault="005A4F60" w:rsidP="00F94624">
            <w:pPr>
              <w:jc w:val="left"/>
              <w:rPr>
                <w:sz w:val="18"/>
                <w:szCs w:val="18"/>
                <w:lang w:val="hu-HU"/>
              </w:rPr>
            </w:pPr>
            <w:r w:rsidRPr="004D4BC5">
              <w:rPr>
                <w:sz w:val="18"/>
                <w:szCs w:val="18"/>
                <w:lang w:val="hu-HU"/>
              </w:rPr>
              <w:t xml:space="preserve">Szociális hozzájárulások a munkáltató terhére </w:t>
            </w:r>
            <w:r w:rsidRPr="004D4BC5">
              <w:rPr>
                <w:sz w:val="18"/>
                <w:szCs w:val="18"/>
              </w:rPr>
              <w:t xml:space="preserve"> </w:t>
            </w:r>
          </w:p>
        </w:tc>
        <w:tc>
          <w:tcPr>
            <w:tcW w:w="1990" w:type="dxa"/>
            <w:shd w:val="clear" w:color="auto" w:fill="auto"/>
          </w:tcPr>
          <w:p w:rsidR="005A4F60" w:rsidRPr="004D4BC5" w:rsidRDefault="005A4F60" w:rsidP="009D5D21">
            <w:pPr>
              <w:jc w:val="right"/>
              <w:rPr>
                <w:sz w:val="18"/>
                <w:szCs w:val="18"/>
                <w:lang w:val="sr-Cyrl-RS"/>
              </w:rPr>
            </w:pPr>
            <w:r w:rsidRPr="004D4BC5">
              <w:rPr>
                <w:sz w:val="18"/>
                <w:szCs w:val="18"/>
              </w:rPr>
              <w:t>3</w:t>
            </w:r>
            <w:r w:rsidRPr="004D4BC5">
              <w:rPr>
                <w:sz w:val="18"/>
                <w:szCs w:val="18"/>
                <w:lang w:val="sr-Cyrl-RS"/>
              </w:rPr>
              <w:t>2.364.078,46</w:t>
            </w:r>
          </w:p>
        </w:tc>
        <w:tc>
          <w:tcPr>
            <w:tcW w:w="2240" w:type="dxa"/>
          </w:tcPr>
          <w:p w:rsidR="005A4F60" w:rsidRPr="004D4BC5" w:rsidRDefault="005A4F60" w:rsidP="009D5D21">
            <w:pPr>
              <w:jc w:val="right"/>
              <w:rPr>
                <w:sz w:val="18"/>
                <w:szCs w:val="18"/>
                <w:lang w:val="sr-Cyrl-RS"/>
              </w:rPr>
            </w:pPr>
            <w:r w:rsidRPr="004D4BC5">
              <w:rPr>
                <w:sz w:val="18"/>
                <w:szCs w:val="18"/>
                <w:lang w:val="sr-Cyrl-RS"/>
              </w:rPr>
              <w:t>31.163.459,70</w:t>
            </w:r>
          </w:p>
        </w:tc>
        <w:tc>
          <w:tcPr>
            <w:tcW w:w="2160" w:type="dxa"/>
          </w:tcPr>
          <w:p w:rsidR="005A4F60" w:rsidRPr="005A4F60" w:rsidRDefault="005A4F60" w:rsidP="0017352C">
            <w:pPr>
              <w:jc w:val="right"/>
              <w:rPr>
                <w:sz w:val="18"/>
                <w:szCs w:val="18"/>
                <w:lang w:val="sr-Cyrl-RS"/>
              </w:rPr>
            </w:pPr>
            <w:r w:rsidRPr="005A4F60">
              <w:rPr>
                <w:sz w:val="18"/>
                <w:szCs w:val="18"/>
                <w:lang w:val="sr-Cyrl-RS"/>
              </w:rPr>
              <w:t>31.800.886,58</w:t>
            </w:r>
          </w:p>
        </w:tc>
        <w:tc>
          <w:tcPr>
            <w:tcW w:w="2160" w:type="dxa"/>
          </w:tcPr>
          <w:p w:rsidR="005A4F60" w:rsidRPr="004D4BC5" w:rsidRDefault="005C6530" w:rsidP="009D5D21">
            <w:pPr>
              <w:jc w:val="right"/>
              <w:rPr>
                <w:sz w:val="18"/>
                <w:szCs w:val="18"/>
                <w:lang w:val="sr-Latn-RS"/>
              </w:rPr>
            </w:pPr>
            <w:r>
              <w:rPr>
                <w:sz w:val="18"/>
                <w:szCs w:val="18"/>
                <w:lang w:val="sr-Latn-RS"/>
              </w:rPr>
              <w:t>21.981.107,89</w:t>
            </w:r>
          </w:p>
        </w:tc>
        <w:tc>
          <w:tcPr>
            <w:tcW w:w="1656" w:type="dxa"/>
            <w:shd w:val="clear" w:color="auto" w:fill="auto"/>
          </w:tcPr>
          <w:p w:rsidR="005A4F60" w:rsidRPr="004D4BC5" w:rsidRDefault="005A4F60" w:rsidP="00A42212">
            <w:pPr>
              <w:jc w:val="right"/>
              <w:rPr>
                <w:sz w:val="18"/>
                <w:szCs w:val="18"/>
                <w:lang w:val="sr-Cyrl-RS"/>
              </w:rPr>
            </w:pPr>
          </w:p>
        </w:tc>
      </w:tr>
      <w:tr w:rsidR="005A4F60" w:rsidRPr="004D4BC5" w:rsidTr="003D7EAA">
        <w:trPr>
          <w:trHeight w:val="301"/>
        </w:trPr>
        <w:tc>
          <w:tcPr>
            <w:tcW w:w="1008" w:type="dxa"/>
            <w:shd w:val="clear" w:color="auto" w:fill="auto"/>
          </w:tcPr>
          <w:p w:rsidR="005A4F60" w:rsidRPr="004D4BC5" w:rsidRDefault="005A4F60" w:rsidP="00F94624">
            <w:pPr>
              <w:jc w:val="center"/>
              <w:rPr>
                <w:sz w:val="18"/>
                <w:szCs w:val="18"/>
              </w:rPr>
            </w:pPr>
            <w:r w:rsidRPr="004D4BC5">
              <w:rPr>
                <w:sz w:val="18"/>
                <w:szCs w:val="18"/>
              </w:rPr>
              <w:t>413</w:t>
            </w:r>
          </w:p>
        </w:tc>
        <w:tc>
          <w:tcPr>
            <w:tcW w:w="3495" w:type="dxa"/>
            <w:shd w:val="clear" w:color="auto" w:fill="auto"/>
          </w:tcPr>
          <w:p w:rsidR="005A4F60" w:rsidRPr="004D4BC5" w:rsidRDefault="005A4F60" w:rsidP="00F94624">
            <w:pPr>
              <w:jc w:val="left"/>
              <w:rPr>
                <w:sz w:val="18"/>
                <w:szCs w:val="18"/>
                <w:lang w:val="hu-HU"/>
              </w:rPr>
            </w:pPr>
            <w:r w:rsidRPr="004D4BC5">
              <w:rPr>
                <w:sz w:val="18"/>
                <w:szCs w:val="18"/>
                <w:lang w:val="hu-HU"/>
              </w:rPr>
              <w:t>Természetbeni térítések</w:t>
            </w:r>
          </w:p>
        </w:tc>
        <w:tc>
          <w:tcPr>
            <w:tcW w:w="1990" w:type="dxa"/>
            <w:shd w:val="clear" w:color="auto" w:fill="auto"/>
          </w:tcPr>
          <w:p w:rsidR="005A4F60" w:rsidRPr="004D4BC5" w:rsidRDefault="005A4F60" w:rsidP="009D5D21">
            <w:pPr>
              <w:jc w:val="right"/>
              <w:rPr>
                <w:sz w:val="18"/>
                <w:szCs w:val="18"/>
                <w:lang w:val="sr-Cyrl-RS"/>
              </w:rPr>
            </w:pPr>
            <w:r w:rsidRPr="004D4BC5">
              <w:rPr>
                <w:sz w:val="18"/>
                <w:szCs w:val="18"/>
              </w:rPr>
              <w:t>6.8</w:t>
            </w:r>
            <w:r w:rsidRPr="004D4BC5">
              <w:rPr>
                <w:sz w:val="18"/>
                <w:szCs w:val="18"/>
                <w:lang w:val="sr-Cyrl-RS"/>
              </w:rPr>
              <w:t>00.000,00</w:t>
            </w:r>
          </w:p>
        </w:tc>
        <w:tc>
          <w:tcPr>
            <w:tcW w:w="2240" w:type="dxa"/>
          </w:tcPr>
          <w:p w:rsidR="005A4F60" w:rsidRPr="004D4BC5" w:rsidRDefault="005A4F60" w:rsidP="009D5D21">
            <w:pPr>
              <w:jc w:val="right"/>
              <w:rPr>
                <w:sz w:val="18"/>
                <w:szCs w:val="18"/>
                <w:lang w:val="sr-Cyrl-RS"/>
              </w:rPr>
            </w:pPr>
            <w:r w:rsidRPr="004D4BC5">
              <w:rPr>
                <w:sz w:val="18"/>
                <w:szCs w:val="18"/>
                <w:lang w:val="sr-Cyrl-RS"/>
              </w:rPr>
              <w:t>6.192.957,80</w:t>
            </w:r>
          </w:p>
        </w:tc>
        <w:tc>
          <w:tcPr>
            <w:tcW w:w="2160" w:type="dxa"/>
          </w:tcPr>
          <w:p w:rsidR="005A4F60" w:rsidRPr="005A4F60" w:rsidRDefault="005A4F60" w:rsidP="0017352C">
            <w:pPr>
              <w:jc w:val="right"/>
              <w:rPr>
                <w:sz w:val="18"/>
                <w:szCs w:val="18"/>
                <w:lang w:val="sr-Cyrl-RS"/>
              </w:rPr>
            </w:pPr>
            <w:r w:rsidRPr="005A4F60">
              <w:rPr>
                <w:sz w:val="18"/>
                <w:szCs w:val="18"/>
                <w:lang w:val="sr-Cyrl-RS"/>
              </w:rPr>
              <w:t>6.900.000,00</w:t>
            </w:r>
          </w:p>
        </w:tc>
        <w:tc>
          <w:tcPr>
            <w:tcW w:w="2160" w:type="dxa"/>
          </w:tcPr>
          <w:p w:rsidR="005A4F60" w:rsidRPr="004D4BC5" w:rsidRDefault="005C6530" w:rsidP="009D5D21">
            <w:pPr>
              <w:jc w:val="right"/>
              <w:rPr>
                <w:sz w:val="18"/>
                <w:szCs w:val="18"/>
                <w:lang w:val="sr-Latn-RS"/>
              </w:rPr>
            </w:pPr>
            <w:r>
              <w:rPr>
                <w:sz w:val="18"/>
                <w:szCs w:val="18"/>
                <w:lang w:val="sr-Latn-RS"/>
              </w:rPr>
              <w:t>3.140.640,97</w:t>
            </w:r>
          </w:p>
        </w:tc>
        <w:tc>
          <w:tcPr>
            <w:tcW w:w="1656" w:type="dxa"/>
            <w:shd w:val="clear" w:color="auto" w:fill="auto"/>
          </w:tcPr>
          <w:p w:rsidR="005A4F60" w:rsidRPr="004D4BC5" w:rsidRDefault="005A4F60" w:rsidP="00A42212">
            <w:pPr>
              <w:jc w:val="right"/>
              <w:rPr>
                <w:sz w:val="18"/>
                <w:szCs w:val="18"/>
                <w:lang w:val="sr-Cyrl-RS"/>
              </w:rPr>
            </w:pPr>
          </w:p>
        </w:tc>
      </w:tr>
      <w:tr w:rsidR="005A4F60" w:rsidRPr="004D4BC5" w:rsidTr="003D7EAA">
        <w:tc>
          <w:tcPr>
            <w:tcW w:w="1008" w:type="dxa"/>
            <w:shd w:val="clear" w:color="auto" w:fill="auto"/>
          </w:tcPr>
          <w:p w:rsidR="005A4F60" w:rsidRPr="004D4BC5" w:rsidRDefault="005A4F60" w:rsidP="00F94624">
            <w:pPr>
              <w:jc w:val="center"/>
              <w:rPr>
                <w:sz w:val="18"/>
                <w:szCs w:val="18"/>
              </w:rPr>
            </w:pPr>
            <w:r w:rsidRPr="004D4BC5">
              <w:rPr>
                <w:sz w:val="18"/>
                <w:szCs w:val="18"/>
              </w:rPr>
              <w:t>414</w:t>
            </w:r>
          </w:p>
        </w:tc>
        <w:tc>
          <w:tcPr>
            <w:tcW w:w="3495" w:type="dxa"/>
            <w:shd w:val="clear" w:color="auto" w:fill="auto"/>
          </w:tcPr>
          <w:p w:rsidR="005A4F60" w:rsidRPr="004D4BC5" w:rsidRDefault="005A4F60" w:rsidP="00F94624">
            <w:pPr>
              <w:jc w:val="left"/>
              <w:rPr>
                <w:sz w:val="18"/>
                <w:szCs w:val="18"/>
                <w:lang w:val="hu-HU"/>
              </w:rPr>
            </w:pPr>
            <w:r w:rsidRPr="004D4BC5">
              <w:rPr>
                <w:sz w:val="18"/>
                <w:szCs w:val="18"/>
                <w:lang w:val="hu-HU"/>
              </w:rPr>
              <w:t>A munkavállalók szociális juttatásai</w:t>
            </w:r>
          </w:p>
        </w:tc>
        <w:tc>
          <w:tcPr>
            <w:tcW w:w="1990" w:type="dxa"/>
            <w:shd w:val="clear" w:color="auto" w:fill="auto"/>
          </w:tcPr>
          <w:p w:rsidR="005A4F60" w:rsidRPr="004D4BC5" w:rsidRDefault="005A4F60" w:rsidP="009D5D21">
            <w:pPr>
              <w:jc w:val="right"/>
              <w:rPr>
                <w:sz w:val="18"/>
                <w:szCs w:val="18"/>
                <w:lang w:val="sr-Cyrl-RS"/>
              </w:rPr>
            </w:pPr>
            <w:r w:rsidRPr="004D4BC5">
              <w:rPr>
                <w:sz w:val="18"/>
                <w:szCs w:val="18"/>
              </w:rPr>
              <w:t>1</w:t>
            </w:r>
            <w:r w:rsidRPr="004D4BC5">
              <w:rPr>
                <w:sz w:val="18"/>
                <w:szCs w:val="18"/>
                <w:lang w:val="sr-Cyrl-RS"/>
              </w:rPr>
              <w:t>2.586.231,84</w:t>
            </w:r>
          </w:p>
        </w:tc>
        <w:tc>
          <w:tcPr>
            <w:tcW w:w="2240" w:type="dxa"/>
          </w:tcPr>
          <w:p w:rsidR="005A4F60" w:rsidRPr="004D4BC5" w:rsidRDefault="005A4F60" w:rsidP="009D5D21">
            <w:pPr>
              <w:jc w:val="right"/>
              <w:rPr>
                <w:sz w:val="18"/>
                <w:szCs w:val="18"/>
                <w:lang w:val="sr-Cyrl-RS"/>
              </w:rPr>
            </w:pPr>
            <w:r w:rsidRPr="004D4BC5">
              <w:rPr>
                <w:sz w:val="18"/>
                <w:szCs w:val="18"/>
                <w:lang w:val="sr-Cyrl-RS"/>
              </w:rPr>
              <w:t>8.704.836,07</w:t>
            </w:r>
          </w:p>
        </w:tc>
        <w:tc>
          <w:tcPr>
            <w:tcW w:w="2160" w:type="dxa"/>
          </w:tcPr>
          <w:p w:rsidR="005A4F60" w:rsidRPr="005A4F60" w:rsidRDefault="005A4F60" w:rsidP="0017352C">
            <w:pPr>
              <w:jc w:val="right"/>
              <w:rPr>
                <w:sz w:val="18"/>
                <w:szCs w:val="18"/>
                <w:lang w:val="sr-Cyrl-RS"/>
              </w:rPr>
            </w:pPr>
            <w:r w:rsidRPr="005A4F60">
              <w:rPr>
                <w:sz w:val="18"/>
                <w:szCs w:val="18"/>
                <w:lang w:val="sr-Cyrl-RS"/>
              </w:rPr>
              <w:t>10.300.000,00</w:t>
            </w:r>
          </w:p>
        </w:tc>
        <w:tc>
          <w:tcPr>
            <w:tcW w:w="2160" w:type="dxa"/>
          </w:tcPr>
          <w:p w:rsidR="005A4F60" w:rsidRPr="004D4BC5" w:rsidRDefault="005C6530" w:rsidP="009D5D21">
            <w:pPr>
              <w:jc w:val="right"/>
              <w:rPr>
                <w:sz w:val="18"/>
                <w:szCs w:val="18"/>
                <w:lang w:val="sr-Latn-RS"/>
              </w:rPr>
            </w:pPr>
            <w:r>
              <w:rPr>
                <w:sz w:val="18"/>
                <w:szCs w:val="18"/>
                <w:lang w:val="sr-Latn-RS"/>
              </w:rPr>
              <w:t>4.745.001,14</w:t>
            </w:r>
          </w:p>
        </w:tc>
        <w:tc>
          <w:tcPr>
            <w:tcW w:w="1656" w:type="dxa"/>
            <w:shd w:val="clear" w:color="auto" w:fill="auto"/>
          </w:tcPr>
          <w:p w:rsidR="005A4F60" w:rsidRPr="004D4BC5" w:rsidRDefault="005A4F60" w:rsidP="00A42212">
            <w:pPr>
              <w:jc w:val="right"/>
              <w:rPr>
                <w:sz w:val="18"/>
                <w:szCs w:val="18"/>
                <w:lang w:val="sr-Cyrl-RS"/>
              </w:rPr>
            </w:pPr>
          </w:p>
        </w:tc>
      </w:tr>
      <w:tr w:rsidR="005A4F60" w:rsidRPr="004D4BC5" w:rsidTr="003D7EAA">
        <w:tc>
          <w:tcPr>
            <w:tcW w:w="1008" w:type="dxa"/>
            <w:shd w:val="clear" w:color="auto" w:fill="auto"/>
          </w:tcPr>
          <w:p w:rsidR="005A4F60" w:rsidRPr="004D4BC5" w:rsidRDefault="005A4F60" w:rsidP="00F94624">
            <w:pPr>
              <w:jc w:val="center"/>
              <w:rPr>
                <w:sz w:val="18"/>
                <w:szCs w:val="18"/>
              </w:rPr>
            </w:pPr>
            <w:r w:rsidRPr="004D4BC5">
              <w:rPr>
                <w:sz w:val="18"/>
                <w:szCs w:val="18"/>
              </w:rPr>
              <w:t>415</w:t>
            </w:r>
          </w:p>
        </w:tc>
        <w:tc>
          <w:tcPr>
            <w:tcW w:w="3495" w:type="dxa"/>
            <w:shd w:val="clear" w:color="auto" w:fill="auto"/>
          </w:tcPr>
          <w:p w:rsidR="005A4F60" w:rsidRPr="004D4BC5" w:rsidRDefault="005A4F60" w:rsidP="00F94624">
            <w:pPr>
              <w:jc w:val="left"/>
              <w:rPr>
                <w:sz w:val="18"/>
                <w:szCs w:val="18"/>
                <w:lang w:val="hu-HU"/>
              </w:rPr>
            </w:pPr>
            <w:r w:rsidRPr="004D4BC5">
              <w:rPr>
                <w:sz w:val="18"/>
                <w:szCs w:val="18"/>
                <w:lang w:val="hu-HU"/>
              </w:rPr>
              <w:t>A munkavállalók költségtérítései</w:t>
            </w:r>
          </w:p>
        </w:tc>
        <w:tc>
          <w:tcPr>
            <w:tcW w:w="1990" w:type="dxa"/>
            <w:shd w:val="clear" w:color="auto" w:fill="auto"/>
          </w:tcPr>
          <w:p w:rsidR="005A4F60" w:rsidRPr="004D4BC5" w:rsidRDefault="005A4F60" w:rsidP="009D5D21">
            <w:pPr>
              <w:jc w:val="right"/>
              <w:rPr>
                <w:sz w:val="18"/>
                <w:szCs w:val="18"/>
                <w:lang w:val="sr-Cyrl-RS"/>
              </w:rPr>
            </w:pPr>
            <w:r w:rsidRPr="004D4BC5">
              <w:rPr>
                <w:sz w:val="18"/>
                <w:szCs w:val="18"/>
              </w:rPr>
              <w:t>1</w:t>
            </w:r>
            <w:r w:rsidRPr="004D4BC5">
              <w:rPr>
                <w:sz w:val="18"/>
                <w:szCs w:val="18"/>
                <w:lang w:val="sr-Cyrl-RS"/>
              </w:rPr>
              <w:t>0.735.584,15</w:t>
            </w:r>
          </w:p>
        </w:tc>
        <w:tc>
          <w:tcPr>
            <w:tcW w:w="2240" w:type="dxa"/>
          </w:tcPr>
          <w:p w:rsidR="005A4F60" w:rsidRPr="004D4BC5" w:rsidRDefault="005A4F60" w:rsidP="009D5D21">
            <w:pPr>
              <w:jc w:val="right"/>
              <w:rPr>
                <w:sz w:val="18"/>
                <w:szCs w:val="18"/>
                <w:lang w:val="sr-Cyrl-RS"/>
              </w:rPr>
            </w:pPr>
            <w:r w:rsidRPr="004D4BC5">
              <w:rPr>
                <w:sz w:val="18"/>
                <w:szCs w:val="18"/>
                <w:lang w:val="sr-Cyrl-RS"/>
              </w:rPr>
              <w:t>8.379.957,92</w:t>
            </w:r>
          </w:p>
        </w:tc>
        <w:tc>
          <w:tcPr>
            <w:tcW w:w="2160" w:type="dxa"/>
          </w:tcPr>
          <w:p w:rsidR="005A4F60" w:rsidRPr="005A4F60" w:rsidRDefault="005A4F60" w:rsidP="0017352C">
            <w:pPr>
              <w:jc w:val="right"/>
              <w:rPr>
                <w:sz w:val="18"/>
                <w:szCs w:val="18"/>
                <w:lang w:val="sr-Cyrl-RS"/>
              </w:rPr>
            </w:pPr>
            <w:r w:rsidRPr="005A4F60">
              <w:rPr>
                <w:sz w:val="18"/>
                <w:szCs w:val="18"/>
                <w:lang w:val="sr-Cyrl-RS"/>
              </w:rPr>
              <w:t>11.800.000,00</w:t>
            </w:r>
          </w:p>
        </w:tc>
        <w:tc>
          <w:tcPr>
            <w:tcW w:w="2160" w:type="dxa"/>
          </w:tcPr>
          <w:p w:rsidR="005A4F60" w:rsidRPr="004D4BC5" w:rsidRDefault="005C6530" w:rsidP="009D5D21">
            <w:pPr>
              <w:jc w:val="right"/>
              <w:rPr>
                <w:sz w:val="18"/>
                <w:szCs w:val="18"/>
                <w:lang w:val="sr-Latn-RS"/>
              </w:rPr>
            </w:pPr>
            <w:r>
              <w:rPr>
                <w:sz w:val="18"/>
                <w:szCs w:val="18"/>
                <w:lang w:val="sr-Latn-RS"/>
              </w:rPr>
              <w:t>5.533.355,06</w:t>
            </w:r>
          </w:p>
        </w:tc>
        <w:tc>
          <w:tcPr>
            <w:tcW w:w="1656" w:type="dxa"/>
            <w:shd w:val="clear" w:color="auto" w:fill="auto"/>
          </w:tcPr>
          <w:p w:rsidR="005A4F60" w:rsidRPr="004D4BC5" w:rsidRDefault="005A4F60" w:rsidP="00A42212">
            <w:pPr>
              <w:jc w:val="right"/>
              <w:rPr>
                <w:sz w:val="18"/>
                <w:szCs w:val="18"/>
                <w:lang w:val="sr-Cyrl-RS"/>
              </w:rPr>
            </w:pPr>
          </w:p>
        </w:tc>
      </w:tr>
      <w:tr w:rsidR="005A4F60" w:rsidRPr="004D4BC5" w:rsidTr="003D7EAA">
        <w:trPr>
          <w:trHeight w:val="371"/>
        </w:trPr>
        <w:tc>
          <w:tcPr>
            <w:tcW w:w="1008" w:type="dxa"/>
            <w:shd w:val="clear" w:color="auto" w:fill="auto"/>
          </w:tcPr>
          <w:p w:rsidR="005A4F60" w:rsidRPr="004D4BC5" w:rsidRDefault="005A4F60" w:rsidP="00F94624">
            <w:pPr>
              <w:jc w:val="center"/>
              <w:rPr>
                <w:sz w:val="18"/>
                <w:szCs w:val="18"/>
              </w:rPr>
            </w:pPr>
            <w:r w:rsidRPr="004D4BC5">
              <w:rPr>
                <w:sz w:val="18"/>
                <w:szCs w:val="18"/>
              </w:rPr>
              <w:t>416</w:t>
            </w:r>
          </w:p>
        </w:tc>
        <w:tc>
          <w:tcPr>
            <w:tcW w:w="3495" w:type="dxa"/>
            <w:shd w:val="clear" w:color="auto" w:fill="auto"/>
          </w:tcPr>
          <w:p w:rsidR="005A4F60" w:rsidRPr="004D4BC5" w:rsidRDefault="005A4F60" w:rsidP="00F94624">
            <w:pPr>
              <w:jc w:val="left"/>
              <w:rPr>
                <w:sz w:val="18"/>
                <w:szCs w:val="18"/>
                <w:lang w:val="hu-HU"/>
              </w:rPr>
            </w:pPr>
            <w:r w:rsidRPr="004D4BC5">
              <w:rPr>
                <w:sz w:val="18"/>
                <w:szCs w:val="18"/>
                <w:lang w:val="hu-HU"/>
              </w:rPr>
              <w:t>A munkavállalók jutalmai és egyéb külön kiadásai</w:t>
            </w:r>
            <w:r w:rsidRPr="004D4BC5">
              <w:rPr>
                <w:sz w:val="18"/>
                <w:szCs w:val="18"/>
              </w:rPr>
              <w:t xml:space="preserve"> </w:t>
            </w:r>
          </w:p>
        </w:tc>
        <w:tc>
          <w:tcPr>
            <w:tcW w:w="1990" w:type="dxa"/>
            <w:shd w:val="clear" w:color="auto" w:fill="auto"/>
          </w:tcPr>
          <w:p w:rsidR="005A4F60" w:rsidRPr="004D4BC5" w:rsidRDefault="005A4F60" w:rsidP="009D5D21">
            <w:pPr>
              <w:jc w:val="right"/>
              <w:rPr>
                <w:sz w:val="18"/>
                <w:szCs w:val="18"/>
              </w:rPr>
            </w:pPr>
            <w:r w:rsidRPr="004D4BC5">
              <w:rPr>
                <w:sz w:val="18"/>
                <w:szCs w:val="18"/>
              </w:rPr>
              <w:t>2.207.000,00</w:t>
            </w:r>
          </w:p>
        </w:tc>
        <w:tc>
          <w:tcPr>
            <w:tcW w:w="2240" w:type="dxa"/>
          </w:tcPr>
          <w:p w:rsidR="005A4F60" w:rsidRPr="004D4BC5" w:rsidRDefault="005A4F60" w:rsidP="009D5D21">
            <w:pPr>
              <w:jc w:val="right"/>
              <w:rPr>
                <w:sz w:val="18"/>
                <w:szCs w:val="18"/>
                <w:lang w:val="sr-Cyrl-RS"/>
              </w:rPr>
            </w:pPr>
            <w:r w:rsidRPr="004D4BC5">
              <w:rPr>
                <w:sz w:val="18"/>
                <w:szCs w:val="18"/>
                <w:lang w:val="sr-Cyrl-RS"/>
              </w:rPr>
              <w:t>2.193.402,60</w:t>
            </w:r>
          </w:p>
        </w:tc>
        <w:tc>
          <w:tcPr>
            <w:tcW w:w="2160" w:type="dxa"/>
          </w:tcPr>
          <w:p w:rsidR="005A4F60" w:rsidRPr="005A4F60" w:rsidRDefault="005A4F60" w:rsidP="0017352C">
            <w:pPr>
              <w:jc w:val="right"/>
              <w:rPr>
                <w:sz w:val="18"/>
                <w:szCs w:val="18"/>
                <w:lang w:val="sr-Cyrl-RS"/>
              </w:rPr>
            </w:pPr>
            <w:r w:rsidRPr="005A4F60">
              <w:rPr>
                <w:sz w:val="18"/>
                <w:szCs w:val="18"/>
                <w:lang w:val="sr-Cyrl-RS"/>
              </w:rPr>
              <w:t>1.600.000,00</w:t>
            </w:r>
          </w:p>
        </w:tc>
        <w:tc>
          <w:tcPr>
            <w:tcW w:w="2160" w:type="dxa"/>
          </w:tcPr>
          <w:p w:rsidR="005A4F60" w:rsidRPr="004D4BC5" w:rsidRDefault="005C6530" w:rsidP="009D5D21">
            <w:pPr>
              <w:jc w:val="right"/>
              <w:rPr>
                <w:sz w:val="18"/>
                <w:szCs w:val="18"/>
                <w:lang w:val="sr-Latn-RS"/>
              </w:rPr>
            </w:pPr>
            <w:r>
              <w:rPr>
                <w:sz w:val="18"/>
                <w:szCs w:val="18"/>
                <w:lang w:val="sr-Latn-RS"/>
              </w:rPr>
              <w:t>1.115.780</w:t>
            </w:r>
            <w:r w:rsidR="005A4F60" w:rsidRPr="004D4BC5">
              <w:rPr>
                <w:sz w:val="18"/>
                <w:szCs w:val="18"/>
                <w:lang w:val="sr-Latn-RS"/>
              </w:rPr>
              <w:t>,</w:t>
            </w:r>
            <w:r>
              <w:rPr>
                <w:sz w:val="18"/>
                <w:szCs w:val="18"/>
                <w:lang w:val="sr-Latn-RS"/>
              </w:rPr>
              <w:t>57</w:t>
            </w:r>
          </w:p>
        </w:tc>
        <w:tc>
          <w:tcPr>
            <w:tcW w:w="1656" w:type="dxa"/>
            <w:shd w:val="clear" w:color="auto" w:fill="auto"/>
          </w:tcPr>
          <w:p w:rsidR="005A4F60" w:rsidRPr="004D4BC5" w:rsidRDefault="005A4F60" w:rsidP="00A42212">
            <w:pPr>
              <w:jc w:val="right"/>
              <w:rPr>
                <w:sz w:val="18"/>
                <w:szCs w:val="18"/>
                <w:lang w:val="sr-Cyrl-RS"/>
              </w:rPr>
            </w:pPr>
          </w:p>
        </w:tc>
      </w:tr>
      <w:tr w:rsidR="005A4F60" w:rsidRPr="004D4BC5" w:rsidTr="003D7EAA">
        <w:trPr>
          <w:trHeight w:val="226"/>
        </w:trPr>
        <w:tc>
          <w:tcPr>
            <w:tcW w:w="1008" w:type="dxa"/>
            <w:shd w:val="clear" w:color="auto" w:fill="auto"/>
          </w:tcPr>
          <w:p w:rsidR="005A4F60" w:rsidRPr="004D4BC5" w:rsidRDefault="005A4F60" w:rsidP="00F94624">
            <w:pPr>
              <w:jc w:val="center"/>
              <w:rPr>
                <w:sz w:val="18"/>
                <w:szCs w:val="18"/>
              </w:rPr>
            </w:pPr>
            <w:r w:rsidRPr="004D4BC5">
              <w:rPr>
                <w:sz w:val="18"/>
                <w:szCs w:val="18"/>
              </w:rPr>
              <w:t>421</w:t>
            </w:r>
          </w:p>
        </w:tc>
        <w:tc>
          <w:tcPr>
            <w:tcW w:w="3495" w:type="dxa"/>
            <w:shd w:val="clear" w:color="auto" w:fill="auto"/>
          </w:tcPr>
          <w:p w:rsidR="005A4F60" w:rsidRPr="004D4BC5" w:rsidRDefault="005A4F60" w:rsidP="00F94624">
            <w:pPr>
              <w:jc w:val="left"/>
              <w:rPr>
                <w:sz w:val="18"/>
                <w:szCs w:val="18"/>
                <w:lang w:val="hu-HU"/>
              </w:rPr>
            </w:pPr>
            <w:r w:rsidRPr="004D4BC5">
              <w:rPr>
                <w:sz w:val="18"/>
                <w:szCs w:val="18"/>
                <w:lang w:val="hu-HU"/>
              </w:rPr>
              <w:t>Állandó költségek</w:t>
            </w:r>
          </w:p>
        </w:tc>
        <w:tc>
          <w:tcPr>
            <w:tcW w:w="1990" w:type="dxa"/>
            <w:shd w:val="clear" w:color="auto" w:fill="auto"/>
          </w:tcPr>
          <w:p w:rsidR="005A4F60" w:rsidRPr="004D4BC5" w:rsidRDefault="005A4F60" w:rsidP="009D5D21">
            <w:pPr>
              <w:jc w:val="right"/>
              <w:rPr>
                <w:sz w:val="18"/>
                <w:szCs w:val="18"/>
              </w:rPr>
            </w:pPr>
            <w:r w:rsidRPr="004D4BC5">
              <w:rPr>
                <w:sz w:val="18"/>
                <w:szCs w:val="18"/>
              </w:rPr>
              <w:t>17</w:t>
            </w:r>
            <w:r w:rsidRPr="004D4BC5">
              <w:rPr>
                <w:sz w:val="18"/>
                <w:szCs w:val="18"/>
                <w:lang w:val="sr-Cyrl-RS"/>
              </w:rPr>
              <w:t>7</w:t>
            </w:r>
            <w:r w:rsidRPr="004D4BC5">
              <w:rPr>
                <w:sz w:val="18"/>
                <w:szCs w:val="18"/>
              </w:rPr>
              <w:t>.</w:t>
            </w:r>
            <w:r w:rsidRPr="004D4BC5">
              <w:rPr>
                <w:sz w:val="18"/>
                <w:szCs w:val="18"/>
                <w:lang w:val="sr-Cyrl-RS"/>
              </w:rPr>
              <w:t>761</w:t>
            </w:r>
            <w:r w:rsidRPr="004D4BC5">
              <w:rPr>
                <w:sz w:val="18"/>
                <w:szCs w:val="18"/>
              </w:rPr>
              <w:t>.000,00</w:t>
            </w:r>
          </w:p>
        </w:tc>
        <w:tc>
          <w:tcPr>
            <w:tcW w:w="2240" w:type="dxa"/>
          </w:tcPr>
          <w:p w:rsidR="005A4F60" w:rsidRPr="004D4BC5" w:rsidRDefault="005A4F60" w:rsidP="009D5D21">
            <w:pPr>
              <w:jc w:val="right"/>
              <w:rPr>
                <w:sz w:val="18"/>
                <w:szCs w:val="18"/>
                <w:lang w:val="sr-Cyrl-RS"/>
              </w:rPr>
            </w:pPr>
            <w:r w:rsidRPr="004D4BC5">
              <w:rPr>
                <w:sz w:val="18"/>
                <w:szCs w:val="18"/>
                <w:lang w:val="sr-Cyrl-RS"/>
              </w:rPr>
              <w:t>145.391.612,45</w:t>
            </w:r>
          </w:p>
        </w:tc>
        <w:tc>
          <w:tcPr>
            <w:tcW w:w="2160" w:type="dxa"/>
          </w:tcPr>
          <w:p w:rsidR="005A4F60" w:rsidRPr="005A4F60" w:rsidRDefault="005A4F60" w:rsidP="0017352C">
            <w:pPr>
              <w:jc w:val="right"/>
              <w:rPr>
                <w:sz w:val="18"/>
                <w:szCs w:val="18"/>
                <w:lang w:val="sr-Cyrl-RS"/>
              </w:rPr>
            </w:pPr>
            <w:r w:rsidRPr="005A4F60">
              <w:rPr>
                <w:sz w:val="18"/>
                <w:szCs w:val="18"/>
                <w:lang w:val="sr-Cyrl-RS"/>
              </w:rPr>
              <w:t>202.225.558,84</w:t>
            </w:r>
          </w:p>
        </w:tc>
        <w:tc>
          <w:tcPr>
            <w:tcW w:w="2160" w:type="dxa"/>
          </w:tcPr>
          <w:p w:rsidR="005A4F60" w:rsidRPr="004D4BC5" w:rsidRDefault="005C6530" w:rsidP="009D5D21">
            <w:pPr>
              <w:jc w:val="right"/>
              <w:rPr>
                <w:sz w:val="18"/>
                <w:szCs w:val="18"/>
                <w:lang w:val="sr-Latn-RS"/>
              </w:rPr>
            </w:pPr>
            <w:r>
              <w:rPr>
                <w:sz w:val="18"/>
                <w:szCs w:val="18"/>
                <w:lang w:val="sr-Latn-RS"/>
              </w:rPr>
              <w:t>121.771.860,83</w:t>
            </w:r>
          </w:p>
        </w:tc>
        <w:tc>
          <w:tcPr>
            <w:tcW w:w="1656" w:type="dxa"/>
            <w:shd w:val="clear" w:color="auto" w:fill="auto"/>
          </w:tcPr>
          <w:p w:rsidR="005A4F60" w:rsidRPr="004D4BC5" w:rsidRDefault="005A4F60" w:rsidP="00A42212">
            <w:pPr>
              <w:jc w:val="right"/>
              <w:rPr>
                <w:sz w:val="18"/>
                <w:szCs w:val="18"/>
                <w:lang w:val="sr-Cyrl-RS"/>
              </w:rPr>
            </w:pPr>
          </w:p>
        </w:tc>
      </w:tr>
      <w:tr w:rsidR="005A4F60" w:rsidRPr="004D4BC5" w:rsidTr="003D7EAA">
        <w:trPr>
          <w:trHeight w:val="219"/>
        </w:trPr>
        <w:tc>
          <w:tcPr>
            <w:tcW w:w="1008" w:type="dxa"/>
            <w:shd w:val="clear" w:color="auto" w:fill="auto"/>
          </w:tcPr>
          <w:p w:rsidR="005A4F60" w:rsidRPr="004D4BC5" w:rsidRDefault="005A4F60" w:rsidP="00F94624">
            <w:pPr>
              <w:jc w:val="center"/>
              <w:rPr>
                <w:sz w:val="18"/>
                <w:szCs w:val="18"/>
              </w:rPr>
            </w:pPr>
            <w:r w:rsidRPr="004D4BC5">
              <w:rPr>
                <w:sz w:val="18"/>
                <w:szCs w:val="18"/>
              </w:rPr>
              <w:t>422</w:t>
            </w:r>
          </w:p>
        </w:tc>
        <w:tc>
          <w:tcPr>
            <w:tcW w:w="3495" w:type="dxa"/>
            <w:shd w:val="clear" w:color="auto" w:fill="auto"/>
          </w:tcPr>
          <w:p w:rsidR="005A4F60" w:rsidRPr="004D4BC5" w:rsidRDefault="005A4F60" w:rsidP="00F94624">
            <w:pPr>
              <w:jc w:val="left"/>
              <w:rPr>
                <w:sz w:val="18"/>
                <w:szCs w:val="18"/>
                <w:lang w:val="hu-HU"/>
              </w:rPr>
            </w:pPr>
            <w:r w:rsidRPr="004D4BC5">
              <w:rPr>
                <w:sz w:val="18"/>
                <w:szCs w:val="18"/>
                <w:lang w:val="hu-HU"/>
              </w:rPr>
              <w:t>Utazási költségek</w:t>
            </w:r>
          </w:p>
        </w:tc>
        <w:tc>
          <w:tcPr>
            <w:tcW w:w="1990" w:type="dxa"/>
            <w:shd w:val="clear" w:color="auto" w:fill="auto"/>
          </w:tcPr>
          <w:p w:rsidR="005A4F60" w:rsidRPr="004D4BC5" w:rsidRDefault="005A4F60" w:rsidP="009D5D21">
            <w:pPr>
              <w:jc w:val="right"/>
              <w:rPr>
                <w:sz w:val="18"/>
                <w:szCs w:val="18"/>
                <w:lang w:val="sr-Cyrl-RS"/>
              </w:rPr>
            </w:pPr>
            <w:r w:rsidRPr="004D4BC5">
              <w:rPr>
                <w:sz w:val="18"/>
                <w:szCs w:val="18"/>
                <w:lang w:val="sr-Cyrl-RS"/>
              </w:rPr>
              <w:t>10.300.000,00</w:t>
            </w:r>
          </w:p>
        </w:tc>
        <w:tc>
          <w:tcPr>
            <w:tcW w:w="2240" w:type="dxa"/>
          </w:tcPr>
          <w:p w:rsidR="005A4F60" w:rsidRPr="004D4BC5" w:rsidRDefault="005A4F60" w:rsidP="009D5D21">
            <w:pPr>
              <w:jc w:val="right"/>
              <w:rPr>
                <w:sz w:val="18"/>
                <w:szCs w:val="18"/>
                <w:lang w:val="sr-Cyrl-RS"/>
              </w:rPr>
            </w:pPr>
            <w:r w:rsidRPr="004D4BC5">
              <w:rPr>
                <w:sz w:val="18"/>
                <w:szCs w:val="18"/>
                <w:lang w:val="sr-Cyrl-RS"/>
              </w:rPr>
              <w:t>8.772.837,41</w:t>
            </w:r>
          </w:p>
        </w:tc>
        <w:tc>
          <w:tcPr>
            <w:tcW w:w="2160" w:type="dxa"/>
          </w:tcPr>
          <w:p w:rsidR="005A4F60" w:rsidRPr="005A4F60" w:rsidRDefault="005A4F60" w:rsidP="0017352C">
            <w:pPr>
              <w:jc w:val="right"/>
              <w:rPr>
                <w:sz w:val="18"/>
                <w:szCs w:val="18"/>
                <w:lang w:val="sr-Cyrl-RS"/>
              </w:rPr>
            </w:pPr>
            <w:r w:rsidRPr="005A4F60">
              <w:rPr>
                <w:sz w:val="18"/>
                <w:szCs w:val="18"/>
                <w:lang w:val="sr-Cyrl-RS"/>
              </w:rPr>
              <w:t>9.700.000,00</w:t>
            </w:r>
          </w:p>
        </w:tc>
        <w:tc>
          <w:tcPr>
            <w:tcW w:w="2160" w:type="dxa"/>
          </w:tcPr>
          <w:p w:rsidR="005A4F60" w:rsidRPr="004D4BC5" w:rsidRDefault="005C6530" w:rsidP="009D5D21">
            <w:pPr>
              <w:jc w:val="right"/>
              <w:rPr>
                <w:sz w:val="18"/>
                <w:szCs w:val="18"/>
                <w:lang w:val="sr-Latn-RS"/>
              </w:rPr>
            </w:pPr>
            <w:r>
              <w:rPr>
                <w:sz w:val="18"/>
                <w:szCs w:val="18"/>
                <w:lang w:val="sr-Latn-RS"/>
              </w:rPr>
              <w:t>4.630.635,41</w:t>
            </w:r>
          </w:p>
        </w:tc>
        <w:tc>
          <w:tcPr>
            <w:tcW w:w="1656" w:type="dxa"/>
            <w:shd w:val="clear" w:color="auto" w:fill="auto"/>
          </w:tcPr>
          <w:p w:rsidR="005A4F60" w:rsidRPr="004D4BC5" w:rsidRDefault="005A4F60" w:rsidP="00A42212">
            <w:pPr>
              <w:jc w:val="right"/>
              <w:rPr>
                <w:sz w:val="18"/>
                <w:szCs w:val="18"/>
                <w:lang w:val="sr-Cyrl-RS"/>
              </w:rPr>
            </w:pPr>
          </w:p>
        </w:tc>
      </w:tr>
      <w:tr w:rsidR="005A4F60" w:rsidRPr="004D4BC5" w:rsidTr="003D7EAA">
        <w:trPr>
          <w:trHeight w:val="248"/>
        </w:trPr>
        <w:tc>
          <w:tcPr>
            <w:tcW w:w="1008" w:type="dxa"/>
            <w:shd w:val="clear" w:color="auto" w:fill="auto"/>
          </w:tcPr>
          <w:p w:rsidR="005A4F60" w:rsidRPr="004D4BC5" w:rsidRDefault="005A4F60" w:rsidP="00F94624">
            <w:pPr>
              <w:jc w:val="center"/>
              <w:rPr>
                <w:sz w:val="18"/>
                <w:szCs w:val="18"/>
              </w:rPr>
            </w:pPr>
            <w:r w:rsidRPr="004D4BC5">
              <w:rPr>
                <w:sz w:val="18"/>
                <w:szCs w:val="18"/>
              </w:rPr>
              <w:t>423</w:t>
            </w:r>
          </w:p>
        </w:tc>
        <w:tc>
          <w:tcPr>
            <w:tcW w:w="3495" w:type="dxa"/>
            <w:shd w:val="clear" w:color="auto" w:fill="auto"/>
          </w:tcPr>
          <w:p w:rsidR="005A4F60" w:rsidRPr="004D4BC5" w:rsidRDefault="005A4F60" w:rsidP="00F94624">
            <w:pPr>
              <w:jc w:val="left"/>
              <w:rPr>
                <w:sz w:val="18"/>
                <w:szCs w:val="18"/>
                <w:lang w:val="hu-HU"/>
              </w:rPr>
            </w:pPr>
            <w:r w:rsidRPr="004D4BC5">
              <w:rPr>
                <w:sz w:val="18"/>
                <w:szCs w:val="18"/>
                <w:lang w:val="hu-HU"/>
              </w:rPr>
              <w:t>Szerződés szerinti szolgáltatások</w:t>
            </w:r>
          </w:p>
        </w:tc>
        <w:tc>
          <w:tcPr>
            <w:tcW w:w="1990" w:type="dxa"/>
            <w:shd w:val="clear" w:color="auto" w:fill="auto"/>
          </w:tcPr>
          <w:p w:rsidR="005A4F60" w:rsidRPr="004D4BC5" w:rsidRDefault="005A4F60" w:rsidP="009D5D21">
            <w:pPr>
              <w:jc w:val="right"/>
              <w:rPr>
                <w:sz w:val="18"/>
                <w:szCs w:val="18"/>
                <w:lang w:val="sr-Cyrl-RS"/>
              </w:rPr>
            </w:pPr>
            <w:r w:rsidRPr="004D4BC5">
              <w:rPr>
                <w:sz w:val="18"/>
                <w:szCs w:val="18"/>
              </w:rPr>
              <w:t>43.</w:t>
            </w:r>
            <w:r w:rsidRPr="004D4BC5">
              <w:rPr>
                <w:sz w:val="18"/>
                <w:szCs w:val="18"/>
                <w:lang w:val="sr-Cyrl-RS"/>
              </w:rPr>
              <w:t>621.162,00</w:t>
            </w:r>
          </w:p>
        </w:tc>
        <w:tc>
          <w:tcPr>
            <w:tcW w:w="2240" w:type="dxa"/>
          </w:tcPr>
          <w:p w:rsidR="005A4F60" w:rsidRPr="004D4BC5" w:rsidRDefault="005A4F60" w:rsidP="009D5D21">
            <w:pPr>
              <w:jc w:val="right"/>
              <w:rPr>
                <w:sz w:val="18"/>
                <w:szCs w:val="18"/>
                <w:lang w:val="sr-Cyrl-RS"/>
              </w:rPr>
            </w:pPr>
            <w:r w:rsidRPr="004D4BC5">
              <w:rPr>
                <w:sz w:val="18"/>
                <w:szCs w:val="18"/>
                <w:lang w:val="sr-Cyrl-RS"/>
              </w:rPr>
              <w:t>34.859.520,39</w:t>
            </w:r>
          </w:p>
        </w:tc>
        <w:tc>
          <w:tcPr>
            <w:tcW w:w="2160" w:type="dxa"/>
          </w:tcPr>
          <w:p w:rsidR="005A4F60" w:rsidRPr="005A4F60" w:rsidRDefault="005A4F60" w:rsidP="0017352C">
            <w:pPr>
              <w:jc w:val="right"/>
              <w:rPr>
                <w:sz w:val="18"/>
                <w:szCs w:val="18"/>
                <w:lang w:val="sr-Cyrl-RS"/>
              </w:rPr>
            </w:pPr>
            <w:r w:rsidRPr="005A4F60">
              <w:rPr>
                <w:sz w:val="18"/>
                <w:szCs w:val="18"/>
                <w:lang w:val="sr-Cyrl-RS"/>
              </w:rPr>
              <w:t>104.549.943,33</w:t>
            </w:r>
          </w:p>
        </w:tc>
        <w:tc>
          <w:tcPr>
            <w:tcW w:w="2160" w:type="dxa"/>
          </w:tcPr>
          <w:p w:rsidR="005A4F60" w:rsidRPr="004D4BC5" w:rsidRDefault="005C6530" w:rsidP="009D5D21">
            <w:pPr>
              <w:jc w:val="right"/>
              <w:rPr>
                <w:sz w:val="18"/>
                <w:szCs w:val="18"/>
                <w:lang w:val="sr-Latn-RS"/>
              </w:rPr>
            </w:pPr>
            <w:r>
              <w:rPr>
                <w:sz w:val="18"/>
                <w:szCs w:val="18"/>
                <w:lang w:val="sr-Latn-RS"/>
              </w:rPr>
              <w:t>69.827.372</w:t>
            </w:r>
            <w:r w:rsidR="005A4F60" w:rsidRPr="004D4BC5">
              <w:rPr>
                <w:sz w:val="18"/>
                <w:szCs w:val="18"/>
                <w:lang w:val="sr-Latn-RS"/>
              </w:rPr>
              <w:t>,</w:t>
            </w:r>
            <w:r>
              <w:rPr>
                <w:sz w:val="18"/>
                <w:szCs w:val="18"/>
                <w:lang w:val="sr-Latn-RS"/>
              </w:rPr>
              <w:t>53</w:t>
            </w:r>
          </w:p>
        </w:tc>
        <w:tc>
          <w:tcPr>
            <w:tcW w:w="1656" w:type="dxa"/>
            <w:shd w:val="clear" w:color="auto" w:fill="auto"/>
          </w:tcPr>
          <w:p w:rsidR="005A4F60" w:rsidRPr="004D4BC5" w:rsidRDefault="005A4F60" w:rsidP="00A42212">
            <w:pPr>
              <w:jc w:val="right"/>
              <w:rPr>
                <w:sz w:val="18"/>
                <w:szCs w:val="18"/>
                <w:lang w:val="sr-Cyrl-RS"/>
              </w:rPr>
            </w:pPr>
          </w:p>
        </w:tc>
      </w:tr>
      <w:tr w:rsidR="005A4F60" w:rsidRPr="004D4BC5" w:rsidTr="003D7EAA">
        <w:tc>
          <w:tcPr>
            <w:tcW w:w="1008" w:type="dxa"/>
            <w:shd w:val="clear" w:color="auto" w:fill="auto"/>
          </w:tcPr>
          <w:p w:rsidR="005A4F60" w:rsidRPr="004D4BC5" w:rsidRDefault="005A4F60" w:rsidP="00F94624">
            <w:pPr>
              <w:jc w:val="center"/>
              <w:rPr>
                <w:sz w:val="18"/>
                <w:szCs w:val="18"/>
              </w:rPr>
            </w:pPr>
          </w:p>
        </w:tc>
        <w:tc>
          <w:tcPr>
            <w:tcW w:w="3495" w:type="dxa"/>
            <w:shd w:val="clear" w:color="auto" w:fill="auto"/>
          </w:tcPr>
          <w:p w:rsidR="005A4F60" w:rsidRPr="004D4BC5" w:rsidRDefault="005A4F60" w:rsidP="00F94624">
            <w:pPr>
              <w:jc w:val="left"/>
              <w:rPr>
                <w:sz w:val="18"/>
                <w:szCs w:val="18"/>
                <w:lang w:val="hu-HU"/>
              </w:rPr>
            </w:pPr>
          </w:p>
        </w:tc>
        <w:tc>
          <w:tcPr>
            <w:tcW w:w="1990" w:type="dxa"/>
            <w:shd w:val="clear" w:color="auto" w:fill="auto"/>
          </w:tcPr>
          <w:p w:rsidR="005A4F60" w:rsidRPr="004D4BC5" w:rsidRDefault="005A4F60" w:rsidP="009D5D21">
            <w:pPr>
              <w:jc w:val="right"/>
              <w:rPr>
                <w:sz w:val="18"/>
                <w:szCs w:val="18"/>
              </w:rPr>
            </w:pPr>
            <w:r w:rsidRPr="004D4BC5">
              <w:rPr>
                <w:sz w:val="18"/>
                <w:szCs w:val="18"/>
              </w:rPr>
              <w:t>150.000,00</w:t>
            </w:r>
          </w:p>
        </w:tc>
        <w:tc>
          <w:tcPr>
            <w:tcW w:w="2240" w:type="dxa"/>
          </w:tcPr>
          <w:p w:rsidR="005A4F60" w:rsidRPr="004D4BC5" w:rsidRDefault="005A4F60" w:rsidP="009D5D21">
            <w:pPr>
              <w:jc w:val="right"/>
              <w:rPr>
                <w:sz w:val="18"/>
                <w:szCs w:val="18"/>
                <w:lang w:val="sr-Cyrl-RS"/>
              </w:rPr>
            </w:pPr>
            <w:r w:rsidRPr="004D4BC5">
              <w:rPr>
                <w:sz w:val="18"/>
                <w:szCs w:val="18"/>
                <w:lang w:val="sr-Cyrl-RS"/>
              </w:rPr>
              <w:t>143.856,70</w:t>
            </w:r>
          </w:p>
        </w:tc>
        <w:tc>
          <w:tcPr>
            <w:tcW w:w="2160" w:type="dxa"/>
          </w:tcPr>
          <w:p w:rsidR="005A4F60" w:rsidRPr="005A4F60" w:rsidRDefault="005A4F60" w:rsidP="0017352C">
            <w:pPr>
              <w:jc w:val="right"/>
              <w:rPr>
                <w:sz w:val="18"/>
                <w:szCs w:val="18"/>
                <w:lang w:val="sr-Cyrl-RS"/>
              </w:rPr>
            </w:pPr>
            <w:r w:rsidRPr="005A4F60">
              <w:rPr>
                <w:sz w:val="18"/>
                <w:szCs w:val="18"/>
                <w:lang w:val="sr-Cyrl-RS"/>
              </w:rPr>
              <w:t>0</w:t>
            </w:r>
          </w:p>
        </w:tc>
        <w:tc>
          <w:tcPr>
            <w:tcW w:w="2160" w:type="dxa"/>
          </w:tcPr>
          <w:p w:rsidR="005A4F60" w:rsidRPr="004D4BC5" w:rsidRDefault="005A4F60" w:rsidP="009D5D21">
            <w:pPr>
              <w:jc w:val="right"/>
              <w:rPr>
                <w:sz w:val="18"/>
                <w:szCs w:val="18"/>
                <w:lang w:val="sr-Cyrl-RS"/>
              </w:rPr>
            </w:pPr>
            <w:r w:rsidRPr="004D4BC5">
              <w:rPr>
                <w:sz w:val="18"/>
                <w:szCs w:val="18"/>
                <w:lang w:val="sr-Cyrl-RS"/>
              </w:rPr>
              <w:t>0</w:t>
            </w:r>
          </w:p>
        </w:tc>
        <w:tc>
          <w:tcPr>
            <w:tcW w:w="1656" w:type="dxa"/>
            <w:shd w:val="clear" w:color="auto" w:fill="auto"/>
          </w:tcPr>
          <w:p w:rsidR="005A4F60" w:rsidRPr="004D4BC5" w:rsidRDefault="005A4F60" w:rsidP="00A42212">
            <w:pPr>
              <w:jc w:val="right"/>
              <w:rPr>
                <w:sz w:val="18"/>
                <w:szCs w:val="18"/>
                <w:lang w:val="sr-Cyrl-RS"/>
              </w:rPr>
            </w:pPr>
          </w:p>
        </w:tc>
      </w:tr>
      <w:tr w:rsidR="005A4F60" w:rsidRPr="004D4BC5" w:rsidTr="003D7EAA">
        <w:tc>
          <w:tcPr>
            <w:tcW w:w="1008" w:type="dxa"/>
            <w:shd w:val="clear" w:color="auto" w:fill="auto"/>
          </w:tcPr>
          <w:p w:rsidR="005A4F60" w:rsidRPr="004D4BC5" w:rsidRDefault="005A4F60" w:rsidP="00F94624">
            <w:pPr>
              <w:jc w:val="center"/>
              <w:rPr>
                <w:sz w:val="18"/>
                <w:szCs w:val="18"/>
              </w:rPr>
            </w:pPr>
            <w:r w:rsidRPr="004D4BC5">
              <w:rPr>
                <w:sz w:val="18"/>
                <w:szCs w:val="18"/>
              </w:rPr>
              <w:t>425</w:t>
            </w:r>
          </w:p>
        </w:tc>
        <w:tc>
          <w:tcPr>
            <w:tcW w:w="3495" w:type="dxa"/>
            <w:shd w:val="clear" w:color="auto" w:fill="auto"/>
          </w:tcPr>
          <w:p w:rsidR="005A4F60" w:rsidRPr="004D4BC5" w:rsidRDefault="005A4F60" w:rsidP="00F94624">
            <w:pPr>
              <w:jc w:val="left"/>
              <w:rPr>
                <w:sz w:val="18"/>
                <w:szCs w:val="18"/>
                <w:lang w:val="hu-HU"/>
              </w:rPr>
            </w:pPr>
            <w:r w:rsidRPr="004D4BC5">
              <w:rPr>
                <w:sz w:val="18"/>
                <w:szCs w:val="18"/>
                <w:lang w:val="hu-HU"/>
              </w:rPr>
              <w:t>Folyó javítások és karbantartás</w:t>
            </w:r>
          </w:p>
        </w:tc>
        <w:tc>
          <w:tcPr>
            <w:tcW w:w="1990" w:type="dxa"/>
            <w:shd w:val="clear" w:color="auto" w:fill="auto"/>
          </w:tcPr>
          <w:p w:rsidR="005A4F60" w:rsidRPr="004D4BC5" w:rsidRDefault="005A4F60" w:rsidP="009D5D21">
            <w:pPr>
              <w:jc w:val="right"/>
              <w:rPr>
                <w:sz w:val="18"/>
                <w:szCs w:val="18"/>
                <w:lang w:val="sr-Cyrl-RS"/>
              </w:rPr>
            </w:pPr>
            <w:r w:rsidRPr="004D4BC5">
              <w:rPr>
                <w:sz w:val="18"/>
                <w:szCs w:val="18"/>
                <w:lang w:val="sr-Cyrl-RS"/>
              </w:rPr>
              <w:t>44.121.106,00</w:t>
            </w:r>
          </w:p>
        </w:tc>
        <w:tc>
          <w:tcPr>
            <w:tcW w:w="2240" w:type="dxa"/>
          </w:tcPr>
          <w:p w:rsidR="005A4F60" w:rsidRPr="004D4BC5" w:rsidRDefault="005A4F60" w:rsidP="009D5D21">
            <w:pPr>
              <w:jc w:val="right"/>
              <w:rPr>
                <w:sz w:val="18"/>
                <w:szCs w:val="18"/>
                <w:lang w:val="sr-Cyrl-RS"/>
              </w:rPr>
            </w:pPr>
            <w:r w:rsidRPr="004D4BC5">
              <w:rPr>
                <w:sz w:val="18"/>
                <w:szCs w:val="18"/>
                <w:lang w:val="sr-Cyrl-RS"/>
              </w:rPr>
              <w:t>30.480.520,25</w:t>
            </w:r>
          </w:p>
        </w:tc>
        <w:tc>
          <w:tcPr>
            <w:tcW w:w="2160" w:type="dxa"/>
          </w:tcPr>
          <w:p w:rsidR="005A4F60" w:rsidRPr="005A4F60" w:rsidRDefault="005A4F60" w:rsidP="0017352C">
            <w:pPr>
              <w:jc w:val="right"/>
              <w:rPr>
                <w:sz w:val="18"/>
                <w:szCs w:val="18"/>
                <w:lang w:val="sr-Cyrl-RS"/>
              </w:rPr>
            </w:pPr>
            <w:r w:rsidRPr="005A4F60">
              <w:rPr>
                <w:sz w:val="18"/>
                <w:szCs w:val="18"/>
                <w:lang w:val="sr-Cyrl-RS"/>
              </w:rPr>
              <w:t>40.413.903,80</w:t>
            </w:r>
          </w:p>
        </w:tc>
        <w:tc>
          <w:tcPr>
            <w:tcW w:w="2160" w:type="dxa"/>
          </w:tcPr>
          <w:p w:rsidR="005A4F60" w:rsidRPr="004D4BC5" w:rsidRDefault="005C6530" w:rsidP="009D5D21">
            <w:pPr>
              <w:jc w:val="right"/>
              <w:rPr>
                <w:sz w:val="18"/>
                <w:szCs w:val="18"/>
                <w:lang w:val="sr-Latn-RS"/>
              </w:rPr>
            </w:pPr>
            <w:r>
              <w:rPr>
                <w:sz w:val="18"/>
                <w:szCs w:val="18"/>
                <w:lang w:val="sr-Latn-RS"/>
              </w:rPr>
              <w:t>14.222.778,62</w:t>
            </w:r>
          </w:p>
        </w:tc>
        <w:tc>
          <w:tcPr>
            <w:tcW w:w="1656" w:type="dxa"/>
            <w:shd w:val="clear" w:color="auto" w:fill="auto"/>
          </w:tcPr>
          <w:p w:rsidR="005A4F60" w:rsidRPr="004D4BC5" w:rsidRDefault="005A4F60" w:rsidP="00A42212">
            <w:pPr>
              <w:jc w:val="right"/>
              <w:rPr>
                <w:sz w:val="18"/>
                <w:szCs w:val="18"/>
                <w:lang w:val="sr-Cyrl-RS"/>
              </w:rPr>
            </w:pPr>
          </w:p>
        </w:tc>
      </w:tr>
      <w:tr w:rsidR="005A4F60" w:rsidRPr="004D4BC5" w:rsidTr="003D7EAA">
        <w:trPr>
          <w:trHeight w:val="272"/>
        </w:trPr>
        <w:tc>
          <w:tcPr>
            <w:tcW w:w="1008" w:type="dxa"/>
            <w:shd w:val="clear" w:color="auto" w:fill="auto"/>
          </w:tcPr>
          <w:p w:rsidR="005A4F60" w:rsidRPr="004D4BC5" w:rsidRDefault="005A4F60" w:rsidP="00F94624">
            <w:pPr>
              <w:jc w:val="center"/>
              <w:rPr>
                <w:sz w:val="18"/>
                <w:szCs w:val="18"/>
              </w:rPr>
            </w:pPr>
            <w:r w:rsidRPr="004D4BC5">
              <w:rPr>
                <w:sz w:val="18"/>
                <w:szCs w:val="18"/>
              </w:rPr>
              <w:t>426</w:t>
            </w:r>
          </w:p>
        </w:tc>
        <w:tc>
          <w:tcPr>
            <w:tcW w:w="3495" w:type="dxa"/>
            <w:shd w:val="clear" w:color="auto" w:fill="auto"/>
          </w:tcPr>
          <w:p w:rsidR="005A4F60" w:rsidRPr="004D4BC5" w:rsidRDefault="005A4F60" w:rsidP="00F94624">
            <w:pPr>
              <w:jc w:val="left"/>
              <w:rPr>
                <w:sz w:val="18"/>
                <w:szCs w:val="18"/>
                <w:lang w:val="hu-HU"/>
              </w:rPr>
            </w:pPr>
            <w:r w:rsidRPr="004D4BC5">
              <w:rPr>
                <w:sz w:val="18"/>
                <w:szCs w:val="18"/>
                <w:lang w:val="hu-HU"/>
              </w:rPr>
              <w:t>Anyag</w:t>
            </w:r>
          </w:p>
        </w:tc>
        <w:tc>
          <w:tcPr>
            <w:tcW w:w="1990" w:type="dxa"/>
            <w:shd w:val="clear" w:color="auto" w:fill="auto"/>
          </w:tcPr>
          <w:p w:rsidR="005A4F60" w:rsidRPr="004D4BC5" w:rsidRDefault="005A4F60" w:rsidP="009D5D21">
            <w:pPr>
              <w:jc w:val="right"/>
              <w:rPr>
                <w:sz w:val="18"/>
                <w:szCs w:val="18"/>
                <w:lang w:val="sr-Cyrl-RS"/>
              </w:rPr>
            </w:pPr>
            <w:r w:rsidRPr="004D4BC5">
              <w:rPr>
                <w:sz w:val="18"/>
                <w:szCs w:val="18"/>
                <w:lang w:val="sr-Cyrl-RS"/>
              </w:rPr>
              <w:t>103.374.512,00</w:t>
            </w:r>
          </w:p>
        </w:tc>
        <w:tc>
          <w:tcPr>
            <w:tcW w:w="2240" w:type="dxa"/>
          </w:tcPr>
          <w:p w:rsidR="005A4F60" w:rsidRPr="004D4BC5" w:rsidRDefault="005A4F60" w:rsidP="009D5D21">
            <w:pPr>
              <w:jc w:val="right"/>
              <w:rPr>
                <w:sz w:val="18"/>
                <w:szCs w:val="18"/>
                <w:lang w:val="sr-Cyrl-RS"/>
              </w:rPr>
            </w:pPr>
            <w:r w:rsidRPr="004D4BC5">
              <w:rPr>
                <w:sz w:val="18"/>
                <w:szCs w:val="18"/>
                <w:lang w:val="sr-Cyrl-RS"/>
              </w:rPr>
              <w:t>90.198.669,00</w:t>
            </w:r>
          </w:p>
        </w:tc>
        <w:tc>
          <w:tcPr>
            <w:tcW w:w="2160" w:type="dxa"/>
          </w:tcPr>
          <w:p w:rsidR="005A4F60" w:rsidRPr="005A4F60" w:rsidRDefault="005A4F60" w:rsidP="0017352C">
            <w:pPr>
              <w:jc w:val="right"/>
              <w:rPr>
                <w:sz w:val="18"/>
                <w:szCs w:val="18"/>
                <w:lang w:val="sr-Cyrl-RS"/>
              </w:rPr>
            </w:pPr>
            <w:r w:rsidRPr="005A4F60">
              <w:rPr>
                <w:sz w:val="18"/>
                <w:szCs w:val="18"/>
                <w:lang w:val="sr-Cyrl-RS"/>
              </w:rPr>
              <w:t>127.381.983,20</w:t>
            </w:r>
          </w:p>
        </w:tc>
        <w:tc>
          <w:tcPr>
            <w:tcW w:w="2160" w:type="dxa"/>
          </w:tcPr>
          <w:p w:rsidR="005A4F60" w:rsidRPr="004D4BC5" w:rsidRDefault="005C6530" w:rsidP="009D5D21">
            <w:pPr>
              <w:jc w:val="right"/>
              <w:rPr>
                <w:sz w:val="18"/>
                <w:szCs w:val="18"/>
                <w:lang w:val="sr-Latn-RS"/>
              </w:rPr>
            </w:pPr>
            <w:r>
              <w:rPr>
                <w:sz w:val="18"/>
                <w:szCs w:val="18"/>
                <w:lang w:val="sr-Latn-RS"/>
              </w:rPr>
              <w:t>69.568.053,09</w:t>
            </w:r>
          </w:p>
        </w:tc>
        <w:tc>
          <w:tcPr>
            <w:tcW w:w="1656" w:type="dxa"/>
            <w:shd w:val="clear" w:color="auto" w:fill="auto"/>
          </w:tcPr>
          <w:p w:rsidR="005A4F60" w:rsidRPr="004D4BC5" w:rsidRDefault="005A4F60" w:rsidP="00A42212">
            <w:pPr>
              <w:jc w:val="right"/>
              <w:rPr>
                <w:sz w:val="18"/>
                <w:szCs w:val="18"/>
                <w:lang w:val="sr-Cyrl-RS"/>
              </w:rPr>
            </w:pPr>
          </w:p>
        </w:tc>
      </w:tr>
      <w:tr w:rsidR="005A4F60" w:rsidRPr="004D4BC5" w:rsidTr="003D7EAA">
        <w:trPr>
          <w:trHeight w:val="182"/>
        </w:trPr>
        <w:tc>
          <w:tcPr>
            <w:tcW w:w="1008" w:type="dxa"/>
            <w:shd w:val="clear" w:color="auto" w:fill="auto"/>
          </w:tcPr>
          <w:p w:rsidR="005A4F60" w:rsidRPr="004D4BC5" w:rsidRDefault="005A4F60" w:rsidP="00F94624">
            <w:pPr>
              <w:jc w:val="center"/>
              <w:rPr>
                <w:sz w:val="18"/>
                <w:szCs w:val="18"/>
              </w:rPr>
            </w:pPr>
            <w:r w:rsidRPr="004D4BC5">
              <w:rPr>
                <w:sz w:val="18"/>
                <w:szCs w:val="18"/>
              </w:rPr>
              <w:t>444</w:t>
            </w:r>
          </w:p>
        </w:tc>
        <w:tc>
          <w:tcPr>
            <w:tcW w:w="3495" w:type="dxa"/>
            <w:shd w:val="clear" w:color="auto" w:fill="auto"/>
          </w:tcPr>
          <w:p w:rsidR="005A4F60" w:rsidRPr="004D4BC5" w:rsidRDefault="005A4F60" w:rsidP="00F94624">
            <w:pPr>
              <w:jc w:val="left"/>
              <w:rPr>
                <w:sz w:val="18"/>
                <w:szCs w:val="18"/>
                <w:lang w:val="hu-HU"/>
              </w:rPr>
            </w:pPr>
            <w:r w:rsidRPr="004D4BC5">
              <w:rPr>
                <w:sz w:val="18"/>
                <w:szCs w:val="18"/>
                <w:lang w:val="hu-HU"/>
              </w:rPr>
              <w:t>Az adósságvállalás kísérő költségei</w:t>
            </w:r>
          </w:p>
        </w:tc>
        <w:tc>
          <w:tcPr>
            <w:tcW w:w="1990" w:type="dxa"/>
            <w:shd w:val="clear" w:color="auto" w:fill="auto"/>
          </w:tcPr>
          <w:p w:rsidR="005A4F60" w:rsidRPr="004D4BC5" w:rsidRDefault="005A4F60" w:rsidP="009D5D21">
            <w:pPr>
              <w:jc w:val="right"/>
              <w:rPr>
                <w:sz w:val="18"/>
                <w:szCs w:val="18"/>
              </w:rPr>
            </w:pPr>
            <w:r w:rsidRPr="004D4BC5">
              <w:rPr>
                <w:sz w:val="18"/>
                <w:szCs w:val="18"/>
              </w:rPr>
              <w:t>300.000,00</w:t>
            </w:r>
          </w:p>
        </w:tc>
        <w:tc>
          <w:tcPr>
            <w:tcW w:w="2240" w:type="dxa"/>
          </w:tcPr>
          <w:p w:rsidR="005A4F60" w:rsidRPr="004D4BC5" w:rsidRDefault="005A4F60" w:rsidP="009D5D21">
            <w:pPr>
              <w:jc w:val="right"/>
              <w:rPr>
                <w:sz w:val="18"/>
                <w:szCs w:val="18"/>
                <w:lang w:val="sr-Cyrl-RS"/>
              </w:rPr>
            </w:pPr>
            <w:r w:rsidRPr="004D4BC5">
              <w:rPr>
                <w:sz w:val="18"/>
                <w:szCs w:val="18"/>
                <w:lang w:val="sr-Cyrl-RS"/>
              </w:rPr>
              <w:t>65.613,34</w:t>
            </w:r>
          </w:p>
        </w:tc>
        <w:tc>
          <w:tcPr>
            <w:tcW w:w="2160" w:type="dxa"/>
          </w:tcPr>
          <w:p w:rsidR="005A4F60" w:rsidRPr="005A4F60" w:rsidRDefault="005A4F60" w:rsidP="0017352C">
            <w:pPr>
              <w:jc w:val="right"/>
              <w:rPr>
                <w:sz w:val="18"/>
                <w:szCs w:val="18"/>
                <w:lang w:val="sr-Cyrl-RS"/>
              </w:rPr>
            </w:pPr>
            <w:r w:rsidRPr="005A4F60">
              <w:rPr>
                <w:sz w:val="18"/>
                <w:szCs w:val="18"/>
                <w:lang w:val="sr-Cyrl-RS"/>
              </w:rPr>
              <w:t>300.000,00</w:t>
            </w:r>
          </w:p>
        </w:tc>
        <w:tc>
          <w:tcPr>
            <w:tcW w:w="2160" w:type="dxa"/>
          </w:tcPr>
          <w:p w:rsidR="005A4F60" w:rsidRPr="004D4BC5" w:rsidRDefault="005C6530" w:rsidP="009D5D21">
            <w:pPr>
              <w:jc w:val="right"/>
              <w:rPr>
                <w:sz w:val="18"/>
                <w:szCs w:val="18"/>
                <w:lang w:val="sr-Latn-RS"/>
              </w:rPr>
            </w:pPr>
            <w:r>
              <w:rPr>
                <w:sz w:val="18"/>
                <w:szCs w:val="18"/>
                <w:lang w:val="sr-Latn-RS"/>
              </w:rPr>
              <w:t>15.032,5</w:t>
            </w:r>
            <w:r w:rsidR="005A4F60" w:rsidRPr="004D4BC5">
              <w:rPr>
                <w:sz w:val="18"/>
                <w:szCs w:val="18"/>
                <w:lang w:val="sr-Latn-RS"/>
              </w:rPr>
              <w:t>7</w:t>
            </w:r>
          </w:p>
        </w:tc>
        <w:tc>
          <w:tcPr>
            <w:tcW w:w="1656" w:type="dxa"/>
            <w:shd w:val="clear" w:color="auto" w:fill="auto"/>
          </w:tcPr>
          <w:p w:rsidR="005A4F60" w:rsidRPr="004D4BC5" w:rsidRDefault="005A4F60" w:rsidP="00A42212">
            <w:pPr>
              <w:jc w:val="right"/>
              <w:rPr>
                <w:sz w:val="18"/>
                <w:szCs w:val="18"/>
                <w:lang w:val="sr-Cyrl-RS"/>
              </w:rPr>
            </w:pPr>
          </w:p>
        </w:tc>
      </w:tr>
      <w:tr w:rsidR="005A4F60" w:rsidRPr="004D4BC5" w:rsidTr="003D7EAA">
        <w:trPr>
          <w:trHeight w:val="236"/>
        </w:trPr>
        <w:tc>
          <w:tcPr>
            <w:tcW w:w="1008" w:type="dxa"/>
            <w:shd w:val="clear" w:color="auto" w:fill="auto"/>
          </w:tcPr>
          <w:p w:rsidR="005A4F60" w:rsidRPr="004D4BC5" w:rsidRDefault="005A4F60" w:rsidP="00F94624">
            <w:pPr>
              <w:jc w:val="center"/>
              <w:rPr>
                <w:sz w:val="18"/>
                <w:szCs w:val="18"/>
              </w:rPr>
            </w:pPr>
            <w:r w:rsidRPr="004D4BC5">
              <w:rPr>
                <w:sz w:val="18"/>
                <w:szCs w:val="18"/>
              </w:rPr>
              <w:t>465</w:t>
            </w:r>
          </w:p>
        </w:tc>
        <w:tc>
          <w:tcPr>
            <w:tcW w:w="3495" w:type="dxa"/>
            <w:shd w:val="clear" w:color="auto" w:fill="auto"/>
          </w:tcPr>
          <w:p w:rsidR="005A4F60" w:rsidRPr="004D4BC5" w:rsidRDefault="005A4F60" w:rsidP="00F94624">
            <w:pPr>
              <w:jc w:val="left"/>
              <w:rPr>
                <w:sz w:val="18"/>
                <w:szCs w:val="18"/>
                <w:lang w:val="hu-HU"/>
              </w:rPr>
            </w:pPr>
            <w:r w:rsidRPr="004D4BC5">
              <w:rPr>
                <w:sz w:val="18"/>
                <w:szCs w:val="18"/>
                <w:lang w:val="hu-HU"/>
              </w:rPr>
              <w:t>Egyéb juttatások és átutalások</w:t>
            </w:r>
          </w:p>
        </w:tc>
        <w:tc>
          <w:tcPr>
            <w:tcW w:w="1990" w:type="dxa"/>
            <w:shd w:val="clear" w:color="auto" w:fill="auto"/>
          </w:tcPr>
          <w:p w:rsidR="005A4F60" w:rsidRPr="004D4BC5" w:rsidRDefault="005A4F60" w:rsidP="009D5D21">
            <w:pPr>
              <w:jc w:val="right"/>
              <w:rPr>
                <w:sz w:val="18"/>
                <w:szCs w:val="18"/>
                <w:lang w:val="sr-Cyrl-RS"/>
              </w:rPr>
            </w:pPr>
            <w:r w:rsidRPr="004D4BC5">
              <w:rPr>
                <w:sz w:val="18"/>
                <w:szCs w:val="18"/>
              </w:rPr>
              <w:t>21.</w:t>
            </w:r>
            <w:r w:rsidRPr="004D4BC5">
              <w:rPr>
                <w:sz w:val="18"/>
                <w:szCs w:val="18"/>
                <w:lang w:val="sr-Cyrl-RS"/>
              </w:rPr>
              <w:t>645.103,76</w:t>
            </w:r>
          </w:p>
        </w:tc>
        <w:tc>
          <w:tcPr>
            <w:tcW w:w="2240" w:type="dxa"/>
          </w:tcPr>
          <w:p w:rsidR="005A4F60" w:rsidRPr="004D4BC5" w:rsidRDefault="005A4F60" w:rsidP="009D5D21">
            <w:pPr>
              <w:jc w:val="right"/>
              <w:rPr>
                <w:sz w:val="18"/>
                <w:szCs w:val="18"/>
                <w:lang w:val="sr-Cyrl-RS"/>
              </w:rPr>
            </w:pPr>
            <w:r w:rsidRPr="004D4BC5">
              <w:rPr>
                <w:sz w:val="18"/>
                <w:szCs w:val="18"/>
                <w:lang w:val="sr-Cyrl-RS"/>
              </w:rPr>
              <w:t>20.571.256,24</w:t>
            </w:r>
          </w:p>
        </w:tc>
        <w:tc>
          <w:tcPr>
            <w:tcW w:w="2160" w:type="dxa"/>
          </w:tcPr>
          <w:p w:rsidR="005A4F60" w:rsidRPr="005A4F60" w:rsidRDefault="005A4F60" w:rsidP="0017352C">
            <w:pPr>
              <w:jc w:val="right"/>
              <w:rPr>
                <w:sz w:val="18"/>
                <w:szCs w:val="18"/>
                <w:lang w:val="sr-Cyrl-RS"/>
              </w:rPr>
            </w:pPr>
            <w:r w:rsidRPr="005A4F60">
              <w:rPr>
                <w:sz w:val="18"/>
                <w:szCs w:val="18"/>
                <w:lang w:val="sr-Cyrl-RS"/>
              </w:rPr>
              <w:t>22.232.557,84</w:t>
            </w:r>
          </w:p>
        </w:tc>
        <w:tc>
          <w:tcPr>
            <w:tcW w:w="2160" w:type="dxa"/>
          </w:tcPr>
          <w:p w:rsidR="005A4F60" w:rsidRPr="004D4BC5" w:rsidRDefault="00190865" w:rsidP="009D5D21">
            <w:pPr>
              <w:jc w:val="right"/>
              <w:rPr>
                <w:sz w:val="18"/>
                <w:szCs w:val="18"/>
                <w:lang w:val="sr-Latn-RS"/>
              </w:rPr>
            </w:pPr>
            <w:r>
              <w:rPr>
                <w:sz w:val="18"/>
                <w:szCs w:val="18"/>
                <w:lang w:val="sr-Latn-RS"/>
              </w:rPr>
              <w:t>13.563.101,23</w:t>
            </w:r>
          </w:p>
        </w:tc>
        <w:tc>
          <w:tcPr>
            <w:tcW w:w="1656" w:type="dxa"/>
            <w:shd w:val="clear" w:color="auto" w:fill="auto"/>
          </w:tcPr>
          <w:p w:rsidR="005A4F60" w:rsidRPr="004D4BC5" w:rsidRDefault="005A4F60" w:rsidP="00A42212">
            <w:pPr>
              <w:jc w:val="right"/>
              <w:rPr>
                <w:sz w:val="18"/>
                <w:szCs w:val="18"/>
                <w:lang w:val="sr-Cyrl-RS"/>
              </w:rPr>
            </w:pPr>
          </w:p>
        </w:tc>
      </w:tr>
      <w:tr w:rsidR="005A4F60" w:rsidRPr="004D4BC5" w:rsidTr="003D7EAA">
        <w:tc>
          <w:tcPr>
            <w:tcW w:w="1008" w:type="dxa"/>
            <w:shd w:val="clear" w:color="auto" w:fill="auto"/>
          </w:tcPr>
          <w:p w:rsidR="005A4F60" w:rsidRPr="004D4BC5" w:rsidRDefault="005A4F60" w:rsidP="00F94624">
            <w:pPr>
              <w:jc w:val="center"/>
              <w:rPr>
                <w:sz w:val="18"/>
                <w:szCs w:val="18"/>
              </w:rPr>
            </w:pPr>
            <w:r w:rsidRPr="004D4BC5">
              <w:rPr>
                <w:sz w:val="18"/>
                <w:szCs w:val="18"/>
              </w:rPr>
              <w:t>482</w:t>
            </w:r>
          </w:p>
        </w:tc>
        <w:tc>
          <w:tcPr>
            <w:tcW w:w="3495" w:type="dxa"/>
            <w:shd w:val="clear" w:color="auto" w:fill="auto"/>
          </w:tcPr>
          <w:p w:rsidR="005A4F60" w:rsidRPr="004D4BC5" w:rsidRDefault="005A4F60" w:rsidP="00F94624">
            <w:pPr>
              <w:jc w:val="left"/>
              <w:rPr>
                <w:sz w:val="18"/>
                <w:szCs w:val="18"/>
                <w:lang w:val="hu-HU"/>
              </w:rPr>
            </w:pPr>
            <w:r w:rsidRPr="004D4BC5">
              <w:rPr>
                <w:sz w:val="18"/>
                <w:szCs w:val="18"/>
                <w:lang w:val="hu-HU"/>
              </w:rPr>
              <w:t>Adók</w:t>
            </w:r>
            <w:r w:rsidRPr="004D4BC5">
              <w:rPr>
                <w:sz w:val="18"/>
                <w:szCs w:val="18"/>
              </w:rPr>
              <w:t xml:space="preserve">, </w:t>
            </w:r>
            <w:r w:rsidRPr="004D4BC5">
              <w:rPr>
                <w:sz w:val="18"/>
                <w:szCs w:val="18"/>
                <w:lang w:val="hu-HU"/>
              </w:rPr>
              <w:t>kötelező illetékek és bírságok</w:t>
            </w:r>
          </w:p>
        </w:tc>
        <w:tc>
          <w:tcPr>
            <w:tcW w:w="1990" w:type="dxa"/>
            <w:shd w:val="clear" w:color="auto" w:fill="auto"/>
          </w:tcPr>
          <w:p w:rsidR="005A4F60" w:rsidRPr="004D4BC5" w:rsidRDefault="005A4F60" w:rsidP="009D5D21">
            <w:pPr>
              <w:jc w:val="right"/>
              <w:rPr>
                <w:sz w:val="18"/>
                <w:szCs w:val="18"/>
                <w:lang w:val="sr-Cyrl-RS"/>
              </w:rPr>
            </w:pPr>
            <w:r w:rsidRPr="004D4BC5">
              <w:rPr>
                <w:sz w:val="18"/>
                <w:szCs w:val="18"/>
              </w:rPr>
              <w:t>1</w:t>
            </w:r>
            <w:r w:rsidRPr="004D4BC5">
              <w:rPr>
                <w:sz w:val="18"/>
                <w:szCs w:val="18"/>
                <w:lang w:val="sr-Cyrl-RS"/>
              </w:rPr>
              <w:t>3.389.590,00</w:t>
            </w:r>
          </w:p>
        </w:tc>
        <w:tc>
          <w:tcPr>
            <w:tcW w:w="2240" w:type="dxa"/>
          </w:tcPr>
          <w:p w:rsidR="005A4F60" w:rsidRPr="004D4BC5" w:rsidRDefault="005A4F60" w:rsidP="009D5D21">
            <w:pPr>
              <w:jc w:val="right"/>
              <w:rPr>
                <w:sz w:val="18"/>
                <w:szCs w:val="18"/>
                <w:lang w:val="sr-Cyrl-RS"/>
              </w:rPr>
            </w:pPr>
            <w:r w:rsidRPr="004D4BC5">
              <w:rPr>
                <w:sz w:val="18"/>
                <w:szCs w:val="18"/>
                <w:lang w:val="sr-Cyrl-RS"/>
              </w:rPr>
              <w:t>5.529.113,56</w:t>
            </w:r>
          </w:p>
        </w:tc>
        <w:tc>
          <w:tcPr>
            <w:tcW w:w="2160" w:type="dxa"/>
          </w:tcPr>
          <w:p w:rsidR="005A4F60" w:rsidRPr="005A4F60" w:rsidRDefault="005A4F60" w:rsidP="0017352C">
            <w:pPr>
              <w:jc w:val="right"/>
              <w:rPr>
                <w:sz w:val="18"/>
                <w:szCs w:val="18"/>
                <w:lang w:val="sr-Cyrl-RS"/>
              </w:rPr>
            </w:pPr>
            <w:r w:rsidRPr="005A4F60">
              <w:rPr>
                <w:sz w:val="18"/>
                <w:szCs w:val="18"/>
                <w:lang w:val="sr-Cyrl-RS"/>
              </w:rPr>
              <w:t>11.009.000,00</w:t>
            </w:r>
          </w:p>
        </w:tc>
        <w:tc>
          <w:tcPr>
            <w:tcW w:w="2160" w:type="dxa"/>
          </w:tcPr>
          <w:p w:rsidR="005A4F60" w:rsidRPr="004D4BC5" w:rsidRDefault="00190865" w:rsidP="009D5D21">
            <w:pPr>
              <w:jc w:val="right"/>
              <w:rPr>
                <w:sz w:val="18"/>
                <w:szCs w:val="18"/>
                <w:lang w:val="sr-Latn-RS"/>
              </w:rPr>
            </w:pPr>
            <w:r>
              <w:rPr>
                <w:sz w:val="18"/>
                <w:szCs w:val="18"/>
                <w:lang w:val="sr-Latn-RS"/>
              </w:rPr>
              <w:t>4.579.753</w:t>
            </w:r>
            <w:r w:rsidR="005A4F60" w:rsidRPr="004D4BC5">
              <w:rPr>
                <w:sz w:val="18"/>
                <w:szCs w:val="18"/>
                <w:lang w:val="sr-Latn-RS"/>
              </w:rPr>
              <w:t>,56</w:t>
            </w:r>
          </w:p>
        </w:tc>
        <w:tc>
          <w:tcPr>
            <w:tcW w:w="1656" w:type="dxa"/>
            <w:shd w:val="clear" w:color="auto" w:fill="auto"/>
          </w:tcPr>
          <w:p w:rsidR="005A4F60" w:rsidRPr="004D4BC5" w:rsidRDefault="005A4F60" w:rsidP="00A42212">
            <w:pPr>
              <w:jc w:val="right"/>
              <w:rPr>
                <w:sz w:val="18"/>
                <w:szCs w:val="18"/>
                <w:lang w:val="sr-Cyrl-RS"/>
              </w:rPr>
            </w:pPr>
          </w:p>
        </w:tc>
      </w:tr>
      <w:tr w:rsidR="005A4F60" w:rsidRPr="004D4BC5" w:rsidTr="003D7EAA">
        <w:tc>
          <w:tcPr>
            <w:tcW w:w="1008" w:type="dxa"/>
            <w:shd w:val="clear" w:color="auto" w:fill="auto"/>
          </w:tcPr>
          <w:p w:rsidR="005A4F60" w:rsidRPr="004D4BC5" w:rsidRDefault="005A4F60" w:rsidP="00F94624">
            <w:pPr>
              <w:jc w:val="center"/>
              <w:rPr>
                <w:sz w:val="18"/>
                <w:szCs w:val="18"/>
              </w:rPr>
            </w:pPr>
            <w:r w:rsidRPr="004D4BC5">
              <w:rPr>
                <w:sz w:val="18"/>
                <w:szCs w:val="18"/>
              </w:rPr>
              <w:t>483</w:t>
            </w:r>
          </w:p>
        </w:tc>
        <w:tc>
          <w:tcPr>
            <w:tcW w:w="3495" w:type="dxa"/>
            <w:shd w:val="clear" w:color="auto" w:fill="auto"/>
          </w:tcPr>
          <w:p w:rsidR="005A4F60" w:rsidRPr="004D4BC5" w:rsidRDefault="005A4F60" w:rsidP="00F94624">
            <w:pPr>
              <w:jc w:val="left"/>
              <w:rPr>
                <w:sz w:val="18"/>
                <w:szCs w:val="18"/>
                <w:lang w:val="hu-HU"/>
              </w:rPr>
            </w:pPr>
            <w:r w:rsidRPr="004D4BC5">
              <w:rPr>
                <w:sz w:val="18"/>
                <w:szCs w:val="18"/>
                <w:lang w:val="hu-HU"/>
              </w:rPr>
              <w:t>Bírósági végzések szerinti pénzbírságok és kötbér</w:t>
            </w:r>
          </w:p>
        </w:tc>
        <w:tc>
          <w:tcPr>
            <w:tcW w:w="1990" w:type="dxa"/>
            <w:shd w:val="clear" w:color="auto" w:fill="auto"/>
          </w:tcPr>
          <w:p w:rsidR="005A4F60" w:rsidRPr="004D4BC5" w:rsidRDefault="005A4F60" w:rsidP="009D5D21">
            <w:pPr>
              <w:jc w:val="right"/>
              <w:rPr>
                <w:sz w:val="18"/>
                <w:szCs w:val="18"/>
              </w:rPr>
            </w:pPr>
            <w:r w:rsidRPr="004D4BC5">
              <w:rPr>
                <w:sz w:val="18"/>
                <w:szCs w:val="18"/>
              </w:rPr>
              <w:t>350.000,00</w:t>
            </w:r>
          </w:p>
        </w:tc>
        <w:tc>
          <w:tcPr>
            <w:tcW w:w="2240" w:type="dxa"/>
          </w:tcPr>
          <w:p w:rsidR="005A4F60" w:rsidRPr="004D4BC5" w:rsidRDefault="005A4F60" w:rsidP="009D5D21">
            <w:pPr>
              <w:jc w:val="right"/>
              <w:rPr>
                <w:sz w:val="18"/>
                <w:szCs w:val="18"/>
                <w:lang w:val="sr-Cyrl-RS"/>
              </w:rPr>
            </w:pPr>
            <w:r w:rsidRPr="004D4BC5">
              <w:rPr>
                <w:sz w:val="18"/>
                <w:szCs w:val="18"/>
                <w:lang w:val="sr-Cyrl-RS"/>
              </w:rPr>
              <w:t>127.800,99</w:t>
            </w:r>
          </w:p>
        </w:tc>
        <w:tc>
          <w:tcPr>
            <w:tcW w:w="2160" w:type="dxa"/>
          </w:tcPr>
          <w:p w:rsidR="005A4F60" w:rsidRPr="005A4F60" w:rsidRDefault="005A4F60" w:rsidP="0017352C">
            <w:pPr>
              <w:jc w:val="right"/>
              <w:rPr>
                <w:sz w:val="18"/>
                <w:szCs w:val="18"/>
                <w:lang w:val="sr-Cyrl-RS"/>
              </w:rPr>
            </w:pPr>
            <w:r w:rsidRPr="005A4F60">
              <w:rPr>
                <w:sz w:val="18"/>
                <w:szCs w:val="18"/>
                <w:lang w:val="sr-Cyrl-RS"/>
              </w:rPr>
              <w:t>758.000,00</w:t>
            </w:r>
          </w:p>
        </w:tc>
        <w:tc>
          <w:tcPr>
            <w:tcW w:w="2160" w:type="dxa"/>
          </w:tcPr>
          <w:p w:rsidR="005A4F60" w:rsidRPr="004D4BC5" w:rsidRDefault="00190865" w:rsidP="009D5D21">
            <w:pPr>
              <w:jc w:val="right"/>
              <w:rPr>
                <w:sz w:val="18"/>
                <w:szCs w:val="18"/>
                <w:lang w:val="sr-Latn-RS"/>
              </w:rPr>
            </w:pPr>
            <w:r>
              <w:rPr>
                <w:sz w:val="18"/>
                <w:szCs w:val="18"/>
                <w:lang w:val="sr-Latn-RS"/>
              </w:rPr>
              <w:t>331.306,92</w:t>
            </w:r>
          </w:p>
        </w:tc>
        <w:tc>
          <w:tcPr>
            <w:tcW w:w="1656" w:type="dxa"/>
            <w:shd w:val="clear" w:color="auto" w:fill="auto"/>
          </w:tcPr>
          <w:p w:rsidR="005A4F60" w:rsidRPr="004D4BC5" w:rsidRDefault="005A4F60" w:rsidP="00A42212">
            <w:pPr>
              <w:jc w:val="right"/>
              <w:rPr>
                <w:sz w:val="18"/>
                <w:szCs w:val="18"/>
                <w:lang w:val="sr-Cyrl-RS"/>
              </w:rPr>
            </w:pPr>
          </w:p>
        </w:tc>
      </w:tr>
      <w:tr w:rsidR="005A4F60" w:rsidRPr="004D4BC5" w:rsidTr="003D7EAA">
        <w:tc>
          <w:tcPr>
            <w:tcW w:w="1008" w:type="dxa"/>
            <w:shd w:val="clear" w:color="auto" w:fill="auto"/>
          </w:tcPr>
          <w:p w:rsidR="005A4F60" w:rsidRPr="004D4BC5" w:rsidRDefault="005A4F60" w:rsidP="00F94624">
            <w:pPr>
              <w:jc w:val="center"/>
              <w:rPr>
                <w:sz w:val="18"/>
                <w:szCs w:val="18"/>
                <w:lang w:val="en-US"/>
              </w:rPr>
            </w:pPr>
            <w:r w:rsidRPr="004D4BC5">
              <w:rPr>
                <w:sz w:val="18"/>
                <w:szCs w:val="18"/>
                <w:lang w:val="en-US"/>
              </w:rPr>
              <w:t>485</w:t>
            </w:r>
          </w:p>
        </w:tc>
        <w:tc>
          <w:tcPr>
            <w:tcW w:w="3495" w:type="dxa"/>
            <w:shd w:val="clear" w:color="auto" w:fill="auto"/>
          </w:tcPr>
          <w:p w:rsidR="005A4F60" w:rsidRPr="004D4BC5" w:rsidRDefault="005A4F60" w:rsidP="00F94624">
            <w:pPr>
              <w:jc w:val="left"/>
              <w:rPr>
                <w:sz w:val="18"/>
                <w:szCs w:val="18"/>
                <w:lang w:val="hu-HU"/>
              </w:rPr>
            </w:pPr>
            <w:r w:rsidRPr="004D4BC5">
              <w:rPr>
                <w:sz w:val="18"/>
                <w:szCs w:val="18"/>
                <w:lang w:val="hu-HU"/>
              </w:rPr>
              <w:t>Az állami szervek által okozott sérülés vagy kár kártérítése</w:t>
            </w:r>
          </w:p>
        </w:tc>
        <w:tc>
          <w:tcPr>
            <w:tcW w:w="1990" w:type="dxa"/>
            <w:shd w:val="clear" w:color="auto" w:fill="auto"/>
          </w:tcPr>
          <w:p w:rsidR="005A4F60" w:rsidRPr="004D4BC5" w:rsidRDefault="005A4F60" w:rsidP="009D5D21">
            <w:pPr>
              <w:jc w:val="right"/>
              <w:rPr>
                <w:sz w:val="18"/>
                <w:szCs w:val="18"/>
              </w:rPr>
            </w:pPr>
            <w:r w:rsidRPr="004D4BC5">
              <w:rPr>
                <w:sz w:val="18"/>
                <w:szCs w:val="18"/>
              </w:rPr>
              <w:t>350.000,00</w:t>
            </w:r>
          </w:p>
        </w:tc>
        <w:tc>
          <w:tcPr>
            <w:tcW w:w="2240" w:type="dxa"/>
          </w:tcPr>
          <w:p w:rsidR="005A4F60" w:rsidRPr="004D4BC5" w:rsidRDefault="005A4F60" w:rsidP="009D5D21">
            <w:pPr>
              <w:jc w:val="right"/>
              <w:rPr>
                <w:sz w:val="18"/>
                <w:szCs w:val="18"/>
                <w:lang w:val="sr-Cyrl-RS"/>
              </w:rPr>
            </w:pPr>
            <w:r w:rsidRPr="004D4BC5">
              <w:rPr>
                <w:sz w:val="18"/>
                <w:szCs w:val="18"/>
                <w:lang w:val="sr-Cyrl-RS"/>
              </w:rPr>
              <w:t>120.000,00</w:t>
            </w:r>
          </w:p>
        </w:tc>
        <w:tc>
          <w:tcPr>
            <w:tcW w:w="2160" w:type="dxa"/>
          </w:tcPr>
          <w:p w:rsidR="005A4F60" w:rsidRPr="005A4F60" w:rsidRDefault="005A4F60" w:rsidP="0017352C">
            <w:pPr>
              <w:jc w:val="right"/>
              <w:rPr>
                <w:sz w:val="18"/>
                <w:szCs w:val="18"/>
                <w:lang w:val="sr-Cyrl-RS"/>
              </w:rPr>
            </w:pPr>
            <w:r w:rsidRPr="005A4F60">
              <w:rPr>
                <w:sz w:val="18"/>
                <w:szCs w:val="18"/>
                <w:lang w:val="sr-Cyrl-RS"/>
              </w:rPr>
              <w:t>700.000,00</w:t>
            </w:r>
          </w:p>
        </w:tc>
        <w:tc>
          <w:tcPr>
            <w:tcW w:w="2160" w:type="dxa"/>
          </w:tcPr>
          <w:p w:rsidR="005A4F60" w:rsidRPr="004D4BC5" w:rsidRDefault="005A4F60" w:rsidP="009D5D21">
            <w:pPr>
              <w:jc w:val="right"/>
              <w:rPr>
                <w:sz w:val="18"/>
                <w:szCs w:val="18"/>
                <w:lang w:val="sr-Latn-RS"/>
              </w:rPr>
            </w:pPr>
            <w:r w:rsidRPr="004D4BC5">
              <w:rPr>
                <w:sz w:val="18"/>
                <w:szCs w:val="18"/>
                <w:lang w:val="sr-Latn-RS"/>
              </w:rPr>
              <w:t>532.500,00</w:t>
            </w:r>
          </w:p>
        </w:tc>
        <w:tc>
          <w:tcPr>
            <w:tcW w:w="1656" w:type="dxa"/>
            <w:shd w:val="clear" w:color="auto" w:fill="auto"/>
          </w:tcPr>
          <w:p w:rsidR="005A4F60" w:rsidRPr="004D4BC5" w:rsidRDefault="005A4F60" w:rsidP="00A42212">
            <w:pPr>
              <w:jc w:val="right"/>
              <w:rPr>
                <w:sz w:val="18"/>
                <w:szCs w:val="18"/>
                <w:lang w:val="sr-Cyrl-RS"/>
              </w:rPr>
            </w:pPr>
          </w:p>
        </w:tc>
      </w:tr>
      <w:tr w:rsidR="005A4F60" w:rsidRPr="004D4BC5" w:rsidTr="003D7EAA">
        <w:trPr>
          <w:trHeight w:val="371"/>
        </w:trPr>
        <w:tc>
          <w:tcPr>
            <w:tcW w:w="1008" w:type="dxa"/>
            <w:shd w:val="clear" w:color="auto" w:fill="auto"/>
          </w:tcPr>
          <w:p w:rsidR="005A4F60" w:rsidRPr="004D4BC5" w:rsidRDefault="005A4F60" w:rsidP="00F94624">
            <w:pPr>
              <w:jc w:val="center"/>
              <w:rPr>
                <w:sz w:val="18"/>
                <w:szCs w:val="18"/>
              </w:rPr>
            </w:pPr>
            <w:r w:rsidRPr="004D4BC5">
              <w:rPr>
                <w:sz w:val="18"/>
                <w:szCs w:val="18"/>
              </w:rPr>
              <w:t>511</w:t>
            </w:r>
          </w:p>
        </w:tc>
        <w:tc>
          <w:tcPr>
            <w:tcW w:w="3495" w:type="dxa"/>
            <w:shd w:val="clear" w:color="auto" w:fill="auto"/>
          </w:tcPr>
          <w:p w:rsidR="005A4F60" w:rsidRPr="004D4BC5" w:rsidRDefault="005A4F60" w:rsidP="00F94624">
            <w:pPr>
              <w:jc w:val="left"/>
              <w:rPr>
                <w:sz w:val="18"/>
                <w:szCs w:val="18"/>
                <w:lang w:val="hu-HU"/>
              </w:rPr>
            </w:pPr>
            <w:r w:rsidRPr="004D4BC5">
              <w:rPr>
                <w:sz w:val="18"/>
                <w:szCs w:val="18"/>
                <w:lang w:val="hu-HU"/>
              </w:rPr>
              <w:t>Épületek és építési létesítmények</w:t>
            </w:r>
          </w:p>
        </w:tc>
        <w:tc>
          <w:tcPr>
            <w:tcW w:w="1990" w:type="dxa"/>
            <w:shd w:val="clear" w:color="auto" w:fill="auto"/>
          </w:tcPr>
          <w:p w:rsidR="005A4F60" w:rsidRPr="004D4BC5" w:rsidRDefault="005A4F60" w:rsidP="009D5D21">
            <w:pPr>
              <w:jc w:val="right"/>
              <w:rPr>
                <w:sz w:val="18"/>
                <w:szCs w:val="18"/>
                <w:lang w:val="sr-Cyrl-RS"/>
              </w:rPr>
            </w:pPr>
            <w:r w:rsidRPr="004D4BC5">
              <w:rPr>
                <w:sz w:val="18"/>
                <w:szCs w:val="18"/>
              </w:rPr>
              <w:t>1</w:t>
            </w:r>
            <w:r w:rsidRPr="004D4BC5">
              <w:rPr>
                <w:sz w:val="18"/>
                <w:szCs w:val="18"/>
                <w:lang w:val="sr-Cyrl-RS"/>
              </w:rPr>
              <w:t>8.135.666,00</w:t>
            </w:r>
          </w:p>
        </w:tc>
        <w:tc>
          <w:tcPr>
            <w:tcW w:w="2240" w:type="dxa"/>
          </w:tcPr>
          <w:p w:rsidR="005A4F60" w:rsidRPr="004D4BC5" w:rsidRDefault="005A4F60" w:rsidP="009D5D21">
            <w:pPr>
              <w:jc w:val="right"/>
              <w:rPr>
                <w:sz w:val="18"/>
                <w:szCs w:val="18"/>
                <w:lang w:val="sr-Cyrl-RS"/>
              </w:rPr>
            </w:pPr>
            <w:r w:rsidRPr="004D4BC5">
              <w:rPr>
                <w:sz w:val="18"/>
                <w:szCs w:val="18"/>
                <w:lang w:val="sr-Cyrl-RS"/>
              </w:rPr>
              <w:t>12.462.668,40</w:t>
            </w:r>
          </w:p>
        </w:tc>
        <w:tc>
          <w:tcPr>
            <w:tcW w:w="2160" w:type="dxa"/>
          </w:tcPr>
          <w:p w:rsidR="005A4F60" w:rsidRPr="005A4F60" w:rsidRDefault="005A4F60" w:rsidP="0017352C">
            <w:pPr>
              <w:jc w:val="right"/>
              <w:rPr>
                <w:sz w:val="18"/>
                <w:szCs w:val="18"/>
                <w:lang w:val="sr-Cyrl-RS"/>
              </w:rPr>
            </w:pPr>
            <w:r w:rsidRPr="005A4F60">
              <w:rPr>
                <w:sz w:val="18"/>
                <w:szCs w:val="18"/>
                <w:lang w:val="sr-Cyrl-RS"/>
              </w:rPr>
              <w:t>69.038.000,00</w:t>
            </w:r>
          </w:p>
        </w:tc>
        <w:tc>
          <w:tcPr>
            <w:tcW w:w="2160" w:type="dxa"/>
          </w:tcPr>
          <w:p w:rsidR="005A4F60" w:rsidRPr="004D4BC5" w:rsidRDefault="00190865" w:rsidP="009D5D21">
            <w:pPr>
              <w:jc w:val="right"/>
              <w:rPr>
                <w:sz w:val="18"/>
                <w:szCs w:val="18"/>
                <w:lang w:val="sr-Latn-RS"/>
              </w:rPr>
            </w:pPr>
            <w:r>
              <w:rPr>
                <w:sz w:val="18"/>
                <w:szCs w:val="18"/>
                <w:lang w:val="sr-Latn-RS"/>
              </w:rPr>
              <w:t>2.231.329</w:t>
            </w:r>
            <w:r w:rsidR="005A4F60" w:rsidRPr="004D4BC5">
              <w:rPr>
                <w:sz w:val="18"/>
                <w:szCs w:val="18"/>
                <w:lang w:val="sr-Latn-RS"/>
              </w:rPr>
              <w:t>,20</w:t>
            </w:r>
          </w:p>
        </w:tc>
        <w:tc>
          <w:tcPr>
            <w:tcW w:w="1656" w:type="dxa"/>
            <w:shd w:val="clear" w:color="auto" w:fill="auto"/>
          </w:tcPr>
          <w:p w:rsidR="005A4F60" w:rsidRPr="004D4BC5" w:rsidRDefault="005A4F60" w:rsidP="00A42212">
            <w:pPr>
              <w:jc w:val="right"/>
              <w:rPr>
                <w:sz w:val="18"/>
                <w:szCs w:val="18"/>
                <w:lang w:val="sr-Cyrl-RS"/>
              </w:rPr>
            </w:pPr>
          </w:p>
        </w:tc>
      </w:tr>
      <w:tr w:rsidR="005A4F60" w:rsidRPr="004D4BC5" w:rsidTr="003D7EAA">
        <w:trPr>
          <w:trHeight w:val="276"/>
        </w:trPr>
        <w:tc>
          <w:tcPr>
            <w:tcW w:w="1008" w:type="dxa"/>
            <w:shd w:val="clear" w:color="auto" w:fill="auto"/>
          </w:tcPr>
          <w:p w:rsidR="005A4F60" w:rsidRPr="004D4BC5" w:rsidRDefault="005A4F60" w:rsidP="00F94624">
            <w:pPr>
              <w:jc w:val="center"/>
              <w:rPr>
                <w:sz w:val="18"/>
                <w:szCs w:val="18"/>
              </w:rPr>
            </w:pPr>
            <w:r w:rsidRPr="004D4BC5">
              <w:rPr>
                <w:sz w:val="18"/>
                <w:szCs w:val="18"/>
              </w:rPr>
              <w:t>512</w:t>
            </w:r>
          </w:p>
        </w:tc>
        <w:tc>
          <w:tcPr>
            <w:tcW w:w="3495" w:type="dxa"/>
            <w:shd w:val="clear" w:color="auto" w:fill="auto"/>
          </w:tcPr>
          <w:p w:rsidR="005A4F60" w:rsidRPr="004D4BC5" w:rsidRDefault="005A4F60" w:rsidP="00F94624">
            <w:pPr>
              <w:jc w:val="left"/>
              <w:rPr>
                <w:sz w:val="18"/>
                <w:szCs w:val="18"/>
                <w:lang w:val="hu-HU"/>
              </w:rPr>
            </w:pPr>
            <w:r w:rsidRPr="004D4BC5">
              <w:rPr>
                <w:sz w:val="18"/>
                <w:szCs w:val="18"/>
                <w:lang w:val="hu-HU"/>
              </w:rPr>
              <w:t>Gépezet és felszerelés</w:t>
            </w:r>
          </w:p>
        </w:tc>
        <w:tc>
          <w:tcPr>
            <w:tcW w:w="1990" w:type="dxa"/>
            <w:shd w:val="clear" w:color="auto" w:fill="auto"/>
          </w:tcPr>
          <w:p w:rsidR="005A4F60" w:rsidRPr="004D4BC5" w:rsidRDefault="005A4F60" w:rsidP="009D5D21">
            <w:pPr>
              <w:jc w:val="right"/>
              <w:rPr>
                <w:sz w:val="18"/>
                <w:szCs w:val="18"/>
                <w:lang w:val="sr-Cyrl-RS"/>
              </w:rPr>
            </w:pPr>
            <w:r w:rsidRPr="004D4BC5">
              <w:rPr>
                <w:sz w:val="18"/>
                <w:szCs w:val="18"/>
                <w:lang w:val="sr-Cyrl-RS"/>
              </w:rPr>
              <w:t>46.722.667,00</w:t>
            </w:r>
          </w:p>
        </w:tc>
        <w:tc>
          <w:tcPr>
            <w:tcW w:w="2240" w:type="dxa"/>
          </w:tcPr>
          <w:p w:rsidR="005A4F60" w:rsidRPr="004D4BC5" w:rsidRDefault="005A4F60" w:rsidP="009D5D21">
            <w:pPr>
              <w:jc w:val="right"/>
              <w:rPr>
                <w:sz w:val="18"/>
                <w:szCs w:val="18"/>
                <w:lang w:val="sr-Cyrl-RS"/>
              </w:rPr>
            </w:pPr>
            <w:r w:rsidRPr="004D4BC5">
              <w:rPr>
                <w:sz w:val="18"/>
                <w:szCs w:val="18"/>
                <w:lang w:val="sr-Cyrl-RS"/>
              </w:rPr>
              <w:t>34.233.089,90</w:t>
            </w:r>
          </w:p>
        </w:tc>
        <w:tc>
          <w:tcPr>
            <w:tcW w:w="2160" w:type="dxa"/>
          </w:tcPr>
          <w:p w:rsidR="005A4F60" w:rsidRPr="005A4F60" w:rsidRDefault="005A4F60" w:rsidP="0017352C">
            <w:pPr>
              <w:jc w:val="right"/>
              <w:rPr>
                <w:sz w:val="18"/>
                <w:szCs w:val="18"/>
                <w:lang w:val="sr-Cyrl-RS"/>
              </w:rPr>
            </w:pPr>
            <w:r w:rsidRPr="005A4F60">
              <w:rPr>
                <w:sz w:val="18"/>
                <w:szCs w:val="18"/>
                <w:lang w:val="sr-Cyrl-RS"/>
              </w:rPr>
              <w:t>75.262.701,20</w:t>
            </w:r>
          </w:p>
        </w:tc>
        <w:tc>
          <w:tcPr>
            <w:tcW w:w="2160" w:type="dxa"/>
          </w:tcPr>
          <w:p w:rsidR="005A4F60" w:rsidRPr="004D4BC5" w:rsidRDefault="00190865" w:rsidP="009D5D21">
            <w:pPr>
              <w:jc w:val="right"/>
              <w:rPr>
                <w:sz w:val="18"/>
                <w:szCs w:val="18"/>
                <w:lang w:val="sr-Latn-RS"/>
              </w:rPr>
            </w:pPr>
            <w:r>
              <w:rPr>
                <w:sz w:val="18"/>
                <w:szCs w:val="18"/>
                <w:lang w:val="sr-Latn-RS"/>
              </w:rPr>
              <w:t>30.875.333</w:t>
            </w:r>
            <w:r w:rsidR="005A4F60" w:rsidRPr="004D4BC5">
              <w:rPr>
                <w:sz w:val="18"/>
                <w:szCs w:val="18"/>
                <w:lang w:val="sr-Latn-RS"/>
              </w:rPr>
              <w:t>,75</w:t>
            </w:r>
          </w:p>
        </w:tc>
        <w:tc>
          <w:tcPr>
            <w:tcW w:w="1656" w:type="dxa"/>
            <w:shd w:val="clear" w:color="auto" w:fill="auto"/>
          </w:tcPr>
          <w:p w:rsidR="005A4F60" w:rsidRPr="004D4BC5" w:rsidRDefault="005A4F60" w:rsidP="00A42212">
            <w:pPr>
              <w:jc w:val="right"/>
              <w:rPr>
                <w:sz w:val="18"/>
                <w:szCs w:val="18"/>
                <w:lang w:val="sr-Cyrl-RS"/>
              </w:rPr>
            </w:pPr>
          </w:p>
        </w:tc>
      </w:tr>
      <w:tr w:rsidR="005A4F60" w:rsidRPr="004D4BC5" w:rsidTr="003D7EAA">
        <w:trPr>
          <w:trHeight w:val="285"/>
        </w:trPr>
        <w:tc>
          <w:tcPr>
            <w:tcW w:w="1008" w:type="dxa"/>
            <w:shd w:val="clear" w:color="auto" w:fill="auto"/>
          </w:tcPr>
          <w:p w:rsidR="005A4F60" w:rsidRPr="004D4BC5" w:rsidRDefault="005A4F60" w:rsidP="00F94624">
            <w:pPr>
              <w:jc w:val="center"/>
              <w:rPr>
                <w:sz w:val="18"/>
                <w:szCs w:val="18"/>
              </w:rPr>
            </w:pPr>
            <w:r w:rsidRPr="004D4BC5">
              <w:rPr>
                <w:sz w:val="18"/>
                <w:szCs w:val="18"/>
                <w:lang w:val="en-US"/>
              </w:rPr>
              <w:t>513</w:t>
            </w:r>
          </w:p>
        </w:tc>
        <w:tc>
          <w:tcPr>
            <w:tcW w:w="3495" w:type="dxa"/>
            <w:shd w:val="clear" w:color="auto" w:fill="auto"/>
          </w:tcPr>
          <w:p w:rsidR="005A4F60" w:rsidRPr="004D4BC5" w:rsidRDefault="005A4F60" w:rsidP="00F94624">
            <w:pPr>
              <w:jc w:val="left"/>
              <w:rPr>
                <w:sz w:val="18"/>
                <w:szCs w:val="18"/>
                <w:lang w:val="hu-HU"/>
              </w:rPr>
            </w:pPr>
            <w:r w:rsidRPr="004D4BC5">
              <w:rPr>
                <w:sz w:val="18"/>
                <w:szCs w:val="18"/>
                <w:lang w:val="hu-HU"/>
              </w:rPr>
              <w:t>Egyéb ingatlan és felszerelés</w:t>
            </w:r>
          </w:p>
        </w:tc>
        <w:tc>
          <w:tcPr>
            <w:tcW w:w="1990" w:type="dxa"/>
            <w:shd w:val="clear" w:color="auto" w:fill="auto"/>
          </w:tcPr>
          <w:p w:rsidR="005A4F60" w:rsidRPr="004D4BC5" w:rsidRDefault="005A4F60" w:rsidP="009D5D21">
            <w:pPr>
              <w:jc w:val="right"/>
              <w:rPr>
                <w:sz w:val="18"/>
                <w:szCs w:val="18"/>
              </w:rPr>
            </w:pPr>
            <w:r w:rsidRPr="004D4BC5">
              <w:rPr>
                <w:sz w:val="18"/>
                <w:szCs w:val="18"/>
              </w:rPr>
              <w:t>0</w:t>
            </w:r>
          </w:p>
        </w:tc>
        <w:tc>
          <w:tcPr>
            <w:tcW w:w="2240" w:type="dxa"/>
          </w:tcPr>
          <w:p w:rsidR="005A4F60" w:rsidRPr="004D4BC5" w:rsidRDefault="005A4F60" w:rsidP="009D5D21">
            <w:pPr>
              <w:jc w:val="right"/>
              <w:rPr>
                <w:sz w:val="18"/>
                <w:szCs w:val="18"/>
              </w:rPr>
            </w:pPr>
            <w:r w:rsidRPr="004D4BC5">
              <w:rPr>
                <w:sz w:val="18"/>
                <w:szCs w:val="18"/>
              </w:rPr>
              <w:t>0</w:t>
            </w:r>
          </w:p>
        </w:tc>
        <w:tc>
          <w:tcPr>
            <w:tcW w:w="2160" w:type="dxa"/>
          </w:tcPr>
          <w:p w:rsidR="005A4F60" w:rsidRPr="005A4F60" w:rsidRDefault="005A4F60" w:rsidP="0017352C">
            <w:pPr>
              <w:jc w:val="right"/>
              <w:rPr>
                <w:sz w:val="18"/>
                <w:szCs w:val="18"/>
                <w:lang w:val="sr-Cyrl-RS"/>
              </w:rPr>
            </w:pPr>
            <w:r w:rsidRPr="005A4F60">
              <w:rPr>
                <w:sz w:val="18"/>
                <w:szCs w:val="18"/>
                <w:lang w:val="sr-Cyrl-RS"/>
              </w:rPr>
              <w:t>0</w:t>
            </w:r>
          </w:p>
        </w:tc>
        <w:tc>
          <w:tcPr>
            <w:tcW w:w="2160" w:type="dxa"/>
          </w:tcPr>
          <w:p w:rsidR="005A4F60" w:rsidRPr="004D4BC5" w:rsidRDefault="005A4F60" w:rsidP="009D5D21">
            <w:pPr>
              <w:jc w:val="right"/>
              <w:rPr>
                <w:sz w:val="18"/>
                <w:szCs w:val="18"/>
                <w:lang w:val="sr-Cyrl-RS"/>
              </w:rPr>
            </w:pPr>
            <w:r w:rsidRPr="004D4BC5">
              <w:rPr>
                <w:sz w:val="18"/>
                <w:szCs w:val="18"/>
                <w:lang w:val="sr-Cyrl-RS"/>
              </w:rPr>
              <w:t>0</w:t>
            </w:r>
          </w:p>
        </w:tc>
        <w:tc>
          <w:tcPr>
            <w:tcW w:w="1656" w:type="dxa"/>
            <w:shd w:val="clear" w:color="auto" w:fill="auto"/>
          </w:tcPr>
          <w:p w:rsidR="005A4F60" w:rsidRPr="004D4BC5" w:rsidRDefault="005A4F60" w:rsidP="00A42212">
            <w:pPr>
              <w:jc w:val="right"/>
              <w:rPr>
                <w:sz w:val="18"/>
                <w:szCs w:val="18"/>
                <w:lang w:val="sr-Cyrl-RS"/>
              </w:rPr>
            </w:pPr>
          </w:p>
        </w:tc>
      </w:tr>
      <w:tr w:rsidR="005A4F60" w:rsidRPr="004D4BC5" w:rsidTr="003D7EAA">
        <w:trPr>
          <w:trHeight w:val="285"/>
        </w:trPr>
        <w:tc>
          <w:tcPr>
            <w:tcW w:w="1008" w:type="dxa"/>
            <w:shd w:val="clear" w:color="auto" w:fill="auto"/>
          </w:tcPr>
          <w:p w:rsidR="005A4F60" w:rsidRPr="004D4BC5" w:rsidRDefault="005A4F60" w:rsidP="00983D5B">
            <w:pPr>
              <w:jc w:val="center"/>
              <w:rPr>
                <w:sz w:val="18"/>
                <w:szCs w:val="18"/>
                <w:lang w:val="en-US"/>
              </w:rPr>
            </w:pPr>
            <w:r w:rsidRPr="004D4BC5">
              <w:rPr>
                <w:sz w:val="18"/>
                <w:szCs w:val="18"/>
              </w:rPr>
              <w:t>515</w:t>
            </w:r>
          </w:p>
        </w:tc>
        <w:tc>
          <w:tcPr>
            <w:tcW w:w="3495" w:type="dxa"/>
            <w:shd w:val="clear" w:color="auto" w:fill="auto"/>
          </w:tcPr>
          <w:p w:rsidR="005A4F60" w:rsidRPr="004D4BC5" w:rsidRDefault="005A4F60" w:rsidP="00983D5B">
            <w:pPr>
              <w:jc w:val="left"/>
              <w:rPr>
                <w:sz w:val="18"/>
                <w:szCs w:val="18"/>
                <w:lang w:val="hu-HU"/>
              </w:rPr>
            </w:pPr>
            <w:r w:rsidRPr="004D4BC5">
              <w:rPr>
                <w:sz w:val="18"/>
                <w:szCs w:val="18"/>
                <w:lang w:val="hu-HU"/>
              </w:rPr>
              <w:t xml:space="preserve">Nem anyagi vagyon </w:t>
            </w:r>
          </w:p>
        </w:tc>
        <w:tc>
          <w:tcPr>
            <w:tcW w:w="1990" w:type="dxa"/>
            <w:shd w:val="clear" w:color="auto" w:fill="auto"/>
          </w:tcPr>
          <w:p w:rsidR="005A4F60" w:rsidRPr="004D4BC5" w:rsidRDefault="005A4F60" w:rsidP="009D5D21">
            <w:pPr>
              <w:jc w:val="right"/>
              <w:rPr>
                <w:sz w:val="18"/>
                <w:szCs w:val="18"/>
                <w:lang w:val="sr-Cyrl-RS"/>
              </w:rPr>
            </w:pPr>
            <w:r w:rsidRPr="004D4BC5">
              <w:rPr>
                <w:sz w:val="18"/>
                <w:szCs w:val="18"/>
                <w:lang w:val="sr-Cyrl-RS"/>
              </w:rPr>
              <w:t>0</w:t>
            </w:r>
          </w:p>
        </w:tc>
        <w:tc>
          <w:tcPr>
            <w:tcW w:w="2240" w:type="dxa"/>
          </w:tcPr>
          <w:p w:rsidR="005A4F60" w:rsidRPr="004D4BC5" w:rsidRDefault="005A4F60" w:rsidP="009D5D21">
            <w:pPr>
              <w:jc w:val="right"/>
              <w:rPr>
                <w:sz w:val="18"/>
                <w:szCs w:val="18"/>
              </w:rPr>
            </w:pPr>
            <w:r w:rsidRPr="004D4BC5">
              <w:rPr>
                <w:sz w:val="18"/>
                <w:szCs w:val="18"/>
              </w:rPr>
              <w:t>0</w:t>
            </w:r>
          </w:p>
        </w:tc>
        <w:tc>
          <w:tcPr>
            <w:tcW w:w="2160" w:type="dxa"/>
          </w:tcPr>
          <w:p w:rsidR="005A4F60" w:rsidRPr="005A4F60" w:rsidRDefault="005A4F60" w:rsidP="0017352C">
            <w:pPr>
              <w:jc w:val="right"/>
              <w:rPr>
                <w:sz w:val="18"/>
                <w:szCs w:val="18"/>
                <w:lang w:val="sr-Cyrl-RS"/>
              </w:rPr>
            </w:pPr>
            <w:r w:rsidRPr="005A4F60">
              <w:rPr>
                <w:sz w:val="18"/>
                <w:szCs w:val="18"/>
                <w:lang w:val="sr-Cyrl-RS"/>
              </w:rPr>
              <w:t>4.000.000,00</w:t>
            </w:r>
          </w:p>
        </w:tc>
        <w:tc>
          <w:tcPr>
            <w:tcW w:w="2160" w:type="dxa"/>
          </w:tcPr>
          <w:p w:rsidR="005A4F60" w:rsidRPr="004D4BC5" w:rsidRDefault="005A4F60" w:rsidP="009D5D21">
            <w:pPr>
              <w:jc w:val="right"/>
              <w:rPr>
                <w:sz w:val="18"/>
                <w:szCs w:val="18"/>
                <w:lang w:val="sr-Cyrl-RS"/>
              </w:rPr>
            </w:pPr>
            <w:r w:rsidRPr="004D4BC5">
              <w:rPr>
                <w:sz w:val="18"/>
                <w:szCs w:val="18"/>
                <w:lang w:val="sr-Cyrl-RS"/>
              </w:rPr>
              <w:t>0</w:t>
            </w:r>
          </w:p>
        </w:tc>
        <w:tc>
          <w:tcPr>
            <w:tcW w:w="1656" w:type="dxa"/>
            <w:shd w:val="clear" w:color="auto" w:fill="auto"/>
          </w:tcPr>
          <w:p w:rsidR="005A4F60" w:rsidRPr="004D4BC5" w:rsidRDefault="005A4F60" w:rsidP="00A42212">
            <w:pPr>
              <w:jc w:val="right"/>
              <w:rPr>
                <w:sz w:val="18"/>
                <w:szCs w:val="18"/>
                <w:lang w:val="sr-Cyrl-RS"/>
              </w:rPr>
            </w:pPr>
          </w:p>
        </w:tc>
      </w:tr>
      <w:tr w:rsidR="005A4F60" w:rsidRPr="004D4BC5" w:rsidTr="003D7EAA">
        <w:trPr>
          <w:trHeight w:val="324"/>
        </w:trPr>
        <w:tc>
          <w:tcPr>
            <w:tcW w:w="1008" w:type="dxa"/>
            <w:shd w:val="clear" w:color="auto" w:fill="auto"/>
          </w:tcPr>
          <w:p w:rsidR="005A4F60" w:rsidRPr="004D4BC5" w:rsidRDefault="005A4F60" w:rsidP="00F94624">
            <w:pPr>
              <w:jc w:val="center"/>
              <w:rPr>
                <w:b/>
                <w:sz w:val="18"/>
                <w:szCs w:val="18"/>
              </w:rPr>
            </w:pPr>
          </w:p>
        </w:tc>
        <w:tc>
          <w:tcPr>
            <w:tcW w:w="3495" w:type="dxa"/>
            <w:shd w:val="clear" w:color="auto" w:fill="auto"/>
          </w:tcPr>
          <w:p w:rsidR="005A4F60" w:rsidRPr="004D4BC5" w:rsidRDefault="005A4F60" w:rsidP="00F94624">
            <w:pPr>
              <w:jc w:val="right"/>
              <w:rPr>
                <w:b/>
                <w:sz w:val="18"/>
                <w:szCs w:val="18"/>
              </w:rPr>
            </w:pPr>
            <w:r w:rsidRPr="004D4BC5">
              <w:rPr>
                <w:b/>
                <w:sz w:val="18"/>
                <w:szCs w:val="18"/>
                <w:lang w:val="hu-HU"/>
              </w:rPr>
              <w:t>Összesen</w:t>
            </w:r>
            <w:r w:rsidRPr="004D4BC5">
              <w:rPr>
                <w:b/>
                <w:sz w:val="18"/>
                <w:szCs w:val="18"/>
              </w:rPr>
              <w:t>:</w:t>
            </w:r>
          </w:p>
        </w:tc>
        <w:tc>
          <w:tcPr>
            <w:tcW w:w="1990" w:type="dxa"/>
            <w:shd w:val="clear" w:color="auto" w:fill="auto"/>
          </w:tcPr>
          <w:p w:rsidR="005A4F60" w:rsidRPr="004D4BC5" w:rsidRDefault="005A4F60" w:rsidP="009D5D21">
            <w:pPr>
              <w:jc w:val="right"/>
              <w:rPr>
                <w:b/>
                <w:sz w:val="18"/>
                <w:szCs w:val="18"/>
                <w:lang w:val="sr-Cyrl-RS"/>
              </w:rPr>
            </w:pPr>
            <w:r w:rsidRPr="004D4BC5">
              <w:rPr>
                <w:b/>
                <w:sz w:val="18"/>
                <w:szCs w:val="18"/>
                <w:lang w:val="sr-Cyrl-RS"/>
              </w:rPr>
              <w:t>726.459.752,08</w:t>
            </w:r>
          </w:p>
        </w:tc>
        <w:tc>
          <w:tcPr>
            <w:tcW w:w="2240" w:type="dxa"/>
          </w:tcPr>
          <w:p w:rsidR="005A4F60" w:rsidRPr="004D4BC5" w:rsidRDefault="005A4F60" w:rsidP="009D5D21">
            <w:pPr>
              <w:jc w:val="right"/>
              <w:rPr>
                <w:b/>
                <w:sz w:val="18"/>
                <w:szCs w:val="18"/>
                <w:lang w:val="sr-Cyrl-RS"/>
              </w:rPr>
            </w:pPr>
            <w:r w:rsidRPr="004D4BC5">
              <w:rPr>
                <w:b/>
                <w:sz w:val="18"/>
                <w:szCs w:val="18"/>
                <w:lang w:val="sr-Cyrl-RS"/>
              </w:rPr>
              <w:t>614.515.994,04</w:t>
            </w:r>
          </w:p>
        </w:tc>
        <w:tc>
          <w:tcPr>
            <w:tcW w:w="2160" w:type="dxa"/>
          </w:tcPr>
          <w:p w:rsidR="005A4F60" w:rsidRPr="005A4F60" w:rsidRDefault="005A4F60" w:rsidP="0017352C">
            <w:pPr>
              <w:jc w:val="right"/>
              <w:rPr>
                <w:b/>
                <w:sz w:val="18"/>
                <w:szCs w:val="18"/>
                <w:lang w:val="sr-Cyrl-RS"/>
              </w:rPr>
            </w:pPr>
            <w:r w:rsidRPr="005A4F60">
              <w:rPr>
                <w:b/>
                <w:sz w:val="18"/>
                <w:szCs w:val="18"/>
                <w:lang w:val="sr-Cyrl-RS"/>
              </w:rPr>
              <w:t>907.631.119,00</w:t>
            </w:r>
          </w:p>
        </w:tc>
        <w:tc>
          <w:tcPr>
            <w:tcW w:w="2160" w:type="dxa"/>
          </w:tcPr>
          <w:p w:rsidR="005A4F60" w:rsidRPr="004D4BC5" w:rsidRDefault="00190865" w:rsidP="009D5D21">
            <w:pPr>
              <w:jc w:val="right"/>
              <w:rPr>
                <w:b/>
                <w:sz w:val="18"/>
                <w:szCs w:val="18"/>
                <w:lang w:val="sr-Latn-RS"/>
              </w:rPr>
            </w:pPr>
            <w:r>
              <w:rPr>
                <w:b/>
                <w:sz w:val="18"/>
                <w:szCs w:val="18"/>
                <w:lang w:val="sr-Latn-RS"/>
              </w:rPr>
              <w:t>491.551.885,88</w:t>
            </w:r>
          </w:p>
        </w:tc>
        <w:tc>
          <w:tcPr>
            <w:tcW w:w="1656" w:type="dxa"/>
            <w:shd w:val="clear" w:color="auto" w:fill="auto"/>
          </w:tcPr>
          <w:p w:rsidR="005A4F60" w:rsidRPr="004D4BC5" w:rsidRDefault="005A4F60" w:rsidP="00A42212">
            <w:pPr>
              <w:jc w:val="right"/>
              <w:rPr>
                <w:b/>
                <w:sz w:val="18"/>
                <w:szCs w:val="18"/>
                <w:lang w:val="sr-Cyrl-RS"/>
              </w:rPr>
            </w:pPr>
          </w:p>
        </w:tc>
      </w:tr>
    </w:tbl>
    <w:p w:rsidR="00983D5B" w:rsidRPr="004D4BC5" w:rsidRDefault="004D4BC5" w:rsidP="00983D5B">
      <w:pPr>
        <w:rPr>
          <w:sz w:val="16"/>
          <w:szCs w:val="16"/>
          <w:lang w:val="hu-HU"/>
        </w:rPr>
      </w:pPr>
      <w:bookmarkStart w:id="30" w:name="_Toc283805241"/>
      <w:r w:rsidRPr="004D4BC5">
        <w:rPr>
          <w:sz w:val="16"/>
          <w:szCs w:val="16"/>
          <w:lang w:val="ru-RU"/>
        </w:rPr>
        <w:t xml:space="preserve">* </w:t>
      </w:r>
      <w:r w:rsidRPr="004D4BC5">
        <w:rPr>
          <w:sz w:val="16"/>
          <w:szCs w:val="16"/>
          <w:lang w:val="hu-HU"/>
        </w:rPr>
        <w:t xml:space="preserve">Az összegnek a Vajdaság </w:t>
      </w:r>
      <w:r w:rsidRPr="004D4BC5">
        <w:rPr>
          <w:sz w:val="16"/>
          <w:szCs w:val="16"/>
        </w:rPr>
        <w:t>Autonóm Tartomány 201</w:t>
      </w:r>
      <w:r w:rsidRPr="004D4BC5">
        <w:rPr>
          <w:sz w:val="16"/>
          <w:szCs w:val="16"/>
          <w:lang w:val="hu-HU"/>
        </w:rPr>
        <w:t>6</w:t>
      </w:r>
      <w:r w:rsidRPr="004D4BC5">
        <w:rPr>
          <w:sz w:val="16"/>
          <w:szCs w:val="16"/>
        </w:rPr>
        <w:t>. évi költségvetéséről szóló  tartományi képviselőházi rendeletben (VAT Hivatalos Lapja, 5</w:t>
      </w:r>
      <w:r w:rsidRPr="004D4BC5">
        <w:rPr>
          <w:sz w:val="16"/>
          <w:szCs w:val="16"/>
          <w:lang w:val="hu-HU"/>
        </w:rPr>
        <w:t>4</w:t>
      </w:r>
      <w:r w:rsidRPr="004D4BC5">
        <w:rPr>
          <w:sz w:val="16"/>
          <w:szCs w:val="16"/>
        </w:rPr>
        <w:t>/201</w:t>
      </w:r>
      <w:r w:rsidRPr="004D4BC5">
        <w:rPr>
          <w:sz w:val="16"/>
          <w:szCs w:val="16"/>
          <w:lang w:val="hu-HU"/>
        </w:rPr>
        <w:t>5. és 54/2016. szám - pótköltségvetés)</w:t>
      </w:r>
      <w:r w:rsidRPr="004D4BC5">
        <w:rPr>
          <w:sz w:val="16"/>
          <w:szCs w:val="16"/>
        </w:rPr>
        <w:t xml:space="preserve"> közzétett összegek</w:t>
      </w:r>
      <w:r w:rsidRPr="004D4BC5">
        <w:rPr>
          <w:sz w:val="16"/>
          <w:szCs w:val="16"/>
          <w:lang w:val="hu-HU"/>
        </w:rPr>
        <w:t>hez viszonyított</w:t>
      </w:r>
      <w:r w:rsidRPr="004D4BC5">
        <w:rPr>
          <w:sz w:val="16"/>
          <w:szCs w:val="16"/>
        </w:rPr>
        <w:t xml:space="preserve"> megváltozására A költségvetési rendszerről szóló törvény (Az SZK Hivatalos Közlönye, 54/2009, 73/2010, 101/2010, 101/2011, 93/2012, 62/2013, 63/2013-kiig., 108/2013, 142/2014, 68/2015-más tv. és 103/2015. szám) 61. szakaszával összhangban került sor.</w:t>
      </w:r>
    </w:p>
    <w:p w:rsidR="006867E8" w:rsidRPr="004D4BC5" w:rsidRDefault="005A4F60" w:rsidP="00983D5B">
      <w:pPr>
        <w:rPr>
          <w:sz w:val="16"/>
          <w:szCs w:val="16"/>
          <w:lang w:val="hu-HU"/>
        </w:rPr>
      </w:pPr>
      <w:r w:rsidRPr="005A4F60">
        <w:rPr>
          <w:sz w:val="16"/>
          <w:szCs w:val="16"/>
          <w:lang w:val="sr-Cyrl-RS"/>
        </w:rPr>
        <w:lastRenderedPageBreak/>
        <w:t>**</w:t>
      </w:r>
      <w:r w:rsidRPr="005A4F60">
        <w:rPr>
          <w:sz w:val="16"/>
          <w:szCs w:val="16"/>
          <w:lang w:val="hu-HU"/>
        </w:rPr>
        <w:t xml:space="preserve"> Az összegnek a Vajdaság </w:t>
      </w:r>
      <w:r w:rsidRPr="005A4F60">
        <w:rPr>
          <w:sz w:val="16"/>
          <w:szCs w:val="16"/>
        </w:rPr>
        <w:t>Autonóm Tartomány 201</w:t>
      </w:r>
      <w:r w:rsidRPr="005A4F60">
        <w:rPr>
          <w:sz w:val="16"/>
          <w:szCs w:val="16"/>
          <w:lang w:val="hu-HU"/>
        </w:rPr>
        <w:t>7</w:t>
      </w:r>
      <w:r w:rsidRPr="005A4F60">
        <w:rPr>
          <w:sz w:val="16"/>
          <w:szCs w:val="16"/>
        </w:rPr>
        <w:t xml:space="preserve">. évi költségvetéséről szóló tartományi képviselőházi rendeletben (VAT Hivatalos Lapja, </w:t>
      </w:r>
      <w:r w:rsidRPr="005A4F60">
        <w:rPr>
          <w:sz w:val="16"/>
          <w:szCs w:val="16"/>
          <w:lang w:val="hu-HU"/>
        </w:rPr>
        <w:t>69</w:t>
      </w:r>
      <w:r w:rsidRPr="005A4F60">
        <w:rPr>
          <w:sz w:val="16"/>
          <w:szCs w:val="16"/>
        </w:rPr>
        <w:t>/201</w:t>
      </w:r>
      <w:r w:rsidRPr="005A4F60">
        <w:rPr>
          <w:sz w:val="16"/>
          <w:szCs w:val="16"/>
          <w:lang w:val="hu-HU"/>
        </w:rPr>
        <w:t xml:space="preserve">6. és 29/2017. szám </w:t>
      </w:r>
      <w:r w:rsidR="00B4331E">
        <w:rPr>
          <w:sz w:val="16"/>
          <w:szCs w:val="16"/>
          <w:lang w:val="hu-HU"/>
        </w:rPr>
        <w:t>–</w:t>
      </w:r>
      <w:r w:rsidRPr="005A4F60">
        <w:rPr>
          <w:sz w:val="16"/>
          <w:szCs w:val="16"/>
          <w:lang w:val="hu-HU"/>
        </w:rPr>
        <w:t xml:space="preserve"> pótköltségvetés</w:t>
      </w:r>
      <w:r w:rsidR="00B4331E">
        <w:rPr>
          <w:sz w:val="16"/>
          <w:szCs w:val="16"/>
          <w:lang w:val="hu-HU"/>
        </w:rPr>
        <w:t xml:space="preserve"> és 39/2017. szám - pótköltségvetés</w:t>
      </w:r>
      <w:r w:rsidRPr="005A4F60">
        <w:rPr>
          <w:sz w:val="16"/>
          <w:szCs w:val="16"/>
          <w:lang w:val="hu-HU"/>
        </w:rPr>
        <w:t>)</w:t>
      </w:r>
      <w:r w:rsidRPr="005A4F60">
        <w:rPr>
          <w:sz w:val="16"/>
          <w:szCs w:val="16"/>
        </w:rPr>
        <w:t xml:space="preserve"> közzétett összegek</w:t>
      </w:r>
      <w:r w:rsidRPr="005A4F60">
        <w:rPr>
          <w:sz w:val="16"/>
          <w:szCs w:val="16"/>
          <w:lang w:val="hu-HU"/>
        </w:rPr>
        <w:t>hez viszonyított</w:t>
      </w:r>
      <w:r w:rsidRPr="005A4F60">
        <w:rPr>
          <w:sz w:val="16"/>
          <w:szCs w:val="16"/>
        </w:rPr>
        <w:t xml:space="preserve"> megváltozására A költségvetési rendszerről szóló törvény (Az SZK Hivatalos Közlönye, 54/2009</w:t>
      </w:r>
      <w:r w:rsidRPr="005A4F60">
        <w:rPr>
          <w:sz w:val="16"/>
          <w:szCs w:val="16"/>
          <w:lang w:val="hu-HU"/>
        </w:rPr>
        <w:t>.</w:t>
      </w:r>
      <w:r w:rsidRPr="005A4F60">
        <w:rPr>
          <w:sz w:val="16"/>
          <w:szCs w:val="16"/>
        </w:rPr>
        <w:t>, 73/2010</w:t>
      </w:r>
      <w:r w:rsidRPr="005A4F60">
        <w:rPr>
          <w:sz w:val="16"/>
          <w:szCs w:val="16"/>
          <w:lang w:val="hu-HU"/>
        </w:rPr>
        <w:t>.</w:t>
      </w:r>
      <w:r w:rsidRPr="005A4F60">
        <w:rPr>
          <w:sz w:val="16"/>
          <w:szCs w:val="16"/>
        </w:rPr>
        <w:t>, 101/2010</w:t>
      </w:r>
      <w:r w:rsidRPr="005A4F60">
        <w:rPr>
          <w:sz w:val="16"/>
          <w:szCs w:val="16"/>
          <w:lang w:val="hu-HU"/>
        </w:rPr>
        <w:t>.</w:t>
      </w:r>
      <w:r w:rsidRPr="005A4F60">
        <w:rPr>
          <w:sz w:val="16"/>
          <w:szCs w:val="16"/>
        </w:rPr>
        <w:t>, 101/2011</w:t>
      </w:r>
      <w:r w:rsidRPr="005A4F60">
        <w:rPr>
          <w:sz w:val="16"/>
          <w:szCs w:val="16"/>
          <w:lang w:val="hu-HU"/>
        </w:rPr>
        <w:t>.</w:t>
      </w:r>
      <w:r w:rsidRPr="005A4F60">
        <w:rPr>
          <w:sz w:val="16"/>
          <w:szCs w:val="16"/>
        </w:rPr>
        <w:t>, 93/2012</w:t>
      </w:r>
      <w:r w:rsidRPr="005A4F60">
        <w:rPr>
          <w:sz w:val="16"/>
          <w:szCs w:val="16"/>
          <w:lang w:val="hu-HU"/>
        </w:rPr>
        <w:t>.</w:t>
      </w:r>
      <w:r w:rsidRPr="005A4F60">
        <w:rPr>
          <w:sz w:val="16"/>
          <w:szCs w:val="16"/>
        </w:rPr>
        <w:t>, 62/2013</w:t>
      </w:r>
      <w:r w:rsidRPr="005A4F60">
        <w:rPr>
          <w:sz w:val="16"/>
          <w:szCs w:val="16"/>
          <w:lang w:val="hu-HU"/>
        </w:rPr>
        <w:t>.</w:t>
      </w:r>
      <w:r w:rsidRPr="005A4F60">
        <w:rPr>
          <w:sz w:val="16"/>
          <w:szCs w:val="16"/>
        </w:rPr>
        <w:t>, 63/2013-kiig., 108/2013</w:t>
      </w:r>
      <w:r w:rsidRPr="005A4F60">
        <w:rPr>
          <w:sz w:val="16"/>
          <w:szCs w:val="16"/>
          <w:lang w:val="hu-HU"/>
        </w:rPr>
        <w:t>.</w:t>
      </w:r>
      <w:r w:rsidRPr="005A4F60">
        <w:rPr>
          <w:sz w:val="16"/>
          <w:szCs w:val="16"/>
        </w:rPr>
        <w:t>, 142/2014</w:t>
      </w:r>
      <w:r w:rsidRPr="005A4F60">
        <w:rPr>
          <w:sz w:val="16"/>
          <w:szCs w:val="16"/>
          <w:lang w:val="hu-HU"/>
        </w:rPr>
        <w:t>.</w:t>
      </w:r>
      <w:r w:rsidRPr="005A4F60">
        <w:rPr>
          <w:sz w:val="16"/>
          <w:szCs w:val="16"/>
        </w:rPr>
        <w:t>, 68/2015</w:t>
      </w:r>
      <w:r w:rsidRPr="005A4F60">
        <w:rPr>
          <w:sz w:val="16"/>
          <w:szCs w:val="16"/>
          <w:lang w:val="hu-HU"/>
        </w:rPr>
        <w:t>. szám</w:t>
      </w:r>
      <w:r w:rsidRPr="005A4F60">
        <w:rPr>
          <w:sz w:val="16"/>
          <w:szCs w:val="16"/>
        </w:rPr>
        <w:t>-más tv.</w:t>
      </w:r>
      <w:r w:rsidRPr="005A4F60">
        <w:rPr>
          <w:sz w:val="16"/>
          <w:szCs w:val="16"/>
          <w:lang w:val="hu-HU"/>
        </w:rPr>
        <w:t>,</w:t>
      </w:r>
      <w:r w:rsidRPr="005A4F60">
        <w:rPr>
          <w:sz w:val="16"/>
          <w:szCs w:val="16"/>
        </w:rPr>
        <w:t xml:space="preserve"> 103/2015.</w:t>
      </w:r>
      <w:r w:rsidRPr="005A4F60">
        <w:rPr>
          <w:sz w:val="16"/>
          <w:szCs w:val="16"/>
          <w:lang w:val="hu-HU"/>
        </w:rPr>
        <w:t xml:space="preserve"> és 99/2016.</w:t>
      </w:r>
      <w:r w:rsidRPr="005A4F60">
        <w:rPr>
          <w:sz w:val="16"/>
          <w:szCs w:val="16"/>
        </w:rPr>
        <w:t xml:space="preserve"> szám) 61. szakaszával összhangban került sor.</w:t>
      </w:r>
    </w:p>
    <w:p w:rsidR="006867E8" w:rsidRPr="004D4BC5" w:rsidRDefault="006867E8" w:rsidP="00983D5B">
      <w:pPr>
        <w:rPr>
          <w:sz w:val="16"/>
          <w:szCs w:val="16"/>
          <w:lang w:val="ru-RU"/>
        </w:rPr>
      </w:pPr>
    </w:p>
    <w:p w:rsidR="00DE2841" w:rsidRPr="004D4BC5" w:rsidRDefault="00DE2841" w:rsidP="00983D5B">
      <w:pPr>
        <w:rPr>
          <w:sz w:val="16"/>
          <w:szCs w:val="16"/>
          <w:lang w:val="hu-HU"/>
        </w:rPr>
      </w:pPr>
    </w:p>
    <w:p w:rsidR="00A317EC" w:rsidRPr="004D4BC5" w:rsidRDefault="00A317EC" w:rsidP="00F94624">
      <w:pPr>
        <w:rPr>
          <w:sz w:val="16"/>
          <w:szCs w:val="16"/>
          <w:lang w:val="sr-Latn-CS"/>
        </w:rPr>
        <w:sectPr w:rsidR="00A317EC" w:rsidRPr="004D4BC5" w:rsidSect="00FC5A84">
          <w:pgSz w:w="16838" w:h="11906" w:orient="landscape"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eastAsia="sr-Cyrl-RS"/>
        </w:rPr>
      </w:pPr>
      <w:bookmarkStart w:id="31" w:name="_Toc437846277"/>
      <w:r w:rsidRPr="004D4BC5">
        <w:rPr>
          <w:lang w:eastAsia="sr-Cyrl-RS"/>
        </w:rPr>
        <w:lastRenderedPageBreak/>
        <w:t xml:space="preserve">14. </w:t>
      </w:r>
      <w:r w:rsidR="005E0983" w:rsidRPr="004D4BC5">
        <w:rPr>
          <w:lang w:val="hu-HU" w:eastAsia="sr-Cyrl-RS"/>
        </w:rPr>
        <w:t xml:space="preserve"> FEJEZET  A KÖZBESZERZÉSRŐL SZÓLÓ ADATOK</w:t>
      </w:r>
      <w:bookmarkEnd w:id="31"/>
      <w:r w:rsidR="005E0983" w:rsidRPr="004D4BC5">
        <w:rPr>
          <w:lang w:val="hu-HU" w:eastAsia="sr-Cyrl-RS"/>
        </w:rPr>
        <w:t xml:space="preserve"> </w:t>
      </w:r>
      <w:bookmarkEnd w:id="30"/>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A20CD9" w:rsidRPr="004D4BC5" w:rsidRDefault="00A20CD9" w:rsidP="00A20CD9">
      <w:pPr>
        <w:ind w:firstLine="720"/>
        <w:jc w:val="left"/>
        <w:rPr>
          <w:bCs w:val="0"/>
          <w:noProof w:val="0"/>
          <w:sz w:val="22"/>
          <w:szCs w:val="22"/>
          <w:lang w:val="sr-Latn-RS"/>
        </w:rPr>
      </w:pPr>
      <w:r w:rsidRPr="004D4BC5">
        <w:rPr>
          <w:bCs w:val="0"/>
          <w:noProof w:val="0"/>
          <w:sz w:val="22"/>
          <w:szCs w:val="22"/>
          <w:lang w:val="sr-Latn-RS"/>
        </w:rPr>
        <w:t>A jelen Tájékoztató közli azt a linke</w:t>
      </w:r>
      <w:r w:rsidR="007E188D">
        <w:rPr>
          <w:bCs w:val="0"/>
          <w:noProof w:val="0"/>
          <w:sz w:val="22"/>
          <w:szCs w:val="22"/>
          <w:lang w:val="sr-Latn-RS"/>
        </w:rPr>
        <w:t>t, amelynek segítségével megtalá</w:t>
      </w:r>
      <w:r w:rsidRPr="004D4BC5">
        <w:rPr>
          <w:bCs w:val="0"/>
          <w:noProof w:val="0"/>
          <w:sz w:val="22"/>
          <w:szCs w:val="22"/>
          <w:lang w:val="sr-Latn-RS"/>
        </w:rPr>
        <w:t>lhatja a következő dokumentumokat:</w:t>
      </w:r>
    </w:p>
    <w:p w:rsidR="00A20CD9" w:rsidRPr="004D4BC5" w:rsidRDefault="00A20CD9" w:rsidP="00A20CD9">
      <w:pPr>
        <w:jc w:val="left"/>
        <w:rPr>
          <w:bCs w:val="0"/>
          <w:noProof w:val="0"/>
          <w:sz w:val="22"/>
          <w:szCs w:val="22"/>
          <w:lang w:val="sr-Latn-RS"/>
        </w:rPr>
      </w:pPr>
    </w:p>
    <w:p w:rsidR="00A20CD9" w:rsidRPr="004D4BC5" w:rsidRDefault="007E188D" w:rsidP="007E188D">
      <w:pPr>
        <w:ind w:left="993"/>
        <w:jc w:val="left"/>
        <w:rPr>
          <w:bCs w:val="0"/>
          <w:noProof w:val="0"/>
          <w:sz w:val="22"/>
          <w:szCs w:val="22"/>
          <w:lang w:val="sr-Latn-RS"/>
        </w:rPr>
      </w:pPr>
      <w:r>
        <w:rPr>
          <w:bCs w:val="0"/>
          <w:noProof w:val="0"/>
          <w:sz w:val="22"/>
          <w:szCs w:val="22"/>
          <w:lang w:val="sr-Latn-RS"/>
        </w:rPr>
        <w:t>-  A</w:t>
      </w:r>
      <w:r w:rsidR="00A20CD9" w:rsidRPr="004D4BC5">
        <w:rPr>
          <w:bCs w:val="0"/>
          <w:noProof w:val="0"/>
          <w:sz w:val="22"/>
          <w:szCs w:val="22"/>
          <w:lang w:val="sr-Latn-RS"/>
        </w:rPr>
        <w:t xml:space="preserve"> közbeszerzések tervét, valamennyi módosítással és kiegészítéssel együtt;</w:t>
      </w:r>
    </w:p>
    <w:p w:rsidR="00A20CD9" w:rsidRPr="004D4BC5" w:rsidRDefault="007E188D" w:rsidP="00A20CD9">
      <w:pPr>
        <w:ind w:left="993"/>
        <w:jc w:val="left"/>
        <w:rPr>
          <w:bCs w:val="0"/>
          <w:noProof w:val="0"/>
          <w:sz w:val="22"/>
          <w:szCs w:val="22"/>
          <w:lang w:val="sr-Latn-RS"/>
        </w:rPr>
      </w:pPr>
      <w:r>
        <w:rPr>
          <w:bCs w:val="0"/>
          <w:noProof w:val="0"/>
          <w:sz w:val="22"/>
          <w:szCs w:val="22"/>
          <w:lang w:val="sr-Latn-RS"/>
        </w:rPr>
        <w:t>-  A</w:t>
      </w:r>
      <w:r w:rsidR="00A20CD9" w:rsidRPr="004D4BC5">
        <w:rPr>
          <w:bCs w:val="0"/>
          <w:noProof w:val="0"/>
          <w:sz w:val="22"/>
          <w:szCs w:val="22"/>
          <w:lang w:val="sr-Latn-RS"/>
        </w:rPr>
        <w:t xml:space="preserve"> lefolytatott közbeszerzésekről szóló valamennyi negyedésves jelentés (A, B</w:t>
      </w:r>
      <w:r>
        <w:rPr>
          <w:bCs w:val="0"/>
          <w:noProof w:val="0"/>
          <w:sz w:val="22"/>
          <w:szCs w:val="22"/>
          <w:lang w:val="sr-Latn-RS"/>
        </w:rPr>
        <w:t>, V és G formanyomtatványok)</w:t>
      </w:r>
      <w:r w:rsidR="00A20CD9" w:rsidRPr="004D4BC5">
        <w:rPr>
          <w:bCs w:val="0"/>
          <w:noProof w:val="0"/>
          <w:sz w:val="22"/>
          <w:szCs w:val="22"/>
          <w:lang w:val="sr-Latn-RS"/>
        </w:rPr>
        <w:t>;</w:t>
      </w:r>
    </w:p>
    <w:p w:rsidR="00A20CD9" w:rsidRPr="004D4BC5" w:rsidRDefault="00A20CD9" w:rsidP="00A20CD9">
      <w:pPr>
        <w:ind w:left="993"/>
        <w:jc w:val="left"/>
        <w:rPr>
          <w:bCs w:val="0"/>
          <w:noProof w:val="0"/>
          <w:sz w:val="22"/>
          <w:szCs w:val="22"/>
          <w:lang w:val="hu-HU"/>
        </w:rPr>
      </w:pPr>
      <w:r w:rsidRPr="004D4BC5">
        <w:rPr>
          <w:bCs w:val="0"/>
          <w:noProof w:val="0"/>
          <w:sz w:val="22"/>
          <w:szCs w:val="22"/>
          <w:lang w:val="sr-Latn-RS"/>
        </w:rPr>
        <w:t xml:space="preserve">- </w:t>
      </w:r>
      <w:r w:rsidRPr="004D4BC5">
        <w:rPr>
          <w:bCs w:val="0"/>
          <w:noProof w:val="0"/>
          <w:sz w:val="22"/>
          <w:szCs w:val="22"/>
          <w:lang w:val="sr-Cyrl-RS"/>
        </w:rPr>
        <w:t xml:space="preserve"> </w:t>
      </w:r>
      <w:r w:rsidRPr="004D4BC5">
        <w:rPr>
          <w:bCs w:val="0"/>
          <w:noProof w:val="0"/>
          <w:sz w:val="22"/>
          <w:szCs w:val="22"/>
          <w:lang w:val="hu-HU"/>
        </w:rPr>
        <w:t>A terv</w:t>
      </w:r>
      <w:r w:rsidR="00817465">
        <w:rPr>
          <w:bCs w:val="0"/>
          <w:noProof w:val="0"/>
          <w:sz w:val="22"/>
          <w:szCs w:val="22"/>
          <w:lang w:val="hu-HU"/>
        </w:rPr>
        <w:t xml:space="preserve"> végrehajtásáról szóló jelentés</w:t>
      </w:r>
    </w:p>
    <w:p w:rsidR="00A20CD9" w:rsidRPr="004D4BC5" w:rsidRDefault="00A20CD9" w:rsidP="00A20CD9">
      <w:pPr>
        <w:jc w:val="left"/>
        <w:rPr>
          <w:bCs w:val="0"/>
          <w:noProof w:val="0"/>
          <w:sz w:val="22"/>
          <w:szCs w:val="22"/>
          <w:lang w:val="sr-Latn-RS"/>
        </w:rPr>
      </w:pPr>
      <w:r w:rsidRPr="004D4BC5">
        <w:rPr>
          <w:bCs w:val="0"/>
          <w:noProof w:val="0"/>
          <w:sz w:val="22"/>
          <w:szCs w:val="22"/>
          <w:lang w:val="sr-Latn-RS"/>
        </w:rPr>
        <w:t xml:space="preserve">                </w:t>
      </w:r>
    </w:p>
    <w:p w:rsidR="00A20CD9" w:rsidRPr="004D4BC5" w:rsidRDefault="00A20CD9" w:rsidP="00A20CD9">
      <w:pPr>
        <w:jc w:val="left"/>
        <w:rPr>
          <w:b/>
          <w:bCs w:val="0"/>
          <w:noProof w:val="0"/>
          <w:sz w:val="22"/>
          <w:szCs w:val="22"/>
          <w:lang w:val="sr-Latn-RS"/>
        </w:rPr>
      </w:pPr>
    </w:p>
    <w:p w:rsidR="001C68BA" w:rsidRPr="004D4BC5" w:rsidRDefault="00A20CD9" w:rsidP="00A20CD9">
      <w:pPr>
        <w:jc w:val="center"/>
        <w:rPr>
          <w:bCs w:val="0"/>
          <w:noProof w:val="0"/>
          <w:sz w:val="22"/>
          <w:szCs w:val="22"/>
        </w:rPr>
      </w:pPr>
      <w:hyperlink r:id="rId17" w:history="1">
        <w:r w:rsidRPr="004D4BC5">
          <w:rPr>
            <w:rStyle w:val="Hyperlink"/>
            <w:b/>
            <w:i/>
            <w:iCs/>
            <w:noProof w:val="0"/>
            <w:sz w:val="22"/>
            <w:szCs w:val="22"/>
            <w:lang w:val="sr-Latn-RS"/>
          </w:rPr>
          <w:t>http://www.uprava.vojvodina.gov.rs/informator.htm</w:t>
        </w:r>
      </w:hyperlink>
    </w:p>
    <w:p w:rsidR="00887972" w:rsidRPr="004D4BC5" w:rsidRDefault="00887972" w:rsidP="00887972">
      <w:pPr>
        <w:pStyle w:val="Default"/>
        <w:ind w:firstLine="720"/>
        <w:jc w:val="both"/>
        <w:rPr>
          <w:rFonts w:ascii="Verdana" w:hAnsi="Verdana"/>
          <w:color w:val="auto"/>
          <w:sz w:val="22"/>
          <w:szCs w:val="22"/>
          <w:lang w:val="hu-HU"/>
        </w:rPr>
      </w:pPr>
      <w:bookmarkStart w:id="32" w:name="_Toc283805242"/>
    </w:p>
    <w:p w:rsidR="00887972" w:rsidRPr="004D4BC5" w:rsidRDefault="00887972" w:rsidP="00887972">
      <w:pPr>
        <w:rPr>
          <w:lang w:val="hu-HU" w:eastAsia="sr-Cyrl-RS"/>
        </w:rPr>
      </w:pPr>
    </w:p>
    <w:p w:rsidR="00887972" w:rsidRPr="004D4BC5" w:rsidRDefault="00887972" w:rsidP="00887972">
      <w:pPr>
        <w:rPr>
          <w:lang w:val="hu-HU" w:eastAsia="sr-Cyrl-RS"/>
        </w:rPr>
        <w:sectPr w:rsidR="00887972" w:rsidRPr="004D4BC5" w:rsidSect="001C68BA">
          <w:footerReference w:type="even" r:id="rId18"/>
          <w:footerReference w:type="default" r:id="rId19"/>
          <w:pgSz w:w="11906" w:h="16838"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eastAsia="sr-Cyrl-RS"/>
        </w:rPr>
      </w:pPr>
      <w:bookmarkStart w:id="33" w:name="_Toc437846278"/>
      <w:r w:rsidRPr="004D4BC5">
        <w:rPr>
          <w:lang w:eastAsia="sr-Cyrl-RS"/>
        </w:rPr>
        <w:lastRenderedPageBreak/>
        <w:t xml:space="preserve">15. </w:t>
      </w:r>
      <w:r w:rsidR="00165273" w:rsidRPr="004D4BC5">
        <w:rPr>
          <w:lang w:val="hu-HU" w:eastAsia="sr-Cyrl-RS"/>
        </w:rPr>
        <w:t>FEJEZET  AZ ÁLLAMI TÁMOGATÁSRÓL SZÓLÓ ADATOK</w:t>
      </w:r>
      <w:bookmarkEnd w:id="33"/>
      <w:r w:rsidR="00165273" w:rsidRPr="004D4BC5">
        <w:rPr>
          <w:lang w:val="hu-HU" w:eastAsia="sr-Cyrl-RS"/>
        </w:rPr>
        <w:t xml:space="preserve"> </w:t>
      </w:r>
      <w:bookmarkEnd w:id="32"/>
    </w:p>
    <w:p w:rsidR="001C68BA" w:rsidRPr="004D4BC5" w:rsidRDefault="001C68BA" w:rsidP="00DB044B">
      <w:pPr>
        <w:jc w:val="left"/>
        <w:rPr>
          <w:bCs w:val="0"/>
          <w:noProof w:val="0"/>
          <w:sz w:val="22"/>
          <w:szCs w:val="22"/>
          <w:lang w:val="hu-HU"/>
        </w:rPr>
      </w:pPr>
    </w:p>
    <w:p w:rsidR="001C68BA" w:rsidRPr="004D4BC5" w:rsidRDefault="00165273" w:rsidP="00DB044B">
      <w:pPr>
        <w:ind w:firstLine="720"/>
        <w:rPr>
          <w:bCs w:val="0"/>
          <w:noProof w:val="0"/>
          <w:sz w:val="22"/>
          <w:szCs w:val="22"/>
          <w:lang w:val="hu-HU"/>
        </w:rPr>
      </w:pPr>
      <w:r w:rsidRPr="004D4BC5">
        <w:rPr>
          <w:bCs w:val="0"/>
          <w:noProof w:val="0"/>
          <w:sz w:val="22"/>
          <w:szCs w:val="22"/>
          <w:lang w:val="hu-HU"/>
        </w:rPr>
        <w:t xml:space="preserve">Ez az adat nem releváns e szerv működésére. </w:t>
      </w:r>
    </w:p>
    <w:p w:rsidR="00511ACE" w:rsidRPr="004D4BC5" w:rsidRDefault="00511ACE" w:rsidP="00DB044B">
      <w:pPr>
        <w:jc w:val="left"/>
        <w:rPr>
          <w:lang w:val="hu-HU" w:eastAsia="sr-Cyrl-RS"/>
        </w:rPr>
      </w:pPr>
    </w:p>
    <w:p w:rsidR="001C68BA" w:rsidRPr="004D4BC5" w:rsidRDefault="00511ACE" w:rsidP="00511ACE">
      <w:pPr>
        <w:pStyle w:val="StyleHeading1Naslov111ptUnderlineLeft63mm1"/>
        <w:rPr>
          <w:lang w:eastAsia="sr-Cyrl-RS"/>
        </w:rPr>
      </w:pPr>
      <w:bookmarkStart w:id="34" w:name="_Toc437846279"/>
      <w:r w:rsidRPr="004D4BC5">
        <w:rPr>
          <w:lang w:eastAsia="sr-Cyrl-RS"/>
        </w:rPr>
        <w:t>1</w:t>
      </w:r>
      <w:r w:rsidRPr="004D4BC5">
        <w:rPr>
          <w:lang w:val="hu-HU" w:eastAsia="sr-Cyrl-RS"/>
        </w:rPr>
        <w:t>6</w:t>
      </w:r>
      <w:r w:rsidRPr="004D4BC5">
        <w:rPr>
          <w:lang w:eastAsia="sr-Cyrl-RS"/>
        </w:rPr>
        <w:t>. FEJEZET  INFORMÁCIÓ KIFIZETETT ILLETMÉNYEK, BÉREK ÉS EGYÉB BEVÉTELEK</w:t>
      </w:r>
      <w:bookmarkEnd w:id="34"/>
      <w:r w:rsidRPr="004D4BC5">
        <w:rPr>
          <w:lang w:eastAsia="sr-Cyrl-RS"/>
        </w:rPr>
        <w:t xml:space="preserve"> </w:t>
      </w:r>
    </w:p>
    <w:p w:rsidR="001C68BA" w:rsidRPr="004D4BC5" w:rsidRDefault="001C68BA" w:rsidP="00DB044B">
      <w:pPr>
        <w:jc w:val="left"/>
        <w:rPr>
          <w:bCs w:val="0"/>
          <w:noProof w:val="0"/>
          <w:sz w:val="22"/>
          <w:szCs w:val="22"/>
          <w:lang w:val="hu-HU"/>
        </w:rPr>
      </w:pPr>
    </w:p>
    <w:p w:rsidR="00FA54A2" w:rsidRPr="004D4BC5" w:rsidRDefault="00FA54A2" w:rsidP="00DB044B">
      <w:pPr>
        <w:ind w:firstLine="720"/>
        <w:rPr>
          <w:b/>
          <w:bCs w:val="0"/>
          <w:i/>
          <w:noProof w:val="0"/>
          <w:sz w:val="22"/>
          <w:szCs w:val="22"/>
          <w:u w:val="single"/>
          <w:lang w:val="hu-HU"/>
        </w:rPr>
      </w:pPr>
      <w:r w:rsidRPr="004D4BC5">
        <w:rPr>
          <w:b/>
          <w:bCs w:val="0"/>
          <w:i/>
          <w:noProof w:val="0"/>
          <w:sz w:val="22"/>
          <w:szCs w:val="22"/>
          <w:u w:val="single"/>
          <w:lang w:val="ru-RU"/>
        </w:rPr>
        <w:t>16.1.</w:t>
      </w:r>
      <w:r w:rsidRPr="004D4BC5">
        <w:rPr>
          <w:b/>
          <w:bCs w:val="0"/>
          <w:i/>
          <w:noProof w:val="0"/>
          <w:sz w:val="22"/>
          <w:szCs w:val="22"/>
          <w:u w:val="single"/>
          <w:lang w:val="hu-HU"/>
        </w:rPr>
        <w:t xml:space="preserve"> A vezető személyek fizetésének, illetve keresetének összegéről szóló adatok,</w:t>
      </w:r>
      <w:r w:rsidRPr="004D4BC5">
        <w:rPr>
          <w:b/>
          <w:bCs w:val="0"/>
          <w:i/>
          <w:noProof w:val="0"/>
          <w:sz w:val="22"/>
          <w:szCs w:val="22"/>
          <w:u w:val="single"/>
        </w:rPr>
        <w:t xml:space="preserve"> </w:t>
      </w:r>
      <w:r w:rsidRPr="004D4BC5">
        <w:rPr>
          <w:b/>
          <w:bCs w:val="0"/>
          <w:i/>
          <w:noProof w:val="0"/>
          <w:sz w:val="22"/>
          <w:szCs w:val="22"/>
          <w:u w:val="single"/>
          <w:lang w:val="hu-HU"/>
        </w:rPr>
        <w:t xml:space="preserve">valamint a munkavállalók egyes kategóriái fizetésének, illetve keresetének összegéről szóló adatok az előző hónap állapota szerint </w:t>
      </w:r>
      <w:r w:rsidRPr="004D4BC5">
        <w:rPr>
          <w:b/>
          <w:bCs w:val="0"/>
          <w:i/>
          <w:noProof w:val="0"/>
          <w:sz w:val="22"/>
          <w:szCs w:val="22"/>
          <w:u w:val="single"/>
        </w:rPr>
        <w:t xml:space="preserve"> </w:t>
      </w:r>
    </w:p>
    <w:p w:rsidR="00FA54A2" w:rsidRPr="004D4BC5" w:rsidRDefault="00FA54A2" w:rsidP="00DB044B">
      <w:pPr>
        <w:ind w:firstLine="720"/>
        <w:rPr>
          <w:bCs w:val="0"/>
          <w:noProof w:val="0"/>
          <w:sz w:val="22"/>
          <w:szCs w:val="22"/>
        </w:rPr>
      </w:pPr>
    </w:p>
    <w:p w:rsidR="006A22FB" w:rsidRPr="006A3B7C" w:rsidRDefault="00530256" w:rsidP="009929D3">
      <w:pPr>
        <w:ind w:firstLine="720"/>
        <w:rPr>
          <w:bCs w:val="0"/>
          <w:noProof w:val="0"/>
          <w:sz w:val="22"/>
          <w:szCs w:val="22"/>
        </w:rPr>
      </w:pPr>
      <w:r w:rsidRPr="006A3B7C">
        <w:rPr>
          <w:b/>
          <w:bCs w:val="0"/>
          <w:noProof w:val="0"/>
          <w:sz w:val="22"/>
          <w:szCs w:val="22"/>
          <w:lang w:val="en-US"/>
        </w:rPr>
        <w:t>5</w:t>
      </w:r>
      <w:r w:rsidR="00656B7C" w:rsidRPr="006A3B7C">
        <w:rPr>
          <w:bCs w:val="0"/>
          <w:noProof w:val="0"/>
          <w:sz w:val="22"/>
          <w:szCs w:val="22"/>
          <w:lang w:val="hu-HU"/>
        </w:rPr>
        <w:t xml:space="preserve"> </w:t>
      </w:r>
      <w:r w:rsidR="00656B7C" w:rsidRPr="00D96E80">
        <w:rPr>
          <w:b/>
          <w:bCs w:val="0"/>
          <w:noProof w:val="0"/>
          <w:sz w:val="22"/>
          <w:szCs w:val="22"/>
          <w:lang w:val="hu-HU"/>
        </w:rPr>
        <w:t>vezető beosztású</w:t>
      </w:r>
      <w:r w:rsidR="00656B7C" w:rsidRPr="006A3B7C">
        <w:rPr>
          <w:bCs w:val="0"/>
          <w:noProof w:val="0"/>
          <w:sz w:val="22"/>
          <w:szCs w:val="22"/>
          <w:lang w:val="hu-HU"/>
        </w:rPr>
        <w:t xml:space="preserve"> </w:t>
      </w:r>
      <w:r w:rsidR="00105FE7" w:rsidRPr="006A3B7C">
        <w:rPr>
          <w:bCs w:val="0"/>
          <w:noProof w:val="0"/>
          <w:sz w:val="22"/>
          <w:szCs w:val="22"/>
          <w:lang w:val="hu-HU"/>
        </w:rPr>
        <w:t>(kinevezett személy) fizetésének, illetve keresetének összege 201</w:t>
      </w:r>
      <w:r w:rsidR="007F1DAA" w:rsidRPr="006A3B7C">
        <w:rPr>
          <w:bCs w:val="0"/>
          <w:noProof w:val="0"/>
          <w:sz w:val="22"/>
          <w:szCs w:val="22"/>
          <w:lang w:val="hu-HU"/>
        </w:rPr>
        <w:t>7</w:t>
      </w:r>
      <w:r w:rsidR="00105FE7" w:rsidRPr="006A3B7C">
        <w:rPr>
          <w:bCs w:val="0"/>
          <w:noProof w:val="0"/>
          <w:sz w:val="22"/>
          <w:szCs w:val="22"/>
          <w:lang w:val="hu-HU"/>
        </w:rPr>
        <w:t xml:space="preserve">. </w:t>
      </w:r>
      <w:r w:rsidR="00D96E80">
        <w:rPr>
          <w:b/>
          <w:noProof w:val="0"/>
          <w:sz w:val="22"/>
          <w:szCs w:val="22"/>
          <w:lang w:val="en-US"/>
        </w:rPr>
        <w:t>október</w:t>
      </w:r>
      <w:r w:rsidR="009B7013" w:rsidRPr="006A3B7C">
        <w:rPr>
          <w:bCs w:val="0"/>
          <w:noProof w:val="0"/>
          <w:sz w:val="22"/>
          <w:szCs w:val="22"/>
          <w:lang w:val="hu-HU"/>
        </w:rPr>
        <w:t xml:space="preserve"> </w:t>
      </w:r>
      <w:r w:rsidR="001C1447" w:rsidRPr="006A3B7C">
        <w:rPr>
          <w:bCs w:val="0"/>
          <w:noProof w:val="0"/>
          <w:sz w:val="22"/>
          <w:szCs w:val="22"/>
          <w:lang w:val="hu-HU"/>
        </w:rPr>
        <w:t xml:space="preserve">hónapra összesen </w:t>
      </w:r>
      <w:r w:rsidR="007F1DAA" w:rsidRPr="006A3B7C">
        <w:rPr>
          <w:b/>
          <w:bCs w:val="0"/>
          <w:noProof w:val="0"/>
          <w:sz w:val="22"/>
          <w:szCs w:val="22"/>
          <w:lang w:val="sr-Cyrl-RS"/>
        </w:rPr>
        <w:t>475</w:t>
      </w:r>
      <w:r w:rsidR="007F1DAA" w:rsidRPr="006A3B7C">
        <w:rPr>
          <w:b/>
          <w:bCs w:val="0"/>
          <w:noProof w:val="0"/>
          <w:sz w:val="22"/>
          <w:szCs w:val="22"/>
          <w:lang w:val="ru-RU"/>
        </w:rPr>
        <w:t>.743,45</w:t>
      </w:r>
      <w:r w:rsidR="001C1447" w:rsidRPr="006A3B7C">
        <w:rPr>
          <w:bCs w:val="0"/>
          <w:noProof w:val="0"/>
          <w:sz w:val="22"/>
          <w:szCs w:val="22"/>
          <w:lang w:val="hu-HU"/>
        </w:rPr>
        <w:t xml:space="preserve"> </w:t>
      </w:r>
      <w:r w:rsidR="00105FE7" w:rsidRPr="006A3B7C">
        <w:rPr>
          <w:bCs w:val="0"/>
          <w:noProof w:val="0"/>
          <w:sz w:val="22"/>
          <w:szCs w:val="22"/>
          <w:lang w:val="hu-HU"/>
        </w:rPr>
        <w:t>dinár.</w:t>
      </w:r>
    </w:p>
    <w:p w:rsidR="006A22FB" w:rsidRPr="006A3B7C" w:rsidRDefault="006A22FB" w:rsidP="006A22FB">
      <w:pPr>
        <w:ind w:firstLine="720"/>
        <w:rPr>
          <w:bCs w:val="0"/>
          <w:noProof w:val="0"/>
          <w:sz w:val="22"/>
          <w:szCs w:val="22"/>
        </w:rPr>
      </w:pPr>
    </w:p>
    <w:p w:rsidR="00FA54A2" w:rsidRPr="006A3B7C" w:rsidRDefault="00846AFF" w:rsidP="009929D3">
      <w:pPr>
        <w:rPr>
          <w:bCs w:val="0"/>
          <w:noProof w:val="0"/>
          <w:sz w:val="22"/>
          <w:szCs w:val="22"/>
          <w:lang w:val="hu-HU"/>
        </w:rPr>
      </w:pPr>
      <w:r w:rsidRPr="006A3B7C">
        <w:rPr>
          <w:bCs w:val="0"/>
          <w:noProof w:val="0"/>
          <w:sz w:val="22"/>
          <w:szCs w:val="22"/>
          <w:lang w:val="hu-HU"/>
        </w:rPr>
        <w:t>A fizetések, illetve keresetek 201</w:t>
      </w:r>
      <w:r w:rsidR="007F1DAA" w:rsidRPr="006A3B7C">
        <w:rPr>
          <w:bCs w:val="0"/>
          <w:noProof w:val="0"/>
          <w:sz w:val="22"/>
          <w:szCs w:val="22"/>
          <w:lang w:val="hu-HU"/>
        </w:rPr>
        <w:t>7</w:t>
      </w:r>
      <w:r w:rsidRPr="006A3B7C">
        <w:rPr>
          <w:bCs w:val="0"/>
          <w:noProof w:val="0"/>
          <w:sz w:val="22"/>
          <w:szCs w:val="22"/>
          <w:lang w:val="hu-HU"/>
        </w:rPr>
        <w:t xml:space="preserve">. </w:t>
      </w:r>
      <w:r w:rsidR="00D96E80">
        <w:rPr>
          <w:b/>
          <w:noProof w:val="0"/>
          <w:sz w:val="22"/>
          <w:szCs w:val="22"/>
          <w:lang w:val="en-US"/>
        </w:rPr>
        <w:t>októberére</w:t>
      </w:r>
      <w:r w:rsidR="006B3E7D" w:rsidRPr="006A3B7C">
        <w:rPr>
          <w:bCs w:val="0"/>
          <w:noProof w:val="0"/>
          <w:sz w:val="22"/>
          <w:szCs w:val="22"/>
          <w:lang w:val="hu-HU"/>
        </w:rPr>
        <w:t xml:space="preserve"> </w:t>
      </w:r>
      <w:r w:rsidRPr="006A3B7C">
        <w:rPr>
          <w:bCs w:val="0"/>
          <w:noProof w:val="0"/>
          <w:sz w:val="22"/>
          <w:szCs w:val="22"/>
          <w:lang w:val="hu-HU"/>
        </w:rPr>
        <w:t xml:space="preserve">vonatkozó összege összesen  </w:t>
      </w:r>
      <w:r w:rsidR="00D96E80">
        <w:rPr>
          <w:b/>
          <w:bCs w:val="0"/>
          <w:noProof w:val="0"/>
          <w:sz w:val="22"/>
          <w:szCs w:val="22"/>
          <w:lang w:val="hu-HU"/>
        </w:rPr>
        <w:t>8</w:t>
      </w:r>
      <w:r w:rsidR="00D96E80">
        <w:rPr>
          <w:b/>
          <w:bCs w:val="0"/>
          <w:noProof w:val="0"/>
          <w:sz w:val="22"/>
          <w:szCs w:val="22"/>
          <w:lang w:val="sr-Cyrl-RS"/>
        </w:rPr>
        <w:t>.</w:t>
      </w:r>
      <w:r w:rsidR="00D96E80">
        <w:rPr>
          <w:b/>
          <w:bCs w:val="0"/>
          <w:noProof w:val="0"/>
          <w:sz w:val="22"/>
          <w:szCs w:val="22"/>
          <w:lang w:val="hu-HU"/>
        </w:rPr>
        <w:t>962</w:t>
      </w:r>
      <w:r w:rsidR="00D96E80">
        <w:rPr>
          <w:b/>
          <w:bCs w:val="0"/>
          <w:noProof w:val="0"/>
          <w:sz w:val="22"/>
          <w:szCs w:val="22"/>
          <w:lang w:val="sr-Cyrl-RS"/>
        </w:rPr>
        <w:t>.</w:t>
      </w:r>
      <w:r w:rsidR="00D96E80">
        <w:rPr>
          <w:b/>
          <w:bCs w:val="0"/>
          <w:noProof w:val="0"/>
          <w:sz w:val="22"/>
          <w:szCs w:val="22"/>
          <w:lang w:val="hu-HU"/>
        </w:rPr>
        <w:t>860</w:t>
      </w:r>
      <w:r w:rsidR="006A3B7C" w:rsidRPr="006A3B7C">
        <w:rPr>
          <w:b/>
          <w:bCs w:val="0"/>
          <w:noProof w:val="0"/>
          <w:sz w:val="22"/>
          <w:szCs w:val="22"/>
          <w:lang w:val="sr-Cyrl-RS"/>
        </w:rPr>
        <w:t>,4</w:t>
      </w:r>
      <w:r w:rsidR="00D96E80">
        <w:rPr>
          <w:b/>
          <w:bCs w:val="0"/>
          <w:noProof w:val="0"/>
          <w:sz w:val="22"/>
          <w:szCs w:val="22"/>
          <w:lang w:val="hu-HU"/>
        </w:rPr>
        <w:t>3</w:t>
      </w:r>
      <w:r w:rsidR="00A317EC" w:rsidRPr="006A3B7C">
        <w:rPr>
          <w:b/>
          <w:bCs w:val="0"/>
          <w:noProof w:val="0"/>
          <w:sz w:val="22"/>
          <w:szCs w:val="22"/>
          <w:lang w:val="ru-RU"/>
        </w:rPr>
        <w:t xml:space="preserve"> </w:t>
      </w:r>
      <w:r w:rsidRPr="006A3B7C">
        <w:rPr>
          <w:bCs w:val="0"/>
          <w:noProof w:val="0"/>
          <w:sz w:val="22"/>
          <w:szCs w:val="22"/>
          <w:lang w:val="hu-HU"/>
        </w:rPr>
        <w:t>dinár a következő kateg</w:t>
      </w:r>
      <w:r w:rsidR="00D96E80">
        <w:rPr>
          <w:bCs w:val="0"/>
          <w:noProof w:val="0"/>
          <w:sz w:val="22"/>
          <w:szCs w:val="22"/>
          <w:lang w:val="hu-HU"/>
        </w:rPr>
        <w:t>óriájú munkavállalók esetében:</w:t>
      </w:r>
    </w:p>
    <w:p w:rsidR="00846AFF" w:rsidRPr="006A3B7C" w:rsidRDefault="00846AFF" w:rsidP="00DB044B">
      <w:pPr>
        <w:rPr>
          <w:bCs w:val="0"/>
          <w:noProof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123"/>
        <w:gridCol w:w="2623"/>
      </w:tblGrid>
      <w:tr w:rsidR="006A22FB" w:rsidRPr="006A3B7C" w:rsidTr="00E9559E">
        <w:trPr>
          <w:jc w:val="center"/>
        </w:trPr>
        <w:tc>
          <w:tcPr>
            <w:tcW w:w="4465" w:type="dxa"/>
          </w:tcPr>
          <w:p w:rsidR="006A22FB" w:rsidRPr="006A3B7C" w:rsidRDefault="006A22FB" w:rsidP="007B42CB">
            <w:pPr>
              <w:jc w:val="center"/>
              <w:rPr>
                <w:rFonts w:cs="Times New Roman"/>
                <w:noProof w:val="0"/>
                <w:lang w:val="hu-HU"/>
              </w:rPr>
            </w:pPr>
            <w:r w:rsidRPr="006A3B7C">
              <w:rPr>
                <w:noProof w:val="0"/>
                <w:sz w:val="22"/>
                <w:szCs w:val="22"/>
                <w:lang w:val="hu-HU"/>
              </w:rPr>
              <w:t>A rang elnevezése</w:t>
            </w:r>
          </w:p>
        </w:tc>
        <w:tc>
          <w:tcPr>
            <w:tcW w:w="2123" w:type="dxa"/>
          </w:tcPr>
          <w:p w:rsidR="006A22FB" w:rsidRPr="006A3B7C" w:rsidRDefault="006A22FB" w:rsidP="007B42CB">
            <w:pPr>
              <w:jc w:val="center"/>
              <w:rPr>
                <w:rFonts w:cs="Times New Roman"/>
                <w:noProof w:val="0"/>
                <w:lang w:val="hu-HU"/>
              </w:rPr>
            </w:pPr>
            <w:r w:rsidRPr="006A3B7C">
              <w:rPr>
                <w:noProof w:val="0"/>
                <w:sz w:val="22"/>
                <w:szCs w:val="22"/>
                <w:lang w:val="hu-HU"/>
              </w:rPr>
              <w:t>A munkavállalók száma</w:t>
            </w:r>
          </w:p>
        </w:tc>
        <w:tc>
          <w:tcPr>
            <w:tcW w:w="2623" w:type="dxa"/>
          </w:tcPr>
          <w:p w:rsidR="006A22FB" w:rsidRPr="006A3B7C" w:rsidRDefault="006A22FB" w:rsidP="007B42CB">
            <w:pPr>
              <w:jc w:val="center"/>
              <w:rPr>
                <w:rFonts w:cs="Times New Roman"/>
                <w:noProof w:val="0"/>
                <w:lang w:val="hu-HU"/>
              </w:rPr>
            </w:pPr>
            <w:r w:rsidRPr="006A3B7C">
              <w:rPr>
                <w:noProof w:val="0"/>
                <w:sz w:val="22"/>
                <w:szCs w:val="22"/>
                <w:lang w:val="hu-HU"/>
              </w:rPr>
              <w:t>Összesen</w:t>
            </w:r>
          </w:p>
          <w:p w:rsidR="006A22FB" w:rsidRPr="006A3B7C" w:rsidRDefault="006A22FB" w:rsidP="007B42CB">
            <w:pPr>
              <w:jc w:val="center"/>
              <w:rPr>
                <w:rFonts w:cs="Times New Roman"/>
                <w:noProof w:val="0"/>
                <w:lang w:val="ru-RU"/>
              </w:rPr>
            </w:pPr>
            <w:r w:rsidRPr="006A3B7C">
              <w:rPr>
                <w:noProof w:val="0"/>
                <w:sz w:val="22"/>
                <w:szCs w:val="22"/>
                <w:lang w:val="ru-RU"/>
              </w:rPr>
              <w:t>(</w:t>
            </w:r>
            <w:r w:rsidRPr="006A3B7C">
              <w:rPr>
                <w:noProof w:val="0"/>
                <w:sz w:val="22"/>
                <w:szCs w:val="22"/>
                <w:lang w:val="hu-HU"/>
              </w:rPr>
              <w:t>dinárban</w:t>
            </w:r>
            <w:r w:rsidRPr="006A3B7C">
              <w:rPr>
                <w:noProof w:val="0"/>
                <w:sz w:val="22"/>
                <w:szCs w:val="22"/>
                <w:lang w:val="ru-RU"/>
              </w:rPr>
              <w:t>)</w:t>
            </w:r>
          </w:p>
        </w:tc>
      </w:tr>
      <w:tr w:rsidR="003C6426" w:rsidRPr="006A3B7C" w:rsidTr="00E9559E">
        <w:trPr>
          <w:jc w:val="center"/>
        </w:trPr>
        <w:tc>
          <w:tcPr>
            <w:tcW w:w="4465" w:type="dxa"/>
          </w:tcPr>
          <w:p w:rsidR="003C6426" w:rsidRPr="006A3B7C" w:rsidRDefault="003C6426" w:rsidP="007B42CB">
            <w:pPr>
              <w:rPr>
                <w:rFonts w:cs="Times New Roman"/>
                <w:noProof w:val="0"/>
                <w:lang w:val="sr-Latn-CS"/>
              </w:rPr>
            </w:pPr>
            <w:r w:rsidRPr="006A3B7C">
              <w:rPr>
                <w:noProof w:val="0"/>
                <w:sz w:val="22"/>
                <w:szCs w:val="22"/>
                <w:lang w:val="hu-HU"/>
              </w:rPr>
              <w:t>főtanácsos</w:t>
            </w:r>
          </w:p>
        </w:tc>
        <w:tc>
          <w:tcPr>
            <w:tcW w:w="2123" w:type="dxa"/>
          </w:tcPr>
          <w:p w:rsidR="003C6426" w:rsidRPr="006A3B7C" w:rsidRDefault="003C6426">
            <w:pPr>
              <w:jc w:val="center"/>
              <w:rPr>
                <w:bCs w:val="0"/>
                <w:noProof w:val="0"/>
                <w:sz w:val="22"/>
                <w:szCs w:val="22"/>
                <w:lang w:val="sr-Cyrl-RS"/>
              </w:rPr>
            </w:pPr>
            <w:r w:rsidRPr="006A3B7C">
              <w:rPr>
                <w:bCs w:val="0"/>
                <w:noProof w:val="0"/>
                <w:sz w:val="22"/>
                <w:szCs w:val="22"/>
                <w:lang w:val="sr-Cyrl-RS"/>
              </w:rPr>
              <w:t>8</w:t>
            </w:r>
          </w:p>
        </w:tc>
        <w:tc>
          <w:tcPr>
            <w:tcW w:w="2623" w:type="dxa"/>
          </w:tcPr>
          <w:p w:rsidR="003C6426" w:rsidRPr="006A3B7C" w:rsidRDefault="003C6426">
            <w:pPr>
              <w:jc w:val="right"/>
              <w:rPr>
                <w:bCs w:val="0"/>
                <w:noProof w:val="0"/>
                <w:sz w:val="22"/>
                <w:szCs w:val="22"/>
                <w:lang w:val="sr-Cyrl-RS"/>
              </w:rPr>
            </w:pPr>
            <w:r w:rsidRPr="006A3B7C">
              <w:rPr>
                <w:bCs w:val="0"/>
                <w:noProof w:val="0"/>
                <w:sz w:val="22"/>
                <w:szCs w:val="22"/>
                <w:lang w:val="sr-Cyrl-RS"/>
              </w:rPr>
              <w:t>578.596,48</w:t>
            </w:r>
          </w:p>
        </w:tc>
      </w:tr>
      <w:tr w:rsidR="005A4F60" w:rsidRPr="006A3B7C" w:rsidTr="00E9559E">
        <w:trPr>
          <w:jc w:val="center"/>
        </w:trPr>
        <w:tc>
          <w:tcPr>
            <w:tcW w:w="4465" w:type="dxa"/>
          </w:tcPr>
          <w:p w:rsidR="005A4F60" w:rsidRPr="006A3B7C" w:rsidRDefault="005A4F60" w:rsidP="007B42CB">
            <w:pPr>
              <w:rPr>
                <w:rFonts w:cs="Times New Roman"/>
                <w:noProof w:val="0"/>
              </w:rPr>
            </w:pPr>
            <w:r w:rsidRPr="006A3B7C">
              <w:rPr>
                <w:noProof w:val="0"/>
                <w:sz w:val="22"/>
                <w:szCs w:val="22"/>
                <w:lang w:val="hu-HU"/>
              </w:rPr>
              <w:t>önálló tanácsos</w:t>
            </w:r>
          </w:p>
        </w:tc>
        <w:tc>
          <w:tcPr>
            <w:tcW w:w="2123" w:type="dxa"/>
          </w:tcPr>
          <w:p w:rsidR="005A4F60" w:rsidRPr="006A3B7C" w:rsidRDefault="005A4F60" w:rsidP="0017352C">
            <w:pPr>
              <w:jc w:val="center"/>
              <w:rPr>
                <w:bCs w:val="0"/>
                <w:noProof w:val="0"/>
                <w:sz w:val="22"/>
                <w:szCs w:val="22"/>
                <w:lang w:val="ru-RU"/>
              </w:rPr>
            </w:pPr>
            <w:r w:rsidRPr="006A3B7C">
              <w:rPr>
                <w:bCs w:val="0"/>
                <w:noProof w:val="0"/>
                <w:sz w:val="22"/>
                <w:szCs w:val="22"/>
                <w:lang w:val="ru-RU"/>
              </w:rPr>
              <w:t>16</w:t>
            </w:r>
          </w:p>
        </w:tc>
        <w:tc>
          <w:tcPr>
            <w:tcW w:w="2623" w:type="dxa"/>
          </w:tcPr>
          <w:p w:rsidR="005A4F60" w:rsidRPr="006A3B7C" w:rsidRDefault="005A4F60" w:rsidP="0017352C">
            <w:pPr>
              <w:jc w:val="right"/>
              <w:rPr>
                <w:bCs w:val="0"/>
                <w:noProof w:val="0"/>
                <w:sz w:val="22"/>
                <w:szCs w:val="22"/>
                <w:lang w:val="sr-Latn-RS"/>
              </w:rPr>
            </w:pPr>
            <w:r w:rsidRPr="006A3B7C">
              <w:rPr>
                <w:bCs w:val="0"/>
                <w:noProof w:val="0"/>
                <w:sz w:val="22"/>
                <w:szCs w:val="22"/>
                <w:lang w:val="sr-Latn-RS"/>
              </w:rPr>
              <w:t>1.077.667,86</w:t>
            </w:r>
          </w:p>
        </w:tc>
      </w:tr>
      <w:tr w:rsidR="005A4F60" w:rsidRPr="006A3B7C" w:rsidTr="00E9559E">
        <w:trPr>
          <w:jc w:val="center"/>
        </w:trPr>
        <w:tc>
          <w:tcPr>
            <w:tcW w:w="4465" w:type="dxa"/>
          </w:tcPr>
          <w:p w:rsidR="005A4F60" w:rsidRPr="006A3B7C" w:rsidRDefault="005A4F60" w:rsidP="007B42CB">
            <w:pPr>
              <w:rPr>
                <w:rFonts w:cs="Times New Roman"/>
                <w:noProof w:val="0"/>
                <w:lang w:val="hu-HU"/>
              </w:rPr>
            </w:pPr>
            <w:r w:rsidRPr="006A3B7C">
              <w:rPr>
                <w:noProof w:val="0"/>
                <w:sz w:val="22"/>
                <w:szCs w:val="22"/>
                <w:lang w:val="hu-HU"/>
              </w:rPr>
              <w:t>tanácsos</w:t>
            </w:r>
          </w:p>
        </w:tc>
        <w:tc>
          <w:tcPr>
            <w:tcW w:w="2123" w:type="dxa"/>
          </w:tcPr>
          <w:p w:rsidR="005A4F60" w:rsidRPr="006A3B7C" w:rsidRDefault="005A4F60" w:rsidP="0017352C">
            <w:pPr>
              <w:jc w:val="center"/>
              <w:rPr>
                <w:bCs w:val="0"/>
                <w:noProof w:val="0"/>
                <w:sz w:val="22"/>
                <w:szCs w:val="22"/>
                <w:lang w:val="ru-RU"/>
              </w:rPr>
            </w:pPr>
            <w:r w:rsidRPr="006A3B7C">
              <w:rPr>
                <w:bCs w:val="0"/>
                <w:noProof w:val="0"/>
                <w:sz w:val="22"/>
                <w:szCs w:val="22"/>
                <w:lang w:val="ru-RU"/>
              </w:rPr>
              <w:t>22</w:t>
            </w:r>
          </w:p>
        </w:tc>
        <w:tc>
          <w:tcPr>
            <w:tcW w:w="2623" w:type="dxa"/>
          </w:tcPr>
          <w:p w:rsidR="005A4F60" w:rsidRPr="006A3B7C" w:rsidRDefault="005A4F60" w:rsidP="0017352C">
            <w:pPr>
              <w:jc w:val="right"/>
              <w:rPr>
                <w:bCs w:val="0"/>
                <w:noProof w:val="0"/>
                <w:sz w:val="22"/>
                <w:szCs w:val="22"/>
                <w:lang w:val="sr-Cyrl-RS"/>
              </w:rPr>
            </w:pPr>
            <w:r w:rsidRPr="006A3B7C">
              <w:rPr>
                <w:bCs w:val="0"/>
                <w:noProof w:val="0"/>
                <w:sz w:val="22"/>
                <w:szCs w:val="22"/>
                <w:lang w:val="sr-Cyrl-RS"/>
              </w:rPr>
              <w:t>1.142.062,68</w:t>
            </w:r>
          </w:p>
        </w:tc>
      </w:tr>
      <w:tr w:rsidR="005A4F60" w:rsidRPr="006A3B7C" w:rsidTr="00E9559E">
        <w:trPr>
          <w:jc w:val="center"/>
        </w:trPr>
        <w:tc>
          <w:tcPr>
            <w:tcW w:w="4465" w:type="dxa"/>
          </w:tcPr>
          <w:p w:rsidR="005A4F60" w:rsidRPr="006A3B7C" w:rsidRDefault="005A4F60" w:rsidP="007B42CB">
            <w:pPr>
              <w:rPr>
                <w:rFonts w:cs="Times New Roman"/>
                <w:noProof w:val="0"/>
                <w:lang w:val="hu-HU"/>
              </w:rPr>
            </w:pPr>
            <w:r w:rsidRPr="006A3B7C">
              <w:rPr>
                <w:noProof w:val="0"/>
                <w:sz w:val="22"/>
                <w:szCs w:val="22"/>
                <w:lang w:val="hu-HU"/>
              </w:rPr>
              <w:t>gyakorló tanácsos</w:t>
            </w:r>
          </w:p>
        </w:tc>
        <w:tc>
          <w:tcPr>
            <w:tcW w:w="2123" w:type="dxa"/>
          </w:tcPr>
          <w:p w:rsidR="005A4F60" w:rsidRPr="006A3B7C" w:rsidRDefault="005A4F60" w:rsidP="0017352C">
            <w:pPr>
              <w:jc w:val="center"/>
              <w:rPr>
                <w:bCs w:val="0"/>
                <w:noProof w:val="0"/>
                <w:sz w:val="22"/>
                <w:szCs w:val="22"/>
                <w:lang w:val="sr-Latn-RS"/>
              </w:rPr>
            </w:pPr>
            <w:r w:rsidRPr="006A3B7C">
              <w:rPr>
                <w:bCs w:val="0"/>
                <w:noProof w:val="0"/>
                <w:sz w:val="22"/>
                <w:szCs w:val="22"/>
                <w:lang w:val="sr-Latn-RS"/>
              </w:rPr>
              <w:t>4</w:t>
            </w:r>
          </w:p>
        </w:tc>
        <w:tc>
          <w:tcPr>
            <w:tcW w:w="2623" w:type="dxa"/>
          </w:tcPr>
          <w:p w:rsidR="005A4F60" w:rsidRPr="006A3B7C" w:rsidRDefault="005A4F60" w:rsidP="0017352C">
            <w:pPr>
              <w:jc w:val="right"/>
              <w:rPr>
                <w:bCs w:val="0"/>
                <w:noProof w:val="0"/>
                <w:sz w:val="22"/>
                <w:szCs w:val="22"/>
                <w:lang w:val="sr-Latn-RS"/>
              </w:rPr>
            </w:pPr>
            <w:r w:rsidRPr="006A3B7C">
              <w:rPr>
                <w:bCs w:val="0"/>
                <w:noProof w:val="0"/>
                <w:sz w:val="22"/>
                <w:szCs w:val="22"/>
                <w:lang w:val="sr-Latn-RS"/>
              </w:rPr>
              <w:t>169.987,80</w:t>
            </w:r>
          </w:p>
        </w:tc>
      </w:tr>
      <w:tr w:rsidR="005A4F60" w:rsidRPr="006A3B7C" w:rsidTr="00E9559E">
        <w:trPr>
          <w:jc w:val="center"/>
        </w:trPr>
        <w:tc>
          <w:tcPr>
            <w:tcW w:w="4465" w:type="dxa"/>
          </w:tcPr>
          <w:p w:rsidR="005A4F60" w:rsidRPr="006A3B7C" w:rsidRDefault="005A4F60" w:rsidP="007B42CB">
            <w:pPr>
              <w:jc w:val="left"/>
              <w:rPr>
                <w:rFonts w:cs="Times New Roman"/>
                <w:noProof w:val="0"/>
                <w:lang w:val="hu-HU"/>
              </w:rPr>
            </w:pPr>
            <w:r w:rsidRPr="006A3B7C">
              <w:rPr>
                <w:noProof w:val="0"/>
                <w:sz w:val="22"/>
                <w:szCs w:val="22"/>
                <w:lang w:val="hu-HU"/>
              </w:rPr>
              <w:t>munkatárs</w:t>
            </w:r>
          </w:p>
        </w:tc>
        <w:tc>
          <w:tcPr>
            <w:tcW w:w="2123" w:type="dxa"/>
          </w:tcPr>
          <w:p w:rsidR="005A4F60" w:rsidRPr="006A3B7C" w:rsidRDefault="005A4F60" w:rsidP="0017352C">
            <w:pPr>
              <w:jc w:val="center"/>
              <w:rPr>
                <w:bCs w:val="0"/>
                <w:noProof w:val="0"/>
                <w:sz w:val="22"/>
                <w:szCs w:val="22"/>
                <w:lang w:val="ru-RU"/>
              </w:rPr>
            </w:pPr>
            <w:r w:rsidRPr="006A3B7C">
              <w:rPr>
                <w:bCs w:val="0"/>
                <w:noProof w:val="0"/>
                <w:sz w:val="22"/>
                <w:szCs w:val="22"/>
                <w:lang w:val="ru-RU"/>
              </w:rPr>
              <w:t>6</w:t>
            </w:r>
          </w:p>
        </w:tc>
        <w:tc>
          <w:tcPr>
            <w:tcW w:w="2623" w:type="dxa"/>
          </w:tcPr>
          <w:p w:rsidR="005A4F60" w:rsidRPr="006A3B7C" w:rsidRDefault="005A4F60" w:rsidP="0017352C">
            <w:pPr>
              <w:jc w:val="right"/>
              <w:rPr>
                <w:bCs w:val="0"/>
                <w:noProof w:val="0"/>
                <w:sz w:val="22"/>
                <w:szCs w:val="22"/>
                <w:lang w:val="sr-Cyrl-RS"/>
              </w:rPr>
            </w:pPr>
            <w:r w:rsidRPr="006A3B7C">
              <w:rPr>
                <w:bCs w:val="0"/>
                <w:noProof w:val="0"/>
                <w:sz w:val="22"/>
                <w:szCs w:val="22"/>
                <w:lang w:val="sr-Cyrl-RS"/>
              </w:rPr>
              <w:t>234.519,34</w:t>
            </w:r>
          </w:p>
        </w:tc>
      </w:tr>
      <w:tr w:rsidR="005A4F60" w:rsidRPr="006A3B7C" w:rsidTr="00E9559E">
        <w:trPr>
          <w:jc w:val="center"/>
        </w:trPr>
        <w:tc>
          <w:tcPr>
            <w:tcW w:w="4465" w:type="dxa"/>
          </w:tcPr>
          <w:p w:rsidR="005A4F60" w:rsidRPr="006A3B7C" w:rsidRDefault="005A4F60" w:rsidP="007B42CB">
            <w:pPr>
              <w:rPr>
                <w:rFonts w:cs="Times New Roman"/>
                <w:noProof w:val="0"/>
                <w:lang w:val="hu-HU"/>
              </w:rPr>
            </w:pPr>
            <w:r w:rsidRPr="006A3B7C">
              <w:rPr>
                <w:rFonts w:cs="Times New Roman"/>
                <w:noProof w:val="0"/>
                <w:lang w:val="hu-HU"/>
              </w:rPr>
              <w:t>gyakorló munkatárs</w:t>
            </w:r>
          </w:p>
        </w:tc>
        <w:tc>
          <w:tcPr>
            <w:tcW w:w="2123" w:type="dxa"/>
          </w:tcPr>
          <w:p w:rsidR="005A4F60" w:rsidRPr="006A3B7C" w:rsidRDefault="005A4F60" w:rsidP="0017352C">
            <w:pPr>
              <w:jc w:val="center"/>
              <w:rPr>
                <w:bCs w:val="0"/>
                <w:noProof w:val="0"/>
                <w:sz w:val="22"/>
                <w:szCs w:val="22"/>
                <w:lang w:val="sr-Cyrl-RS"/>
              </w:rPr>
            </w:pPr>
            <w:r w:rsidRPr="006A3B7C">
              <w:rPr>
                <w:bCs w:val="0"/>
                <w:noProof w:val="0"/>
                <w:sz w:val="22"/>
                <w:szCs w:val="22"/>
                <w:lang w:val="sr-Cyrl-RS"/>
              </w:rPr>
              <w:t>6</w:t>
            </w:r>
          </w:p>
        </w:tc>
        <w:tc>
          <w:tcPr>
            <w:tcW w:w="2623" w:type="dxa"/>
          </w:tcPr>
          <w:p w:rsidR="005A4F60" w:rsidRPr="006A3B7C" w:rsidRDefault="005A4F60" w:rsidP="0017352C">
            <w:pPr>
              <w:jc w:val="right"/>
              <w:rPr>
                <w:bCs w:val="0"/>
                <w:noProof w:val="0"/>
                <w:sz w:val="22"/>
                <w:szCs w:val="22"/>
                <w:lang w:val="sr-Cyrl-RS"/>
              </w:rPr>
            </w:pPr>
            <w:r w:rsidRPr="006A3B7C">
              <w:rPr>
                <w:bCs w:val="0"/>
                <w:noProof w:val="0"/>
                <w:sz w:val="22"/>
                <w:szCs w:val="22"/>
                <w:lang w:val="sr-Cyrl-RS"/>
              </w:rPr>
              <w:t>198.493,79</w:t>
            </w:r>
          </w:p>
        </w:tc>
      </w:tr>
      <w:tr w:rsidR="005A4F60" w:rsidRPr="006A3B7C" w:rsidTr="00E9559E">
        <w:trPr>
          <w:jc w:val="center"/>
        </w:trPr>
        <w:tc>
          <w:tcPr>
            <w:tcW w:w="4465" w:type="dxa"/>
          </w:tcPr>
          <w:p w:rsidR="005A4F60" w:rsidRPr="006A3B7C" w:rsidRDefault="005A4F60" w:rsidP="007B42CB">
            <w:pPr>
              <w:rPr>
                <w:rFonts w:cs="Times New Roman"/>
                <w:noProof w:val="0"/>
                <w:lang w:val="hu-HU"/>
              </w:rPr>
            </w:pPr>
            <w:r w:rsidRPr="006A3B7C">
              <w:rPr>
                <w:rFonts w:cs="Times New Roman"/>
                <w:noProof w:val="0"/>
                <w:lang w:val="hu-HU"/>
              </w:rPr>
              <w:t>főelőadó</w:t>
            </w:r>
          </w:p>
        </w:tc>
        <w:tc>
          <w:tcPr>
            <w:tcW w:w="2123" w:type="dxa"/>
          </w:tcPr>
          <w:p w:rsidR="005A4F60" w:rsidRPr="006A3B7C" w:rsidRDefault="005A4F60" w:rsidP="0017352C">
            <w:pPr>
              <w:jc w:val="center"/>
              <w:rPr>
                <w:bCs w:val="0"/>
                <w:noProof w:val="0"/>
                <w:sz w:val="22"/>
                <w:szCs w:val="22"/>
                <w:lang w:val="sr-Latn-RS"/>
              </w:rPr>
            </w:pPr>
            <w:r w:rsidRPr="006A3B7C">
              <w:rPr>
                <w:bCs w:val="0"/>
                <w:noProof w:val="0"/>
                <w:sz w:val="22"/>
                <w:szCs w:val="22"/>
                <w:lang w:val="sr-Cyrl-RS"/>
              </w:rPr>
              <w:t>2</w:t>
            </w:r>
            <w:r w:rsidRPr="006A3B7C">
              <w:rPr>
                <w:bCs w:val="0"/>
                <w:noProof w:val="0"/>
                <w:sz w:val="22"/>
                <w:szCs w:val="22"/>
                <w:lang w:val="sr-Latn-RS"/>
              </w:rPr>
              <w:t>4</w:t>
            </w:r>
          </w:p>
        </w:tc>
        <w:tc>
          <w:tcPr>
            <w:tcW w:w="2623" w:type="dxa"/>
          </w:tcPr>
          <w:p w:rsidR="005A4F60" w:rsidRPr="006A3B7C" w:rsidRDefault="005A4F60" w:rsidP="0017352C">
            <w:pPr>
              <w:jc w:val="right"/>
              <w:rPr>
                <w:bCs w:val="0"/>
                <w:noProof w:val="0"/>
                <w:sz w:val="22"/>
                <w:szCs w:val="22"/>
                <w:lang w:val="sr-Latn-RS"/>
              </w:rPr>
            </w:pPr>
            <w:r w:rsidRPr="006A3B7C">
              <w:rPr>
                <w:bCs w:val="0"/>
                <w:noProof w:val="0"/>
                <w:sz w:val="22"/>
                <w:szCs w:val="22"/>
                <w:lang w:val="sr-Latn-RS"/>
              </w:rPr>
              <w:t>668.671,76</w:t>
            </w:r>
          </w:p>
        </w:tc>
      </w:tr>
      <w:tr w:rsidR="005A4F60" w:rsidRPr="006A3B7C" w:rsidTr="00E9559E">
        <w:trPr>
          <w:jc w:val="center"/>
        </w:trPr>
        <w:tc>
          <w:tcPr>
            <w:tcW w:w="4465" w:type="dxa"/>
          </w:tcPr>
          <w:p w:rsidR="005A4F60" w:rsidRPr="006A3B7C" w:rsidRDefault="005A4F60" w:rsidP="007B42CB">
            <w:pPr>
              <w:jc w:val="left"/>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harmadik csoport</w:t>
            </w:r>
          </w:p>
        </w:tc>
        <w:tc>
          <w:tcPr>
            <w:tcW w:w="2123" w:type="dxa"/>
          </w:tcPr>
          <w:p w:rsidR="005A4F60" w:rsidRPr="006A3B7C" w:rsidRDefault="005A4F60" w:rsidP="0017352C">
            <w:pPr>
              <w:jc w:val="center"/>
              <w:rPr>
                <w:bCs w:val="0"/>
                <w:noProof w:val="0"/>
                <w:sz w:val="22"/>
                <w:szCs w:val="22"/>
                <w:lang w:val="sr-Cyrl-RS"/>
              </w:rPr>
            </w:pPr>
            <w:r w:rsidRPr="006A3B7C">
              <w:rPr>
                <w:bCs w:val="0"/>
                <w:noProof w:val="0"/>
                <w:sz w:val="22"/>
                <w:szCs w:val="22"/>
                <w:lang w:val="sr-Cyrl-RS"/>
              </w:rPr>
              <w:t>1</w:t>
            </w:r>
          </w:p>
        </w:tc>
        <w:tc>
          <w:tcPr>
            <w:tcW w:w="2623" w:type="dxa"/>
          </w:tcPr>
          <w:p w:rsidR="005A4F60" w:rsidRPr="006A3B7C" w:rsidRDefault="005A4F60" w:rsidP="0017352C">
            <w:pPr>
              <w:tabs>
                <w:tab w:val="left" w:pos="-110"/>
                <w:tab w:val="left" w:pos="1060"/>
              </w:tabs>
              <w:jc w:val="right"/>
              <w:rPr>
                <w:bCs w:val="0"/>
                <w:noProof w:val="0"/>
                <w:sz w:val="22"/>
                <w:szCs w:val="22"/>
                <w:lang w:val="sr-Cyrl-RS"/>
              </w:rPr>
            </w:pPr>
            <w:r w:rsidRPr="006A3B7C">
              <w:rPr>
                <w:bCs w:val="0"/>
                <w:noProof w:val="0"/>
                <w:sz w:val="22"/>
                <w:szCs w:val="22"/>
                <w:lang w:val="sr-Cyrl-RS"/>
              </w:rPr>
              <w:t>29.782,04</w:t>
            </w:r>
          </w:p>
        </w:tc>
      </w:tr>
      <w:tr w:rsidR="006A3B7C" w:rsidRPr="006A3B7C" w:rsidTr="00E9559E">
        <w:trPr>
          <w:jc w:val="center"/>
        </w:trPr>
        <w:tc>
          <w:tcPr>
            <w:tcW w:w="4465" w:type="dxa"/>
          </w:tcPr>
          <w:p w:rsidR="006A3B7C" w:rsidRPr="006A3B7C" w:rsidRDefault="006A3B7C" w:rsidP="007B42CB">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negyedik csoport</w:t>
            </w:r>
          </w:p>
        </w:tc>
        <w:tc>
          <w:tcPr>
            <w:tcW w:w="2123" w:type="dxa"/>
          </w:tcPr>
          <w:p w:rsidR="006A3B7C" w:rsidRPr="006A3B7C" w:rsidRDefault="006A3B7C" w:rsidP="00C46D71">
            <w:pPr>
              <w:jc w:val="center"/>
              <w:rPr>
                <w:bCs w:val="0"/>
                <w:noProof w:val="0"/>
                <w:sz w:val="22"/>
                <w:szCs w:val="22"/>
                <w:lang w:val="sr-Latn-RS"/>
              </w:rPr>
            </w:pPr>
            <w:r w:rsidRPr="006A3B7C">
              <w:rPr>
                <w:bCs w:val="0"/>
                <w:noProof w:val="0"/>
                <w:sz w:val="22"/>
                <w:szCs w:val="22"/>
                <w:lang w:val="sr-Cyrl-RS"/>
              </w:rPr>
              <w:t>15</w:t>
            </w:r>
            <w:r w:rsidR="00D96E80">
              <w:rPr>
                <w:bCs w:val="0"/>
                <w:noProof w:val="0"/>
                <w:sz w:val="22"/>
                <w:szCs w:val="22"/>
                <w:lang w:val="sr-Latn-RS"/>
              </w:rPr>
              <w:t>2</w:t>
            </w:r>
          </w:p>
        </w:tc>
        <w:tc>
          <w:tcPr>
            <w:tcW w:w="2623" w:type="dxa"/>
          </w:tcPr>
          <w:p w:rsidR="006A3B7C" w:rsidRPr="00D96E80" w:rsidRDefault="00D96E80" w:rsidP="00C46D71">
            <w:pPr>
              <w:jc w:val="right"/>
              <w:rPr>
                <w:bCs w:val="0"/>
                <w:noProof w:val="0"/>
                <w:sz w:val="22"/>
                <w:szCs w:val="22"/>
                <w:lang w:val="hu-HU"/>
              </w:rPr>
            </w:pPr>
            <w:r>
              <w:rPr>
                <w:bCs w:val="0"/>
                <w:noProof w:val="0"/>
                <w:sz w:val="22"/>
                <w:szCs w:val="22"/>
                <w:lang w:val="hu-HU"/>
              </w:rPr>
              <w:t>3</w:t>
            </w:r>
            <w:r>
              <w:rPr>
                <w:bCs w:val="0"/>
                <w:noProof w:val="0"/>
                <w:sz w:val="22"/>
                <w:szCs w:val="22"/>
                <w:lang w:val="sr-Cyrl-RS"/>
              </w:rPr>
              <w:t>.</w:t>
            </w:r>
            <w:r>
              <w:rPr>
                <w:bCs w:val="0"/>
                <w:noProof w:val="0"/>
                <w:sz w:val="22"/>
                <w:szCs w:val="22"/>
                <w:lang w:val="hu-HU"/>
              </w:rPr>
              <w:t>987</w:t>
            </w:r>
            <w:r>
              <w:rPr>
                <w:bCs w:val="0"/>
                <w:noProof w:val="0"/>
                <w:sz w:val="22"/>
                <w:szCs w:val="22"/>
                <w:lang w:val="sr-Cyrl-RS"/>
              </w:rPr>
              <w:t>.</w:t>
            </w:r>
            <w:r>
              <w:rPr>
                <w:bCs w:val="0"/>
                <w:noProof w:val="0"/>
                <w:sz w:val="22"/>
                <w:szCs w:val="22"/>
                <w:lang w:val="hu-HU"/>
              </w:rPr>
              <w:t>207</w:t>
            </w:r>
            <w:r>
              <w:rPr>
                <w:bCs w:val="0"/>
                <w:noProof w:val="0"/>
                <w:sz w:val="22"/>
                <w:szCs w:val="22"/>
                <w:lang w:val="sr-Cyrl-RS"/>
              </w:rPr>
              <w:t>,</w:t>
            </w:r>
            <w:r>
              <w:rPr>
                <w:bCs w:val="0"/>
                <w:noProof w:val="0"/>
                <w:sz w:val="22"/>
                <w:szCs w:val="22"/>
                <w:lang w:val="hu-HU"/>
              </w:rPr>
              <w:t>44</w:t>
            </w:r>
          </w:p>
        </w:tc>
      </w:tr>
      <w:tr w:rsidR="006A3B7C" w:rsidRPr="006A3B7C" w:rsidTr="00E9559E">
        <w:trPr>
          <w:jc w:val="center"/>
        </w:trPr>
        <w:tc>
          <w:tcPr>
            <w:tcW w:w="4465" w:type="dxa"/>
          </w:tcPr>
          <w:p w:rsidR="006A3B7C" w:rsidRPr="006A3B7C" w:rsidRDefault="006A3B7C" w:rsidP="007B42CB">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ötödik csoport</w:t>
            </w:r>
          </w:p>
        </w:tc>
        <w:tc>
          <w:tcPr>
            <w:tcW w:w="2123" w:type="dxa"/>
          </w:tcPr>
          <w:p w:rsidR="006A3B7C" w:rsidRPr="00D96E80" w:rsidRDefault="00D96E80" w:rsidP="00C46D71">
            <w:pPr>
              <w:jc w:val="center"/>
              <w:rPr>
                <w:bCs w:val="0"/>
                <w:noProof w:val="0"/>
                <w:sz w:val="22"/>
                <w:szCs w:val="22"/>
                <w:lang w:val="hu-HU"/>
              </w:rPr>
            </w:pPr>
            <w:r>
              <w:rPr>
                <w:bCs w:val="0"/>
                <w:noProof w:val="0"/>
                <w:sz w:val="22"/>
                <w:szCs w:val="22"/>
                <w:lang w:val="ru-RU"/>
              </w:rPr>
              <w:t>4</w:t>
            </w:r>
            <w:r>
              <w:rPr>
                <w:bCs w:val="0"/>
                <w:noProof w:val="0"/>
                <w:sz w:val="22"/>
                <w:szCs w:val="22"/>
                <w:lang w:val="hu-HU"/>
              </w:rPr>
              <w:t>7</w:t>
            </w:r>
          </w:p>
        </w:tc>
        <w:tc>
          <w:tcPr>
            <w:tcW w:w="2623" w:type="dxa"/>
          </w:tcPr>
          <w:p w:rsidR="006A3B7C" w:rsidRPr="00D96E80" w:rsidRDefault="00D96E80" w:rsidP="00C46D71">
            <w:pPr>
              <w:jc w:val="right"/>
              <w:rPr>
                <w:bCs w:val="0"/>
                <w:noProof w:val="0"/>
                <w:sz w:val="22"/>
                <w:szCs w:val="22"/>
                <w:lang w:val="hu-HU"/>
              </w:rPr>
            </w:pPr>
            <w:r>
              <w:rPr>
                <w:bCs w:val="0"/>
                <w:noProof w:val="0"/>
                <w:sz w:val="22"/>
                <w:szCs w:val="22"/>
                <w:lang w:val="sr-Cyrl-RS"/>
              </w:rPr>
              <w:t>8</w:t>
            </w:r>
            <w:r>
              <w:rPr>
                <w:bCs w:val="0"/>
                <w:noProof w:val="0"/>
                <w:sz w:val="22"/>
                <w:szCs w:val="22"/>
                <w:lang w:val="hu-HU"/>
              </w:rPr>
              <w:t>75</w:t>
            </w:r>
            <w:r>
              <w:rPr>
                <w:bCs w:val="0"/>
                <w:noProof w:val="0"/>
                <w:sz w:val="22"/>
                <w:szCs w:val="22"/>
                <w:lang w:val="sr-Cyrl-RS"/>
              </w:rPr>
              <w:t>.</w:t>
            </w:r>
            <w:r>
              <w:rPr>
                <w:bCs w:val="0"/>
                <w:noProof w:val="0"/>
                <w:sz w:val="22"/>
                <w:szCs w:val="22"/>
                <w:lang w:val="hu-HU"/>
              </w:rPr>
              <w:t>871</w:t>
            </w:r>
            <w:r>
              <w:rPr>
                <w:bCs w:val="0"/>
                <w:noProof w:val="0"/>
                <w:sz w:val="22"/>
                <w:szCs w:val="22"/>
                <w:lang w:val="sr-Cyrl-RS"/>
              </w:rPr>
              <w:t>,</w:t>
            </w:r>
            <w:r>
              <w:rPr>
                <w:bCs w:val="0"/>
                <w:noProof w:val="0"/>
                <w:sz w:val="22"/>
                <w:szCs w:val="22"/>
                <w:lang w:val="hu-HU"/>
              </w:rPr>
              <w:t>24</w:t>
            </w:r>
          </w:p>
        </w:tc>
      </w:tr>
      <w:tr w:rsidR="006A3B7C" w:rsidRPr="004D4BC5" w:rsidTr="00E9559E">
        <w:trPr>
          <w:jc w:val="center"/>
        </w:trPr>
        <w:tc>
          <w:tcPr>
            <w:tcW w:w="4465" w:type="dxa"/>
          </w:tcPr>
          <w:p w:rsidR="006A3B7C" w:rsidRPr="006A3B7C" w:rsidRDefault="006A3B7C" w:rsidP="007B42CB">
            <w:pPr>
              <w:jc w:val="right"/>
              <w:rPr>
                <w:rFonts w:cs="Times New Roman"/>
                <w:noProof w:val="0"/>
                <w:lang w:val="ru-RU"/>
              </w:rPr>
            </w:pPr>
            <w:r w:rsidRPr="006A3B7C">
              <w:rPr>
                <w:noProof w:val="0"/>
                <w:sz w:val="22"/>
                <w:szCs w:val="22"/>
                <w:lang w:val="hu-HU"/>
              </w:rPr>
              <w:t>Összesen</w:t>
            </w:r>
            <w:r w:rsidRPr="006A3B7C">
              <w:rPr>
                <w:noProof w:val="0"/>
                <w:sz w:val="22"/>
                <w:szCs w:val="22"/>
                <w:lang w:val="ru-RU"/>
              </w:rPr>
              <w:t xml:space="preserve"> :</w:t>
            </w:r>
          </w:p>
        </w:tc>
        <w:tc>
          <w:tcPr>
            <w:tcW w:w="2123" w:type="dxa"/>
          </w:tcPr>
          <w:p w:rsidR="006A3B7C" w:rsidRPr="00D96E80" w:rsidRDefault="006A3B7C" w:rsidP="00C46D71">
            <w:pPr>
              <w:jc w:val="center"/>
              <w:rPr>
                <w:bCs w:val="0"/>
                <w:noProof w:val="0"/>
                <w:sz w:val="22"/>
                <w:szCs w:val="22"/>
                <w:lang w:val="hu-HU"/>
              </w:rPr>
            </w:pPr>
            <w:r w:rsidRPr="006A3B7C">
              <w:rPr>
                <w:bCs w:val="0"/>
                <w:noProof w:val="0"/>
                <w:sz w:val="22"/>
                <w:szCs w:val="22"/>
                <w:lang w:val="sr-Latn-RS"/>
              </w:rPr>
              <w:t>28</w:t>
            </w:r>
            <w:r w:rsidR="00D96E80">
              <w:rPr>
                <w:bCs w:val="0"/>
                <w:noProof w:val="0"/>
                <w:sz w:val="22"/>
                <w:szCs w:val="22"/>
                <w:lang w:val="hu-HU"/>
              </w:rPr>
              <w:t>6</w:t>
            </w:r>
          </w:p>
        </w:tc>
        <w:tc>
          <w:tcPr>
            <w:tcW w:w="2623" w:type="dxa"/>
          </w:tcPr>
          <w:p w:rsidR="006A3B7C" w:rsidRPr="00D96E80" w:rsidRDefault="00D96E80" w:rsidP="00C46D71">
            <w:pPr>
              <w:jc w:val="right"/>
              <w:rPr>
                <w:bCs w:val="0"/>
                <w:noProof w:val="0"/>
                <w:sz w:val="22"/>
                <w:szCs w:val="22"/>
                <w:lang w:val="hu-HU"/>
              </w:rPr>
            </w:pPr>
            <w:r>
              <w:rPr>
                <w:bCs w:val="0"/>
                <w:noProof w:val="0"/>
                <w:sz w:val="22"/>
                <w:szCs w:val="22"/>
                <w:lang w:val="hu-HU"/>
              </w:rPr>
              <w:t>8</w:t>
            </w:r>
            <w:r>
              <w:rPr>
                <w:bCs w:val="0"/>
                <w:noProof w:val="0"/>
                <w:sz w:val="22"/>
                <w:szCs w:val="22"/>
                <w:lang w:val="sr-Cyrl-RS"/>
              </w:rPr>
              <w:t>.</w:t>
            </w:r>
            <w:r>
              <w:rPr>
                <w:bCs w:val="0"/>
                <w:noProof w:val="0"/>
                <w:sz w:val="22"/>
                <w:szCs w:val="22"/>
                <w:lang w:val="hu-HU"/>
              </w:rPr>
              <w:t>962</w:t>
            </w:r>
            <w:r>
              <w:rPr>
                <w:bCs w:val="0"/>
                <w:noProof w:val="0"/>
                <w:sz w:val="22"/>
                <w:szCs w:val="22"/>
                <w:lang w:val="sr-Cyrl-RS"/>
              </w:rPr>
              <w:t>.</w:t>
            </w:r>
            <w:r>
              <w:rPr>
                <w:bCs w:val="0"/>
                <w:noProof w:val="0"/>
                <w:sz w:val="22"/>
                <w:szCs w:val="22"/>
                <w:lang w:val="hu-HU"/>
              </w:rPr>
              <w:t>860</w:t>
            </w:r>
            <w:r w:rsidR="006A3B7C" w:rsidRPr="006A3B7C">
              <w:rPr>
                <w:bCs w:val="0"/>
                <w:noProof w:val="0"/>
                <w:sz w:val="22"/>
                <w:szCs w:val="22"/>
                <w:lang w:val="sr-Cyrl-RS"/>
              </w:rPr>
              <w:t>,4</w:t>
            </w:r>
            <w:r>
              <w:rPr>
                <w:bCs w:val="0"/>
                <w:noProof w:val="0"/>
                <w:sz w:val="22"/>
                <w:szCs w:val="22"/>
                <w:lang w:val="hu-HU"/>
              </w:rPr>
              <w:t>3</w:t>
            </w:r>
          </w:p>
        </w:tc>
      </w:tr>
    </w:tbl>
    <w:p w:rsidR="0022063D" w:rsidRPr="004D4BC5" w:rsidRDefault="0022063D" w:rsidP="00DB044B">
      <w:pPr>
        <w:rPr>
          <w:bCs w:val="0"/>
          <w:noProof w:val="0"/>
          <w:sz w:val="22"/>
          <w:szCs w:val="22"/>
          <w:lang w:val="hu-HU"/>
        </w:rPr>
      </w:pPr>
    </w:p>
    <w:p w:rsidR="00C3061C" w:rsidRPr="004D4BC5" w:rsidRDefault="00C3061C" w:rsidP="00C3061C">
      <w:pPr>
        <w:ind w:firstLine="709"/>
        <w:rPr>
          <w:bCs w:val="0"/>
          <w:noProof w:val="0"/>
          <w:sz w:val="16"/>
          <w:szCs w:val="16"/>
          <w:lang w:val="en-US"/>
        </w:rPr>
      </w:pPr>
    </w:p>
    <w:p w:rsidR="00C3061C" w:rsidRPr="004D4BC5" w:rsidRDefault="00C3061C" w:rsidP="00DB044B">
      <w:pPr>
        <w:rPr>
          <w:bCs w:val="0"/>
          <w:noProof w:val="0"/>
          <w:sz w:val="22"/>
          <w:szCs w:val="22"/>
          <w:lang w:val="en-US"/>
        </w:rPr>
      </w:pPr>
    </w:p>
    <w:p w:rsidR="006B4D02" w:rsidRPr="004D4BC5" w:rsidRDefault="006B4D02" w:rsidP="00DB044B">
      <w:pPr>
        <w:rPr>
          <w:bCs w:val="0"/>
          <w:noProof w:val="0"/>
          <w:sz w:val="22"/>
          <w:szCs w:val="22"/>
          <w:lang w:val="en-US"/>
        </w:rPr>
        <w:sectPr w:rsidR="006B4D02" w:rsidRPr="004D4BC5" w:rsidSect="001C68BA">
          <w:pgSz w:w="11906" w:h="16838" w:code="9"/>
          <w:pgMar w:top="1134" w:right="1134" w:bottom="1134" w:left="1134" w:header="505" w:footer="567" w:gutter="0"/>
          <w:cols w:space="708"/>
          <w:docGrid w:linePitch="360"/>
        </w:sect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u w:val="single"/>
          <w:lang w:val="hu-HU"/>
        </w:rPr>
        <w:lastRenderedPageBreak/>
        <w:t>16.2.</w:t>
      </w:r>
      <w:r w:rsidR="00E71B56" w:rsidRPr="004D4BC5">
        <w:rPr>
          <w:b/>
          <w:bCs w:val="0"/>
          <w:i/>
          <w:noProof w:val="0"/>
          <w:sz w:val="22"/>
          <w:szCs w:val="22"/>
          <w:u w:val="single"/>
          <w:lang w:val="hu-HU"/>
        </w:rPr>
        <w:t xml:space="preserve"> A szervek vezetői és valamennyi más </w:t>
      </w:r>
      <w:r w:rsidR="00AE3BC4" w:rsidRPr="004D4BC5">
        <w:rPr>
          <w:b/>
          <w:bCs w:val="0"/>
          <w:i/>
          <w:noProof w:val="0"/>
          <w:sz w:val="22"/>
          <w:szCs w:val="22"/>
          <w:u w:val="single"/>
          <w:lang w:val="hu-HU"/>
        </w:rPr>
        <w:t>köztisztviselőnek tekintendő személy esetében  egyenként</w:t>
      </w:r>
      <w:r w:rsidR="00AE01DB" w:rsidRPr="004D4BC5">
        <w:rPr>
          <w:b/>
          <w:bCs w:val="0"/>
          <w:i/>
          <w:noProof w:val="0"/>
          <w:sz w:val="22"/>
          <w:szCs w:val="22"/>
          <w:u w:val="single"/>
          <w:lang w:val="hu-HU"/>
        </w:rPr>
        <w:t>,</w:t>
      </w:r>
      <w:r w:rsidR="00E71B56" w:rsidRPr="004D4BC5">
        <w:rPr>
          <w:b/>
          <w:bCs w:val="0"/>
          <w:i/>
          <w:noProof w:val="0"/>
          <w:sz w:val="22"/>
          <w:szCs w:val="22"/>
          <w:u w:val="single"/>
          <w:lang w:val="hu-HU"/>
        </w:rPr>
        <w:t xml:space="preserve"> a munkavállalók es</w:t>
      </w:r>
      <w:r w:rsidR="009B0729" w:rsidRPr="004D4BC5">
        <w:rPr>
          <w:b/>
          <w:bCs w:val="0"/>
          <w:i/>
          <w:noProof w:val="0"/>
          <w:sz w:val="22"/>
          <w:szCs w:val="22"/>
          <w:u w:val="single"/>
          <w:lang w:val="hu-HU"/>
        </w:rPr>
        <w:t xml:space="preserve">etében pedig </w:t>
      </w:r>
      <w:r w:rsidR="00AE3BC4" w:rsidRPr="004D4BC5">
        <w:rPr>
          <w:b/>
          <w:bCs w:val="0"/>
          <w:i/>
          <w:noProof w:val="0"/>
          <w:sz w:val="22"/>
          <w:szCs w:val="22"/>
          <w:u w:val="single"/>
          <w:lang w:val="hu-HU"/>
        </w:rPr>
        <w:t xml:space="preserve"> teljes összegben </w:t>
      </w:r>
      <w:r w:rsidR="00AE01DB" w:rsidRPr="004D4BC5">
        <w:rPr>
          <w:b/>
          <w:bCs w:val="0"/>
          <w:i/>
          <w:noProof w:val="0"/>
          <w:sz w:val="22"/>
          <w:szCs w:val="22"/>
          <w:u w:val="single"/>
          <w:lang w:val="hu-HU"/>
        </w:rPr>
        <w:t xml:space="preserve">az előző és a folyó évben </w:t>
      </w:r>
      <w:r w:rsidR="00AE3BC4" w:rsidRPr="004D4BC5">
        <w:rPr>
          <w:b/>
          <w:bCs w:val="0"/>
          <w:i/>
          <w:noProof w:val="0"/>
          <w:sz w:val="22"/>
          <w:szCs w:val="22"/>
          <w:u w:val="single"/>
          <w:lang w:val="hu-HU"/>
        </w:rPr>
        <w:t>kifizetett térítésekről és egyéb bevételekről</w:t>
      </w:r>
      <w:r w:rsidR="00E71B56" w:rsidRPr="004D4BC5">
        <w:rPr>
          <w:b/>
          <w:bCs w:val="0"/>
          <w:i/>
          <w:noProof w:val="0"/>
          <w:sz w:val="22"/>
          <w:szCs w:val="22"/>
          <w:u w:val="single"/>
          <w:lang w:val="hu-HU"/>
        </w:rPr>
        <w:t xml:space="preserve"> </w:t>
      </w:r>
      <w:r w:rsidR="00AE3BC4" w:rsidRPr="004D4BC5">
        <w:rPr>
          <w:b/>
          <w:bCs w:val="0"/>
          <w:i/>
          <w:noProof w:val="0"/>
          <w:sz w:val="22"/>
          <w:szCs w:val="22"/>
          <w:u w:val="single"/>
          <w:lang w:val="hu-HU"/>
        </w:rPr>
        <w:t xml:space="preserve">szóló adatok </w:t>
      </w:r>
      <w:r w:rsidR="009B0729" w:rsidRPr="004D4BC5">
        <w:rPr>
          <w:b/>
          <w:bCs w:val="0"/>
          <w:i/>
          <w:noProof w:val="0"/>
          <w:sz w:val="22"/>
          <w:szCs w:val="22"/>
          <w:u w:val="single"/>
          <w:lang w:val="hu-HU"/>
        </w:rPr>
        <w:t>a fajta  vagy a térítés alapjának feltüntetésével</w:t>
      </w:r>
      <w:r w:rsidR="00E71B56" w:rsidRPr="004D4BC5">
        <w:rPr>
          <w:b/>
          <w:bCs w:val="0"/>
          <w:i/>
          <w:noProof w:val="0"/>
          <w:sz w:val="22"/>
          <w:szCs w:val="22"/>
          <w:u w:val="single"/>
          <w:lang w:val="hu-HU"/>
        </w:rPr>
        <w:t xml:space="preserve"> </w:t>
      </w:r>
    </w:p>
    <w:p w:rsidR="001C68BA" w:rsidRPr="004D4BC5" w:rsidRDefault="001C68BA" w:rsidP="00DB044B">
      <w:pPr>
        <w:ind w:firstLine="720"/>
        <w:rPr>
          <w:bCs w:val="0"/>
          <w:noProof w:val="0"/>
          <w:sz w:val="22"/>
          <w:szCs w:val="22"/>
          <w:lang w:val="hu-HU"/>
        </w:rPr>
      </w:pPr>
      <w:r w:rsidRPr="004D4BC5">
        <w:rPr>
          <w:bCs w:val="0"/>
          <w:noProof w:val="0"/>
          <w:sz w:val="22"/>
          <w:szCs w:val="22"/>
          <w:lang w:val="hu-HU"/>
        </w:rPr>
        <w:t xml:space="preserve"> </w:t>
      </w:r>
    </w:p>
    <w:p w:rsidR="001C68BA" w:rsidRPr="004D4BC5" w:rsidRDefault="00CB79C5" w:rsidP="00DB044B">
      <w:pPr>
        <w:rPr>
          <w:bCs w:val="0"/>
          <w:noProof w:val="0"/>
          <w:sz w:val="22"/>
          <w:szCs w:val="22"/>
          <w:u w:val="single"/>
          <w:lang w:val="ru-RU"/>
        </w:rPr>
      </w:pPr>
      <w:r w:rsidRPr="004D4BC5">
        <w:rPr>
          <w:bCs w:val="0"/>
          <w:noProof w:val="0"/>
          <w:sz w:val="22"/>
          <w:szCs w:val="22"/>
          <w:u w:val="single"/>
          <w:lang w:val="ru-RU"/>
        </w:rPr>
        <w:t>-</w:t>
      </w:r>
      <w:r w:rsidRPr="004D4BC5">
        <w:rPr>
          <w:bCs w:val="0"/>
          <w:noProof w:val="0"/>
          <w:sz w:val="22"/>
          <w:szCs w:val="22"/>
          <w:u w:val="single"/>
          <w:lang w:val="hu-HU"/>
        </w:rPr>
        <w:t xml:space="preserve"> Előző év</w:t>
      </w:r>
      <w:r w:rsidR="001C68BA" w:rsidRPr="004D4BC5">
        <w:rPr>
          <w:bCs w:val="0"/>
          <w:noProof w:val="0"/>
          <w:sz w:val="22"/>
          <w:szCs w:val="22"/>
          <w:u w:val="single"/>
          <w:lang w:val="ru-RU"/>
        </w:rPr>
        <w:t xml:space="preserve"> (20</w:t>
      </w:r>
      <w:r w:rsidR="001C68BA" w:rsidRPr="004D4BC5">
        <w:rPr>
          <w:bCs w:val="0"/>
          <w:noProof w:val="0"/>
          <w:sz w:val="22"/>
          <w:szCs w:val="22"/>
          <w:u w:val="single"/>
          <w:lang w:val="en-US"/>
        </w:rPr>
        <w:t>1</w:t>
      </w:r>
      <w:r w:rsidR="007F1DAA" w:rsidRPr="004D4BC5">
        <w:rPr>
          <w:bCs w:val="0"/>
          <w:noProof w:val="0"/>
          <w:sz w:val="22"/>
          <w:szCs w:val="22"/>
          <w:u w:val="single"/>
          <w:lang w:val="en-US"/>
        </w:rPr>
        <w:t>6</w:t>
      </w:r>
      <w:r w:rsidR="001C68BA" w:rsidRPr="004D4BC5">
        <w:rPr>
          <w:bCs w:val="0"/>
          <w:noProof w:val="0"/>
          <w:sz w:val="22"/>
          <w:szCs w:val="22"/>
          <w:u w:val="single"/>
          <w:lang w:val="ru-RU"/>
        </w:rPr>
        <w:t>)</w:t>
      </w:r>
    </w:p>
    <w:p w:rsidR="001C68BA" w:rsidRPr="004D4BC5" w:rsidRDefault="001C68BA" w:rsidP="00DB044B">
      <w:pPr>
        <w:ind w:hanging="540"/>
        <w:rPr>
          <w:bCs w:val="0"/>
          <w:noProof w:val="0"/>
          <w:sz w:val="22"/>
          <w:szCs w:val="22"/>
          <w:lang w:val="en-US"/>
        </w:rPr>
      </w:pPr>
    </w:p>
    <w:tbl>
      <w:tblPr>
        <w:tblW w:w="14641"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527"/>
        <w:gridCol w:w="1527"/>
        <w:gridCol w:w="1559"/>
        <w:gridCol w:w="1559"/>
        <w:gridCol w:w="1269"/>
        <w:gridCol w:w="1260"/>
      </w:tblGrid>
      <w:tr w:rsidR="007F1DAA" w:rsidRPr="004D4BC5" w:rsidTr="007F1DAA">
        <w:tc>
          <w:tcPr>
            <w:tcW w:w="2700" w:type="dxa"/>
          </w:tcPr>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hu-HU"/>
              </w:rPr>
            </w:pPr>
            <w:r w:rsidRPr="004D4BC5">
              <w:rPr>
                <w:bCs w:val="0"/>
                <w:noProof w:val="0"/>
                <w:sz w:val="20"/>
                <w:szCs w:val="20"/>
                <w:lang w:val="hu-HU"/>
              </w:rPr>
              <w:t>LEÍRÁS</w:t>
            </w: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tc>
        <w:tc>
          <w:tcPr>
            <w:tcW w:w="162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Utazási térítés</w:t>
            </w:r>
          </w:p>
          <w:p w:rsidR="007F1DAA" w:rsidRPr="004D4BC5" w:rsidRDefault="007F1DAA" w:rsidP="0024178D">
            <w:pPr>
              <w:jc w:val="center"/>
              <w:rPr>
                <w:bCs w:val="0"/>
                <w:noProof w:val="0"/>
                <w:sz w:val="18"/>
                <w:szCs w:val="18"/>
                <w:lang w:val="ru-RU"/>
              </w:rPr>
            </w:pPr>
            <w:r w:rsidRPr="004D4BC5">
              <w:rPr>
                <w:bCs w:val="0"/>
                <w:noProof w:val="0"/>
                <w:sz w:val="18"/>
                <w:szCs w:val="18"/>
                <w:lang w:val="ru-RU"/>
              </w:rPr>
              <w:t>(</w:t>
            </w:r>
            <w:r w:rsidRPr="004D4BC5">
              <w:rPr>
                <w:bCs w:val="0"/>
                <w:noProof w:val="0"/>
                <w:sz w:val="18"/>
                <w:szCs w:val="18"/>
                <w:lang w:val="hu-HU"/>
              </w:rPr>
              <w:t>munkáról-munkára</w:t>
            </w:r>
            <w:r w:rsidRPr="004D4BC5">
              <w:rPr>
                <w:bCs w:val="0"/>
                <w:noProof w:val="0"/>
                <w:sz w:val="18"/>
                <w:szCs w:val="18"/>
                <w:lang w:val="ru-RU"/>
              </w:rPr>
              <w:t>)</w:t>
            </w:r>
          </w:p>
        </w:tc>
        <w:tc>
          <w:tcPr>
            <w:tcW w:w="162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Nyugdíjba vonulási végkielégítés</w:t>
            </w:r>
          </w:p>
        </w:tc>
        <w:tc>
          <w:tcPr>
            <w:tcW w:w="1527" w:type="dxa"/>
          </w:tcPr>
          <w:p w:rsidR="007F1DAA" w:rsidRPr="004D4BC5" w:rsidRDefault="007F1DAA" w:rsidP="0024178D">
            <w:pPr>
              <w:jc w:val="center"/>
              <w:rPr>
                <w:bCs w:val="0"/>
                <w:noProof w:val="0"/>
                <w:sz w:val="18"/>
                <w:szCs w:val="18"/>
                <w:lang w:val="hu-HU"/>
              </w:rPr>
            </w:pPr>
            <w:r w:rsidRPr="004D4BC5">
              <w:rPr>
                <w:noProof w:val="0"/>
                <w:sz w:val="18"/>
                <w:szCs w:val="18"/>
                <w:lang w:val="hu-HU"/>
              </w:rPr>
              <w:t>Végkielégítés a munkáról való elbocsátás esetében</w:t>
            </w:r>
          </w:p>
        </w:tc>
        <w:tc>
          <w:tcPr>
            <w:tcW w:w="1527"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halála esetén </w:t>
            </w:r>
          </w:p>
        </w:tc>
        <w:tc>
          <w:tcPr>
            <w:tcW w:w="1559"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orvosi gyógykezelé-sében </w:t>
            </w:r>
            <w:r w:rsidRPr="004D4BC5">
              <w:rPr>
                <w:bCs w:val="0"/>
                <w:noProof w:val="0"/>
                <w:sz w:val="18"/>
                <w:szCs w:val="18"/>
                <w:lang w:val="ru-RU"/>
              </w:rPr>
              <w:t xml:space="preserve"> </w:t>
            </w:r>
          </w:p>
        </w:tc>
        <w:tc>
          <w:tcPr>
            <w:tcW w:w="1559" w:type="dxa"/>
          </w:tcPr>
          <w:p w:rsidR="007F1DAA" w:rsidRPr="004D4BC5" w:rsidRDefault="007F1DAA" w:rsidP="0024178D">
            <w:pPr>
              <w:jc w:val="center"/>
              <w:rPr>
                <w:bCs w:val="0"/>
                <w:noProof w:val="0"/>
                <w:sz w:val="18"/>
                <w:szCs w:val="18"/>
                <w:lang w:val="hu-HU"/>
              </w:rPr>
            </w:pPr>
          </w:p>
        </w:tc>
        <w:tc>
          <w:tcPr>
            <w:tcW w:w="1269"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Hivatalos utak napidíjai</w:t>
            </w:r>
          </w:p>
        </w:tc>
        <w:tc>
          <w:tcPr>
            <w:tcW w:w="1260" w:type="dxa"/>
          </w:tcPr>
          <w:p w:rsidR="007F1DAA" w:rsidRPr="004D4BC5" w:rsidRDefault="007F1DAA" w:rsidP="0024178D">
            <w:pPr>
              <w:jc w:val="center"/>
              <w:rPr>
                <w:bCs w:val="0"/>
                <w:noProof w:val="0"/>
                <w:sz w:val="18"/>
                <w:szCs w:val="18"/>
                <w:lang w:val="ru-RU"/>
              </w:rPr>
            </w:pPr>
            <w:r w:rsidRPr="004D4BC5">
              <w:rPr>
                <w:bCs w:val="0"/>
                <w:noProof w:val="0"/>
                <w:sz w:val="18"/>
                <w:szCs w:val="18"/>
                <w:lang w:val="hu-HU"/>
              </w:rPr>
              <w:t xml:space="preserve">Térítés a saját gépjármű használa-táért </w:t>
            </w:r>
            <w:r w:rsidRPr="004D4BC5">
              <w:rPr>
                <w:bCs w:val="0"/>
                <w:noProof w:val="0"/>
                <w:sz w:val="18"/>
                <w:szCs w:val="18"/>
                <w:lang w:val="ru-RU"/>
              </w:rPr>
              <w:t xml:space="preserve">  (</w:t>
            </w:r>
            <w:r w:rsidRPr="004D4BC5">
              <w:rPr>
                <w:bCs w:val="0"/>
                <w:noProof w:val="0"/>
                <w:sz w:val="18"/>
                <w:szCs w:val="18"/>
                <w:lang w:val="hu-HU"/>
              </w:rPr>
              <w:t>hivatalos út</w:t>
            </w:r>
            <w:r w:rsidRPr="004D4BC5">
              <w:rPr>
                <w:bCs w:val="0"/>
                <w:noProof w:val="0"/>
                <w:sz w:val="18"/>
                <w:szCs w:val="18"/>
                <w:lang w:val="ru-RU"/>
              </w:rPr>
              <w:t>)</w:t>
            </w:r>
          </w:p>
        </w:tc>
      </w:tr>
      <w:tr w:rsidR="007F1DAA" w:rsidRPr="004D4BC5" w:rsidTr="007F1DAA">
        <w:tc>
          <w:tcPr>
            <w:tcW w:w="2700" w:type="dxa"/>
          </w:tcPr>
          <w:p w:rsidR="007F1DAA" w:rsidRPr="004D4BC5" w:rsidRDefault="007F1DAA" w:rsidP="00073CDE">
            <w:pPr>
              <w:spacing w:line="276" w:lineRule="auto"/>
              <w:jc w:val="left"/>
              <w:rPr>
                <w:bCs w:val="0"/>
                <w:noProof w:val="0"/>
                <w:sz w:val="20"/>
                <w:szCs w:val="20"/>
                <w:lang w:val="sr-Cyrl-RS"/>
              </w:rPr>
            </w:pPr>
            <w:r w:rsidRPr="004D4BC5">
              <w:rPr>
                <w:bCs w:val="0"/>
                <w:noProof w:val="0"/>
                <w:sz w:val="20"/>
                <w:szCs w:val="20"/>
                <w:lang w:val="hu-HU"/>
              </w:rPr>
              <w:t>Igazgató</w:t>
            </w:r>
          </w:p>
          <w:p w:rsidR="007F1DAA" w:rsidRPr="004D4BC5" w:rsidRDefault="007F1DAA" w:rsidP="00073CDE">
            <w:pPr>
              <w:spacing w:line="276" w:lineRule="auto"/>
              <w:jc w:val="left"/>
              <w:rPr>
                <w:bCs w:val="0"/>
                <w:noProof w:val="0"/>
                <w:sz w:val="20"/>
                <w:szCs w:val="20"/>
                <w:lang w:val="sr-Cyrl-RS"/>
              </w:rPr>
            </w:pPr>
            <w:r w:rsidRPr="004D4BC5">
              <w:rPr>
                <w:bCs w:val="0"/>
                <w:noProof w:val="0"/>
                <w:sz w:val="20"/>
                <w:szCs w:val="20"/>
                <w:lang w:val="hu-HU"/>
              </w:rPr>
              <w:t xml:space="preserve">Goran </w:t>
            </w:r>
            <w:r w:rsidRPr="004D4BC5">
              <w:rPr>
                <w:bCs w:val="0"/>
                <w:noProof w:val="0"/>
                <w:sz w:val="20"/>
                <w:szCs w:val="20"/>
                <w:lang w:val="sr-Latn-RS"/>
              </w:rPr>
              <w:t>Ćato</w:t>
            </w:r>
          </w:p>
        </w:tc>
        <w:tc>
          <w:tcPr>
            <w:tcW w:w="1620" w:type="dxa"/>
            <w:vAlign w:val="center"/>
          </w:tcPr>
          <w:p w:rsidR="007F1DAA" w:rsidRPr="004D4BC5" w:rsidRDefault="007F1DAA" w:rsidP="00DC0972">
            <w:pPr>
              <w:jc w:val="right"/>
              <w:rPr>
                <w:bCs w:val="0"/>
                <w:noProof w:val="0"/>
                <w:sz w:val="18"/>
                <w:szCs w:val="18"/>
                <w:lang w:val="ru-RU"/>
              </w:rPr>
            </w:pPr>
          </w:p>
        </w:tc>
        <w:tc>
          <w:tcPr>
            <w:tcW w:w="1620" w:type="dxa"/>
            <w:vAlign w:val="center"/>
          </w:tcPr>
          <w:p w:rsidR="007F1DAA" w:rsidRPr="004D4BC5" w:rsidRDefault="007F1DAA" w:rsidP="00DC0972">
            <w:pPr>
              <w:jc w:val="right"/>
              <w:rPr>
                <w:bCs w:val="0"/>
                <w:noProof w:val="0"/>
                <w:sz w:val="18"/>
                <w:szCs w:val="18"/>
                <w:lang w:val="ru-RU"/>
              </w:rPr>
            </w:pPr>
          </w:p>
        </w:tc>
        <w:tc>
          <w:tcPr>
            <w:tcW w:w="1527" w:type="dxa"/>
          </w:tcPr>
          <w:p w:rsidR="007F1DAA" w:rsidRPr="004D4BC5" w:rsidRDefault="007F1DAA" w:rsidP="00DC0972">
            <w:pPr>
              <w:jc w:val="right"/>
              <w:rPr>
                <w:bCs w:val="0"/>
                <w:noProof w:val="0"/>
                <w:sz w:val="18"/>
                <w:szCs w:val="18"/>
                <w:lang w:val="ru-RU"/>
              </w:rPr>
            </w:pPr>
          </w:p>
        </w:tc>
        <w:tc>
          <w:tcPr>
            <w:tcW w:w="1527" w:type="dxa"/>
            <w:vAlign w:val="center"/>
          </w:tcPr>
          <w:p w:rsidR="007F1DAA" w:rsidRPr="004D4BC5" w:rsidRDefault="007F1DAA" w:rsidP="00DC0972">
            <w:pPr>
              <w:jc w:val="right"/>
              <w:rPr>
                <w:bCs w:val="0"/>
                <w:noProof w:val="0"/>
                <w:sz w:val="18"/>
                <w:szCs w:val="18"/>
                <w:lang w:val="ru-RU"/>
              </w:rPr>
            </w:pPr>
          </w:p>
        </w:tc>
        <w:tc>
          <w:tcPr>
            <w:tcW w:w="1559" w:type="dxa"/>
            <w:vAlign w:val="center"/>
          </w:tcPr>
          <w:p w:rsidR="007F1DAA" w:rsidRPr="004D4BC5" w:rsidRDefault="007F1DAA" w:rsidP="00DC0972">
            <w:pPr>
              <w:jc w:val="right"/>
              <w:rPr>
                <w:bCs w:val="0"/>
                <w:noProof w:val="0"/>
                <w:sz w:val="18"/>
                <w:szCs w:val="18"/>
                <w:lang w:val="ru-RU"/>
              </w:rPr>
            </w:pPr>
          </w:p>
        </w:tc>
        <w:tc>
          <w:tcPr>
            <w:tcW w:w="1559" w:type="dxa"/>
          </w:tcPr>
          <w:p w:rsidR="007F1DAA" w:rsidRPr="004D4BC5" w:rsidRDefault="007F1DAA" w:rsidP="00DC0972">
            <w:pPr>
              <w:jc w:val="right"/>
              <w:rPr>
                <w:bCs w:val="0"/>
                <w:noProof w:val="0"/>
                <w:sz w:val="18"/>
                <w:szCs w:val="18"/>
                <w:lang w:val="ru-RU"/>
              </w:rPr>
            </w:pPr>
          </w:p>
        </w:tc>
        <w:tc>
          <w:tcPr>
            <w:tcW w:w="1269" w:type="dxa"/>
            <w:vAlign w:val="center"/>
          </w:tcPr>
          <w:p w:rsidR="007F1DAA" w:rsidRPr="004D4BC5" w:rsidRDefault="007F1DAA" w:rsidP="00DC0972">
            <w:pPr>
              <w:jc w:val="right"/>
              <w:rPr>
                <w:bCs w:val="0"/>
                <w:noProof w:val="0"/>
                <w:sz w:val="18"/>
                <w:szCs w:val="18"/>
                <w:lang w:val="ru-RU"/>
              </w:rPr>
            </w:pPr>
          </w:p>
        </w:tc>
        <w:tc>
          <w:tcPr>
            <w:tcW w:w="1260" w:type="dxa"/>
            <w:vAlign w:val="center"/>
          </w:tcPr>
          <w:p w:rsidR="007F1DAA" w:rsidRPr="004D4BC5" w:rsidRDefault="007F1DAA" w:rsidP="00DC0972">
            <w:pPr>
              <w:jc w:val="center"/>
              <w:rPr>
                <w:bCs w:val="0"/>
                <w:noProof w:val="0"/>
                <w:sz w:val="18"/>
                <w:szCs w:val="18"/>
                <w:lang w:val="ru-RU"/>
              </w:rPr>
            </w:pPr>
          </w:p>
        </w:tc>
      </w:tr>
      <w:tr w:rsidR="007F1DAA" w:rsidRPr="004D4BC5" w:rsidTr="007F1DAA">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r w:rsidRPr="004D4BC5">
              <w:rPr>
                <w:bCs w:val="0"/>
                <w:noProof w:val="0"/>
                <w:sz w:val="20"/>
                <w:szCs w:val="20"/>
                <w:lang w:val="ru-RU"/>
              </w:rPr>
              <w:t xml:space="preserve"> </w:t>
            </w:r>
            <w:r w:rsidRPr="004D4BC5">
              <w:rPr>
                <w:bCs w:val="0"/>
                <w:noProof w:val="0"/>
                <w:sz w:val="20"/>
                <w:szCs w:val="20"/>
                <w:lang w:val="sr-Latn-RS"/>
              </w:rPr>
              <w:t>Slobodan Begojev</w:t>
            </w:r>
          </w:p>
        </w:tc>
        <w:tc>
          <w:tcPr>
            <w:tcW w:w="1620" w:type="dxa"/>
            <w:vAlign w:val="center"/>
          </w:tcPr>
          <w:p w:rsidR="007F1DAA" w:rsidRPr="004D4BC5" w:rsidRDefault="007F1DAA" w:rsidP="00073CDE">
            <w:pPr>
              <w:jc w:val="right"/>
              <w:rPr>
                <w:bCs w:val="0"/>
                <w:noProof w:val="0"/>
                <w:sz w:val="18"/>
                <w:szCs w:val="18"/>
                <w:lang w:val="sr-Cyrl-RS"/>
              </w:rPr>
            </w:pPr>
            <w:r w:rsidRPr="004D4BC5">
              <w:rPr>
                <w:bCs w:val="0"/>
                <w:noProof w:val="0"/>
                <w:sz w:val="18"/>
                <w:szCs w:val="18"/>
                <w:lang w:val="sr-Cyrl-RS"/>
              </w:rPr>
              <w:t>99.112</w:t>
            </w:r>
            <w:r w:rsidRPr="004D4BC5">
              <w:rPr>
                <w:bCs w:val="0"/>
                <w:noProof w:val="0"/>
                <w:sz w:val="18"/>
                <w:szCs w:val="18"/>
              </w:rPr>
              <w:t>,</w:t>
            </w:r>
            <w:r w:rsidRPr="004D4BC5">
              <w:rPr>
                <w:bCs w:val="0"/>
                <w:noProof w:val="0"/>
                <w:sz w:val="18"/>
                <w:szCs w:val="18"/>
                <w:lang w:val="sr-Cyrl-RS"/>
              </w:rPr>
              <w:t>50</w:t>
            </w:r>
          </w:p>
        </w:tc>
        <w:tc>
          <w:tcPr>
            <w:tcW w:w="1620" w:type="dxa"/>
            <w:vAlign w:val="center"/>
          </w:tcPr>
          <w:p w:rsidR="007F1DAA" w:rsidRPr="004D4BC5" w:rsidRDefault="007F1DAA" w:rsidP="00073CDE">
            <w:pPr>
              <w:jc w:val="right"/>
              <w:rPr>
                <w:bCs w:val="0"/>
                <w:strike/>
                <w:noProof w:val="0"/>
                <w:color w:val="FF0000"/>
                <w:sz w:val="18"/>
                <w:szCs w:val="18"/>
                <w:lang w:val="ru-RU"/>
              </w:rPr>
            </w:pPr>
          </w:p>
        </w:tc>
        <w:tc>
          <w:tcPr>
            <w:tcW w:w="1527" w:type="dxa"/>
          </w:tcPr>
          <w:p w:rsidR="007F1DAA" w:rsidRPr="004D4BC5" w:rsidRDefault="007F1DAA" w:rsidP="00073CDE">
            <w:pPr>
              <w:jc w:val="right"/>
              <w:rPr>
                <w:bCs w:val="0"/>
                <w:noProof w:val="0"/>
                <w:sz w:val="18"/>
                <w:szCs w:val="18"/>
                <w:lang w:val="ru-RU"/>
              </w:rPr>
            </w:pPr>
          </w:p>
        </w:tc>
        <w:tc>
          <w:tcPr>
            <w:tcW w:w="1527" w:type="dxa"/>
            <w:vAlign w:val="center"/>
          </w:tcPr>
          <w:p w:rsidR="007F1DAA" w:rsidRPr="004D4BC5" w:rsidRDefault="007F1DAA" w:rsidP="00073CDE">
            <w:pPr>
              <w:jc w:val="right"/>
              <w:rPr>
                <w:bCs w:val="0"/>
                <w:noProof w:val="0"/>
                <w:sz w:val="18"/>
                <w:szCs w:val="18"/>
                <w:lang w:val="ru-RU"/>
              </w:rPr>
            </w:pPr>
          </w:p>
        </w:tc>
        <w:tc>
          <w:tcPr>
            <w:tcW w:w="1559"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lang w:val="ru-RU"/>
              </w:rPr>
            </w:pPr>
          </w:p>
        </w:tc>
        <w:tc>
          <w:tcPr>
            <w:tcW w:w="1269" w:type="dxa"/>
            <w:vAlign w:val="center"/>
          </w:tcPr>
          <w:p w:rsidR="007F1DAA" w:rsidRPr="004D4BC5" w:rsidRDefault="007F1DAA" w:rsidP="00073CDE">
            <w:pPr>
              <w:jc w:val="right"/>
              <w:rPr>
                <w:bCs w:val="0"/>
                <w:noProof w:val="0"/>
                <w:sz w:val="18"/>
                <w:szCs w:val="18"/>
                <w:lang w:val="ru-RU"/>
              </w:rPr>
            </w:pPr>
          </w:p>
        </w:tc>
        <w:tc>
          <w:tcPr>
            <w:tcW w:w="1260" w:type="dxa"/>
            <w:vAlign w:val="center"/>
          </w:tcPr>
          <w:p w:rsidR="007F1DAA" w:rsidRPr="004D4BC5" w:rsidRDefault="007F1DAA" w:rsidP="00073CDE">
            <w:pPr>
              <w:jc w:val="right"/>
              <w:rPr>
                <w:bCs w:val="0"/>
                <w:noProof w:val="0"/>
                <w:sz w:val="18"/>
                <w:szCs w:val="18"/>
                <w:lang w:val="ru-RU"/>
              </w:rPr>
            </w:pPr>
          </w:p>
        </w:tc>
      </w:tr>
      <w:tr w:rsidR="007F1DAA" w:rsidRPr="004D4BC5" w:rsidTr="007F1DAA">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r w:rsidRPr="004D4BC5">
              <w:rPr>
                <w:bCs w:val="0"/>
                <w:noProof w:val="0"/>
                <w:sz w:val="20"/>
                <w:szCs w:val="20"/>
                <w:lang w:val="ru-RU"/>
              </w:rPr>
              <w:t xml:space="preserve">тора </w:t>
            </w:r>
            <w:r w:rsidRPr="004D4BC5">
              <w:rPr>
                <w:bCs w:val="0"/>
                <w:noProof w:val="0"/>
                <w:sz w:val="20"/>
                <w:szCs w:val="20"/>
                <w:lang w:val="sr-Latn-RS"/>
              </w:rPr>
              <w:t>Dušanka Belić Miljanović</w:t>
            </w:r>
          </w:p>
        </w:tc>
        <w:tc>
          <w:tcPr>
            <w:tcW w:w="1620" w:type="dxa"/>
            <w:vAlign w:val="center"/>
          </w:tcPr>
          <w:p w:rsidR="007F1DAA" w:rsidRPr="004D4BC5" w:rsidRDefault="007F1DAA" w:rsidP="00073CDE">
            <w:pPr>
              <w:jc w:val="right"/>
              <w:rPr>
                <w:bCs w:val="0"/>
                <w:noProof w:val="0"/>
                <w:sz w:val="18"/>
                <w:szCs w:val="18"/>
                <w:lang w:val="sr-Cyrl-RS"/>
              </w:rPr>
            </w:pPr>
            <w:r w:rsidRPr="004D4BC5">
              <w:rPr>
                <w:bCs w:val="0"/>
                <w:noProof w:val="0"/>
                <w:sz w:val="18"/>
                <w:szCs w:val="18"/>
                <w:lang w:val="sr-Cyrl-RS"/>
              </w:rPr>
              <w:t>35.640,00</w:t>
            </w:r>
          </w:p>
        </w:tc>
        <w:tc>
          <w:tcPr>
            <w:tcW w:w="1620" w:type="dxa"/>
            <w:vAlign w:val="center"/>
          </w:tcPr>
          <w:p w:rsidR="007F1DAA" w:rsidRPr="004D4BC5" w:rsidRDefault="007F1DAA" w:rsidP="00073CDE">
            <w:pPr>
              <w:jc w:val="right"/>
              <w:rPr>
                <w:bCs w:val="0"/>
                <w:noProof w:val="0"/>
                <w:sz w:val="18"/>
                <w:szCs w:val="18"/>
                <w:lang w:val="ru-RU"/>
              </w:rPr>
            </w:pPr>
          </w:p>
        </w:tc>
        <w:tc>
          <w:tcPr>
            <w:tcW w:w="1527" w:type="dxa"/>
          </w:tcPr>
          <w:p w:rsidR="007F1DAA" w:rsidRPr="004D4BC5" w:rsidRDefault="007F1DAA" w:rsidP="00073CDE">
            <w:pPr>
              <w:jc w:val="right"/>
              <w:rPr>
                <w:bCs w:val="0"/>
                <w:noProof w:val="0"/>
                <w:sz w:val="18"/>
                <w:szCs w:val="18"/>
              </w:rPr>
            </w:pPr>
          </w:p>
        </w:tc>
        <w:tc>
          <w:tcPr>
            <w:tcW w:w="1527" w:type="dxa"/>
            <w:vAlign w:val="center"/>
          </w:tcPr>
          <w:p w:rsidR="007F1DAA" w:rsidRPr="004D4BC5" w:rsidRDefault="007F1DAA" w:rsidP="00073CDE">
            <w:pPr>
              <w:jc w:val="right"/>
              <w:rPr>
                <w:bCs w:val="0"/>
                <w:noProof w:val="0"/>
                <w:sz w:val="18"/>
                <w:szCs w:val="18"/>
              </w:rPr>
            </w:pPr>
          </w:p>
        </w:tc>
        <w:tc>
          <w:tcPr>
            <w:tcW w:w="1559"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269" w:type="dxa"/>
            <w:vAlign w:val="center"/>
          </w:tcPr>
          <w:p w:rsidR="007F1DAA" w:rsidRPr="004D4BC5" w:rsidRDefault="007F1DAA" w:rsidP="00073CDE">
            <w:pPr>
              <w:jc w:val="right"/>
              <w:rPr>
                <w:bCs w:val="0"/>
                <w:noProof w:val="0"/>
                <w:sz w:val="18"/>
                <w:szCs w:val="18"/>
                <w:lang w:val="sr-Cyrl-RS"/>
              </w:rPr>
            </w:pPr>
            <w:r w:rsidRPr="004D4BC5">
              <w:rPr>
                <w:bCs w:val="0"/>
                <w:noProof w:val="0"/>
                <w:sz w:val="18"/>
                <w:szCs w:val="18"/>
                <w:lang w:val="sr-Cyrl-RS"/>
              </w:rPr>
              <w:t>300,00</w:t>
            </w:r>
          </w:p>
        </w:tc>
        <w:tc>
          <w:tcPr>
            <w:tcW w:w="1260" w:type="dxa"/>
            <w:vAlign w:val="center"/>
          </w:tcPr>
          <w:p w:rsidR="007F1DAA" w:rsidRPr="004D4BC5" w:rsidRDefault="007F1DAA" w:rsidP="00073CDE">
            <w:pPr>
              <w:jc w:val="right"/>
              <w:rPr>
                <w:bCs w:val="0"/>
                <w:noProof w:val="0"/>
                <w:sz w:val="18"/>
                <w:szCs w:val="18"/>
                <w:lang w:val="ru-RU"/>
              </w:rPr>
            </w:pPr>
          </w:p>
        </w:tc>
      </w:tr>
      <w:tr w:rsidR="007F1DAA" w:rsidRPr="004D4BC5" w:rsidTr="007F1DAA">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p>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sr-Latn-RS"/>
              </w:rPr>
              <w:t>Predrag Tomanović</w:t>
            </w:r>
          </w:p>
        </w:tc>
        <w:tc>
          <w:tcPr>
            <w:tcW w:w="1620" w:type="dxa"/>
            <w:vAlign w:val="center"/>
          </w:tcPr>
          <w:p w:rsidR="007F1DAA" w:rsidRPr="004D4BC5" w:rsidRDefault="007F1DAA" w:rsidP="00073CDE">
            <w:pPr>
              <w:jc w:val="right"/>
              <w:rPr>
                <w:bCs w:val="0"/>
                <w:noProof w:val="0"/>
                <w:sz w:val="18"/>
                <w:szCs w:val="18"/>
                <w:lang w:val="sr-Cyrl-RS"/>
              </w:rPr>
            </w:pPr>
            <w:r w:rsidRPr="004D4BC5">
              <w:rPr>
                <w:bCs w:val="0"/>
                <w:noProof w:val="0"/>
                <w:sz w:val="18"/>
                <w:szCs w:val="18"/>
                <w:lang w:val="sr-Cyrl-RS"/>
              </w:rPr>
              <w:t>8.372,08</w:t>
            </w:r>
          </w:p>
        </w:tc>
        <w:tc>
          <w:tcPr>
            <w:tcW w:w="1620" w:type="dxa"/>
            <w:vAlign w:val="center"/>
          </w:tcPr>
          <w:p w:rsidR="007F1DAA" w:rsidRPr="004D4BC5" w:rsidRDefault="007F1DAA" w:rsidP="00073CDE">
            <w:pPr>
              <w:jc w:val="right"/>
              <w:rPr>
                <w:bCs w:val="0"/>
                <w:noProof w:val="0"/>
                <w:sz w:val="18"/>
                <w:szCs w:val="18"/>
                <w:lang w:val="ru-RU"/>
              </w:rPr>
            </w:pPr>
          </w:p>
        </w:tc>
        <w:tc>
          <w:tcPr>
            <w:tcW w:w="1527" w:type="dxa"/>
          </w:tcPr>
          <w:p w:rsidR="007F1DAA" w:rsidRPr="004D4BC5" w:rsidRDefault="007F1DAA" w:rsidP="00073CDE">
            <w:pPr>
              <w:jc w:val="right"/>
              <w:rPr>
                <w:bCs w:val="0"/>
                <w:noProof w:val="0"/>
                <w:sz w:val="18"/>
                <w:szCs w:val="18"/>
              </w:rPr>
            </w:pPr>
          </w:p>
        </w:tc>
        <w:tc>
          <w:tcPr>
            <w:tcW w:w="1527" w:type="dxa"/>
            <w:vAlign w:val="center"/>
          </w:tcPr>
          <w:p w:rsidR="007F1DAA" w:rsidRPr="004D4BC5" w:rsidRDefault="007F1DAA" w:rsidP="00073CDE">
            <w:pPr>
              <w:jc w:val="right"/>
              <w:rPr>
                <w:bCs w:val="0"/>
                <w:noProof w:val="0"/>
                <w:sz w:val="18"/>
                <w:szCs w:val="18"/>
              </w:rPr>
            </w:pPr>
          </w:p>
        </w:tc>
        <w:tc>
          <w:tcPr>
            <w:tcW w:w="1559"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269" w:type="dxa"/>
            <w:vAlign w:val="center"/>
          </w:tcPr>
          <w:p w:rsidR="007F1DAA" w:rsidRPr="004D4BC5" w:rsidRDefault="007F1DAA" w:rsidP="00073CDE">
            <w:pPr>
              <w:jc w:val="right"/>
              <w:rPr>
                <w:bCs w:val="0"/>
                <w:noProof w:val="0"/>
                <w:sz w:val="18"/>
                <w:szCs w:val="18"/>
              </w:rPr>
            </w:pPr>
          </w:p>
        </w:tc>
        <w:tc>
          <w:tcPr>
            <w:tcW w:w="1260" w:type="dxa"/>
            <w:vAlign w:val="center"/>
          </w:tcPr>
          <w:p w:rsidR="007F1DAA" w:rsidRPr="004D4BC5" w:rsidRDefault="007F1DAA" w:rsidP="00073CDE">
            <w:pPr>
              <w:jc w:val="right"/>
              <w:rPr>
                <w:bCs w:val="0"/>
                <w:noProof w:val="0"/>
                <w:sz w:val="18"/>
                <w:szCs w:val="18"/>
                <w:lang w:val="ru-RU"/>
              </w:rPr>
            </w:pPr>
          </w:p>
        </w:tc>
      </w:tr>
      <w:tr w:rsidR="007F1DAA" w:rsidRPr="004D4BC5" w:rsidTr="007F1DAA">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r w:rsidRPr="004D4BC5">
              <w:rPr>
                <w:bCs w:val="0"/>
                <w:noProof w:val="0"/>
                <w:sz w:val="20"/>
                <w:szCs w:val="20"/>
                <w:lang w:val="ru-RU"/>
              </w:rPr>
              <w:t xml:space="preserve"> </w:t>
            </w:r>
          </w:p>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sr-Latn-RS"/>
              </w:rPr>
              <w:t>Branislav Jović</w:t>
            </w:r>
          </w:p>
        </w:tc>
        <w:tc>
          <w:tcPr>
            <w:tcW w:w="1620" w:type="dxa"/>
            <w:vAlign w:val="center"/>
          </w:tcPr>
          <w:p w:rsidR="007F1DAA" w:rsidRPr="004D4BC5" w:rsidRDefault="007F1DAA" w:rsidP="00073CDE">
            <w:pPr>
              <w:jc w:val="right"/>
              <w:rPr>
                <w:bCs w:val="0"/>
                <w:noProof w:val="0"/>
                <w:sz w:val="18"/>
                <w:szCs w:val="18"/>
                <w:lang w:val="sr-Cyrl-RS"/>
              </w:rPr>
            </w:pPr>
            <w:r w:rsidRPr="004D4BC5">
              <w:rPr>
                <w:bCs w:val="0"/>
                <w:noProof w:val="0"/>
                <w:sz w:val="18"/>
                <w:szCs w:val="18"/>
                <w:lang w:val="sr-Cyrl-RS"/>
              </w:rPr>
              <w:t>68.445,67</w:t>
            </w:r>
          </w:p>
        </w:tc>
        <w:tc>
          <w:tcPr>
            <w:tcW w:w="1620" w:type="dxa"/>
            <w:vAlign w:val="center"/>
          </w:tcPr>
          <w:p w:rsidR="007F1DAA" w:rsidRPr="004D4BC5" w:rsidRDefault="007F1DAA" w:rsidP="00073CDE">
            <w:pPr>
              <w:jc w:val="right"/>
              <w:rPr>
                <w:bCs w:val="0"/>
                <w:noProof w:val="0"/>
                <w:sz w:val="18"/>
                <w:szCs w:val="18"/>
                <w:lang w:val="ru-RU"/>
              </w:rPr>
            </w:pPr>
          </w:p>
        </w:tc>
        <w:tc>
          <w:tcPr>
            <w:tcW w:w="1527" w:type="dxa"/>
          </w:tcPr>
          <w:p w:rsidR="007F1DAA" w:rsidRPr="004D4BC5" w:rsidRDefault="007F1DAA" w:rsidP="00073CDE">
            <w:pPr>
              <w:jc w:val="right"/>
              <w:rPr>
                <w:bCs w:val="0"/>
                <w:noProof w:val="0"/>
                <w:sz w:val="18"/>
                <w:szCs w:val="18"/>
              </w:rPr>
            </w:pPr>
          </w:p>
        </w:tc>
        <w:tc>
          <w:tcPr>
            <w:tcW w:w="1527" w:type="dxa"/>
            <w:vAlign w:val="center"/>
          </w:tcPr>
          <w:p w:rsidR="007F1DAA" w:rsidRPr="004D4BC5" w:rsidRDefault="007F1DAA" w:rsidP="00073CDE">
            <w:pPr>
              <w:jc w:val="right"/>
              <w:rPr>
                <w:bCs w:val="0"/>
                <w:noProof w:val="0"/>
                <w:sz w:val="18"/>
                <w:szCs w:val="18"/>
              </w:rPr>
            </w:pPr>
          </w:p>
        </w:tc>
        <w:tc>
          <w:tcPr>
            <w:tcW w:w="1559"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269" w:type="dxa"/>
            <w:vAlign w:val="center"/>
          </w:tcPr>
          <w:p w:rsidR="007F1DAA" w:rsidRPr="004D4BC5" w:rsidRDefault="007F1DAA" w:rsidP="00073CDE">
            <w:pPr>
              <w:jc w:val="right"/>
              <w:rPr>
                <w:bCs w:val="0"/>
                <w:noProof w:val="0"/>
                <w:sz w:val="18"/>
                <w:szCs w:val="18"/>
              </w:rPr>
            </w:pPr>
          </w:p>
        </w:tc>
        <w:tc>
          <w:tcPr>
            <w:tcW w:w="1260" w:type="dxa"/>
            <w:vAlign w:val="center"/>
          </w:tcPr>
          <w:p w:rsidR="007F1DAA" w:rsidRPr="004D4BC5" w:rsidRDefault="007F1DAA" w:rsidP="00073CDE">
            <w:pPr>
              <w:jc w:val="right"/>
              <w:rPr>
                <w:bCs w:val="0"/>
                <w:noProof w:val="0"/>
                <w:sz w:val="18"/>
                <w:szCs w:val="18"/>
                <w:lang w:val="ru-RU"/>
              </w:rPr>
            </w:pPr>
          </w:p>
        </w:tc>
      </w:tr>
      <w:tr w:rsidR="007F1DAA" w:rsidRPr="004D4BC5" w:rsidTr="007F1DAA">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p>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sr-Latn-RS"/>
              </w:rPr>
              <w:t>Zoran Stevanović</w:t>
            </w:r>
          </w:p>
        </w:tc>
        <w:tc>
          <w:tcPr>
            <w:tcW w:w="1620" w:type="dxa"/>
            <w:vAlign w:val="center"/>
          </w:tcPr>
          <w:p w:rsidR="007F1DAA" w:rsidRPr="004D4BC5" w:rsidRDefault="007F1DAA" w:rsidP="00073CDE">
            <w:pPr>
              <w:jc w:val="right"/>
              <w:rPr>
                <w:bCs w:val="0"/>
                <w:noProof w:val="0"/>
                <w:sz w:val="18"/>
                <w:szCs w:val="18"/>
                <w:lang w:val="sr-Cyrl-RS"/>
              </w:rPr>
            </w:pPr>
            <w:r w:rsidRPr="004D4BC5">
              <w:rPr>
                <w:bCs w:val="0"/>
                <w:noProof w:val="0"/>
                <w:sz w:val="18"/>
                <w:szCs w:val="18"/>
                <w:lang w:val="sr-Cyrl-RS"/>
              </w:rPr>
              <w:t>5.817,08</w:t>
            </w:r>
          </w:p>
        </w:tc>
        <w:tc>
          <w:tcPr>
            <w:tcW w:w="1620" w:type="dxa"/>
            <w:vAlign w:val="center"/>
          </w:tcPr>
          <w:p w:rsidR="007F1DAA" w:rsidRPr="004D4BC5" w:rsidRDefault="007F1DAA" w:rsidP="00073CDE">
            <w:pPr>
              <w:jc w:val="right"/>
              <w:rPr>
                <w:bCs w:val="0"/>
                <w:noProof w:val="0"/>
                <w:sz w:val="18"/>
                <w:szCs w:val="18"/>
                <w:lang w:val="ru-RU"/>
              </w:rPr>
            </w:pPr>
          </w:p>
        </w:tc>
        <w:tc>
          <w:tcPr>
            <w:tcW w:w="1527" w:type="dxa"/>
          </w:tcPr>
          <w:p w:rsidR="007F1DAA" w:rsidRPr="004D4BC5" w:rsidRDefault="007F1DAA" w:rsidP="00073CDE">
            <w:pPr>
              <w:jc w:val="right"/>
              <w:rPr>
                <w:bCs w:val="0"/>
                <w:noProof w:val="0"/>
                <w:sz w:val="18"/>
                <w:szCs w:val="18"/>
              </w:rPr>
            </w:pPr>
          </w:p>
        </w:tc>
        <w:tc>
          <w:tcPr>
            <w:tcW w:w="1527" w:type="dxa"/>
            <w:vAlign w:val="center"/>
          </w:tcPr>
          <w:p w:rsidR="007F1DAA" w:rsidRPr="004D4BC5" w:rsidRDefault="007F1DAA" w:rsidP="00073CDE">
            <w:pPr>
              <w:jc w:val="right"/>
              <w:rPr>
                <w:bCs w:val="0"/>
                <w:noProof w:val="0"/>
                <w:sz w:val="18"/>
                <w:szCs w:val="18"/>
              </w:rPr>
            </w:pPr>
          </w:p>
        </w:tc>
        <w:tc>
          <w:tcPr>
            <w:tcW w:w="1559"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269" w:type="dxa"/>
            <w:vAlign w:val="center"/>
          </w:tcPr>
          <w:p w:rsidR="007F1DAA" w:rsidRPr="004D4BC5" w:rsidRDefault="007F1DAA" w:rsidP="00073CDE">
            <w:pPr>
              <w:jc w:val="right"/>
              <w:rPr>
                <w:bCs w:val="0"/>
                <w:noProof w:val="0"/>
                <w:sz w:val="18"/>
                <w:szCs w:val="18"/>
                <w:lang w:val="sr-Cyrl-RS"/>
              </w:rPr>
            </w:pPr>
            <w:r w:rsidRPr="004D4BC5">
              <w:rPr>
                <w:bCs w:val="0"/>
                <w:noProof w:val="0"/>
                <w:sz w:val="18"/>
                <w:szCs w:val="18"/>
                <w:lang w:val="sr-Cyrl-RS"/>
              </w:rPr>
              <w:t>225,00</w:t>
            </w:r>
          </w:p>
        </w:tc>
        <w:tc>
          <w:tcPr>
            <w:tcW w:w="1260" w:type="dxa"/>
            <w:vAlign w:val="center"/>
          </w:tcPr>
          <w:p w:rsidR="007F1DAA" w:rsidRPr="004D4BC5" w:rsidRDefault="007F1DAA" w:rsidP="00073CDE">
            <w:pPr>
              <w:jc w:val="right"/>
              <w:rPr>
                <w:bCs w:val="0"/>
                <w:noProof w:val="0"/>
                <w:sz w:val="18"/>
                <w:szCs w:val="18"/>
                <w:lang w:val="ru-RU"/>
              </w:rPr>
            </w:pPr>
          </w:p>
        </w:tc>
      </w:tr>
      <w:tr w:rsidR="007F1DAA" w:rsidRPr="004D4BC5" w:rsidTr="00073CDE">
        <w:tc>
          <w:tcPr>
            <w:tcW w:w="2700" w:type="dxa"/>
          </w:tcPr>
          <w:p w:rsidR="007F1DAA" w:rsidRPr="004D4BC5" w:rsidRDefault="007F1DAA" w:rsidP="00073CDE">
            <w:pPr>
              <w:spacing w:line="276" w:lineRule="auto"/>
              <w:jc w:val="left"/>
              <w:rPr>
                <w:bCs w:val="0"/>
                <w:noProof w:val="0"/>
                <w:sz w:val="20"/>
                <w:szCs w:val="20"/>
                <w:lang w:val="en-US"/>
              </w:rPr>
            </w:pPr>
            <w:r w:rsidRPr="004D4BC5">
              <w:rPr>
                <w:bCs w:val="0"/>
                <w:noProof w:val="0"/>
                <w:sz w:val="20"/>
                <w:szCs w:val="20"/>
                <w:lang w:val="sr-Latn-RS"/>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vAlign w:val="center"/>
          </w:tcPr>
          <w:p w:rsidR="007F1DAA" w:rsidRPr="004D4BC5" w:rsidRDefault="007F1DAA" w:rsidP="00073CDE">
            <w:pPr>
              <w:jc w:val="right"/>
              <w:rPr>
                <w:bCs w:val="0"/>
                <w:noProof w:val="0"/>
                <w:sz w:val="18"/>
                <w:szCs w:val="18"/>
                <w:lang w:val="sr-Latn-CS"/>
              </w:rPr>
            </w:pPr>
            <w:r w:rsidRPr="004D4BC5">
              <w:rPr>
                <w:bCs w:val="0"/>
                <w:noProof w:val="0"/>
                <w:sz w:val="18"/>
                <w:szCs w:val="18"/>
                <w:lang w:val="sr-Cyrl-RS"/>
              </w:rPr>
              <w:t>12</w:t>
            </w:r>
            <w:r w:rsidRPr="004D4BC5">
              <w:rPr>
                <w:bCs w:val="0"/>
                <w:noProof w:val="0"/>
                <w:sz w:val="18"/>
                <w:szCs w:val="18"/>
              </w:rPr>
              <w:t>.</w:t>
            </w:r>
            <w:r w:rsidRPr="004D4BC5">
              <w:rPr>
                <w:bCs w:val="0"/>
                <w:noProof w:val="0"/>
                <w:sz w:val="18"/>
                <w:szCs w:val="18"/>
                <w:lang w:val="sr-Cyrl-RS"/>
              </w:rPr>
              <w:t>187</w:t>
            </w:r>
            <w:r w:rsidRPr="004D4BC5">
              <w:rPr>
                <w:bCs w:val="0"/>
                <w:noProof w:val="0"/>
                <w:sz w:val="18"/>
                <w:szCs w:val="18"/>
              </w:rPr>
              <w:t>.</w:t>
            </w:r>
            <w:r w:rsidRPr="004D4BC5">
              <w:rPr>
                <w:bCs w:val="0"/>
                <w:noProof w:val="0"/>
                <w:sz w:val="18"/>
                <w:szCs w:val="18"/>
                <w:lang w:val="sr-Cyrl-RS"/>
              </w:rPr>
              <w:t>173,68</w:t>
            </w:r>
          </w:p>
        </w:tc>
        <w:tc>
          <w:tcPr>
            <w:tcW w:w="1620" w:type="dxa"/>
            <w:vAlign w:val="center"/>
          </w:tcPr>
          <w:p w:rsidR="007F1DAA" w:rsidRPr="004D4BC5" w:rsidRDefault="007F1DAA" w:rsidP="00073CDE">
            <w:pPr>
              <w:jc w:val="right"/>
              <w:rPr>
                <w:bCs w:val="0"/>
                <w:noProof w:val="0"/>
                <w:sz w:val="18"/>
                <w:szCs w:val="18"/>
                <w:lang w:val="ru-RU"/>
              </w:rPr>
            </w:pPr>
            <w:r w:rsidRPr="004D4BC5">
              <w:rPr>
                <w:bCs w:val="0"/>
                <w:noProof w:val="0"/>
                <w:sz w:val="18"/>
                <w:szCs w:val="18"/>
                <w:lang w:val="ru-RU"/>
              </w:rPr>
              <w:t>252.244,00</w:t>
            </w:r>
          </w:p>
        </w:tc>
        <w:tc>
          <w:tcPr>
            <w:tcW w:w="1527" w:type="dxa"/>
            <w:vAlign w:val="center"/>
          </w:tcPr>
          <w:p w:rsidR="007F1DAA" w:rsidRPr="004D4BC5" w:rsidRDefault="007F1DAA" w:rsidP="00073CDE">
            <w:pPr>
              <w:jc w:val="right"/>
              <w:rPr>
                <w:bCs w:val="0"/>
                <w:noProof w:val="0"/>
                <w:sz w:val="18"/>
                <w:szCs w:val="18"/>
                <w:lang w:val="ru-RU"/>
              </w:rPr>
            </w:pPr>
            <w:r w:rsidRPr="004D4BC5">
              <w:rPr>
                <w:bCs w:val="0"/>
                <w:noProof w:val="0"/>
                <w:sz w:val="18"/>
                <w:szCs w:val="18"/>
                <w:lang w:val="ru-RU"/>
              </w:rPr>
              <w:t>1.150.536,11</w:t>
            </w:r>
          </w:p>
        </w:tc>
        <w:tc>
          <w:tcPr>
            <w:tcW w:w="1527" w:type="dxa"/>
            <w:vAlign w:val="center"/>
          </w:tcPr>
          <w:p w:rsidR="007F1DAA" w:rsidRPr="004D4BC5" w:rsidRDefault="007F1DAA" w:rsidP="00073CDE">
            <w:pPr>
              <w:jc w:val="right"/>
              <w:rPr>
                <w:bCs w:val="0"/>
                <w:noProof w:val="0"/>
                <w:sz w:val="18"/>
                <w:szCs w:val="18"/>
                <w:lang w:val="ru-RU"/>
              </w:rPr>
            </w:pPr>
            <w:r w:rsidRPr="004D4BC5">
              <w:rPr>
                <w:bCs w:val="0"/>
                <w:noProof w:val="0"/>
                <w:sz w:val="18"/>
                <w:szCs w:val="18"/>
                <w:lang w:val="ru-RU"/>
              </w:rPr>
              <w:t>705.782,00</w:t>
            </w:r>
          </w:p>
        </w:tc>
        <w:tc>
          <w:tcPr>
            <w:tcW w:w="1559" w:type="dxa"/>
            <w:vAlign w:val="center"/>
          </w:tcPr>
          <w:p w:rsidR="007F1DAA" w:rsidRPr="004D4BC5" w:rsidRDefault="007F1DAA" w:rsidP="00073CDE">
            <w:pPr>
              <w:jc w:val="right"/>
              <w:rPr>
                <w:bCs w:val="0"/>
                <w:noProof w:val="0"/>
                <w:sz w:val="18"/>
                <w:szCs w:val="18"/>
                <w:lang w:val="sr-Cyrl-RS"/>
              </w:rPr>
            </w:pPr>
            <w:r w:rsidRPr="004D4BC5">
              <w:rPr>
                <w:bCs w:val="0"/>
                <w:noProof w:val="0"/>
                <w:sz w:val="18"/>
                <w:szCs w:val="18"/>
                <w:lang w:val="sr-Cyrl-RS"/>
              </w:rPr>
              <w:t>370</w:t>
            </w:r>
            <w:r w:rsidRPr="004D4BC5">
              <w:rPr>
                <w:bCs w:val="0"/>
                <w:noProof w:val="0"/>
                <w:sz w:val="18"/>
                <w:szCs w:val="18"/>
                <w:lang w:val="sr-Latn-CS"/>
              </w:rPr>
              <w:t>.</w:t>
            </w:r>
            <w:r w:rsidRPr="004D4BC5">
              <w:rPr>
                <w:bCs w:val="0"/>
                <w:noProof w:val="0"/>
                <w:sz w:val="18"/>
                <w:szCs w:val="18"/>
                <w:lang w:val="sr-Cyrl-RS"/>
              </w:rPr>
              <w:t>946</w:t>
            </w:r>
            <w:r w:rsidRPr="004D4BC5">
              <w:rPr>
                <w:bCs w:val="0"/>
                <w:noProof w:val="0"/>
                <w:sz w:val="18"/>
                <w:szCs w:val="18"/>
                <w:lang w:val="sr-Latn-CS"/>
              </w:rPr>
              <w:t>,</w:t>
            </w:r>
            <w:r w:rsidRPr="004D4BC5">
              <w:rPr>
                <w:bCs w:val="0"/>
                <w:noProof w:val="0"/>
                <w:sz w:val="18"/>
                <w:szCs w:val="18"/>
                <w:lang w:val="sr-Cyrl-RS"/>
              </w:rPr>
              <w:t>75</w:t>
            </w:r>
          </w:p>
        </w:tc>
        <w:tc>
          <w:tcPr>
            <w:tcW w:w="1559" w:type="dxa"/>
            <w:vAlign w:val="center"/>
          </w:tcPr>
          <w:p w:rsidR="007F1DAA" w:rsidRPr="004D4BC5" w:rsidRDefault="007F1DAA" w:rsidP="00073CDE">
            <w:pPr>
              <w:jc w:val="right"/>
              <w:rPr>
                <w:bCs w:val="0"/>
                <w:noProof w:val="0"/>
                <w:sz w:val="18"/>
                <w:szCs w:val="18"/>
                <w:lang w:val="sr-Cyrl-RS"/>
              </w:rPr>
            </w:pPr>
            <w:r w:rsidRPr="004D4BC5">
              <w:rPr>
                <w:bCs w:val="0"/>
                <w:noProof w:val="0"/>
                <w:sz w:val="18"/>
                <w:szCs w:val="18"/>
                <w:lang w:val="sr-Cyrl-RS"/>
              </w:rPr>
              <w:t>2.371</w:t>
            </w:r>
            <w:r w:rsidRPr="004D4BC5">
              <w:rPr>
                <w:bCs w:val="0"/>
                <w:noProof w:val="0"/>
                <w:sz w:val="18"/>
                <w:szCs w:val="18"/>
              </w:rPr>
              <w:t>.</w:t>
            </w:r>
            <w:r w:rsidRPr="004D4BC5">
              <w:rPr>
                <w:bCs w:val="0"/>
                <w:noProof w:val="0"/>
                <w:sz w:val="18"/>
                <w:szCs w:val="18"/>
                <w:lang w:val="sr-Cyrl-RS"/>
              </w:rPr>
              <w:t>596</w:t>
            </w:r>
            <w:r w:rsidRPr="004D4BC5">
              <w:rPr>
                <w:bCs w:val="0"/>
                <w:noProof w:val="0"/>
                <w:sz w:val="18"/>
                <w:szCs w:val="18"/>
              </w:rPr>
              <w:t>,</w:t>
            </w:r>
            <w:r w:rsidRPr="004D4BC5">
              <w:rPr>
                <w:bCs w:val="0"/>
                <w:noProof w:val="0"/>
                <w:sz w:val="18"/>
                <w:szCs w:val="18"/>
                <w:lang w:val="sr-Cyrl-RS"/>
              </w:rPr>
              <w:t>60</w:t>
            </w:r>
          </w:p>
        </w:tc>
        <w:tc>
          <w:tcPr>
            <w:tcW w:w="1269" w:type="dxa"/>
            <w:vAlign w:val="center"/>
          </w:tcPr>
          <w:p w:rsidR="007F1DAA" w:rsidRPr="004D4BC5" w:rsidRDefault="007F1DAA" w:rsidP="00073CDE">
            <w:pPr>
              <w:jc w:val="right"/>
              <w:rPr>
                <w:bCs w:val="0"/>
                <w:noProof w:val="0"/>
                <w:sz w:val="18"/>
                <w:szCs w:val="18"/>
                <w:lang w:val="sr-Cyrl-RS"/>
              </w:rPr>
            </w:pPr>
            <w:r w:rsidRPr="004D4BC5">
              <w:rPr>
                <w:bCs w:val="0"/>
                <w:noProof w:val="0"/>
                <w:sz w:val="18"/>
                <w:szCs w:val="18"/>
                <w:lang w:val="sr-Cyrl-RS"/>
              </w:rPr>
              <w:t>5.954.751</w:t>
            </w:r>
            <w:r w:rsidRPr="004D4BC5">
              <w:rPr>
                <w:bCs w:val="0"/>
                <w:noProof w:val="0"/>
                <w:sz w:val="18"/>
                <w:szCs w:val="18"/>
              </w:rPr>
              <w:t>,</w:t>
            </w:r>
            <w:r w:rsidRPr="004D4BC5">
              <w:rPr>
                <w:bCs w:val="0"/>
                <w:noProof w:val="0"/>
                <w:sz w:val="18"/>
                <w:szCs w:val="18"/>
                <w:lang w:val="sr-Cyrl-RS"/>
              </w:rPr>
              <w:t>94</w:t>
            </w:r>
          </w:p>
        </w:tc>
        <w:tc>
          <w:tcPr>
            <w:tcW w:w="1260" w:type="dxa"/>
            <w:vAlign w:val="center"/>
          </w:tcPr>
          <w:p w:rsidR="007F1DAA" w:rsidRPr="004D4BC5" w:rsidRDefault="007F1DAA" w:rsidP="00073CDE">
            <w:pPr>
              <w:jc w:val="right"/>
              <w:rPr>
                <w:bCs w:val="0"/>
                <w:noProof w:val="0"/>
                <w:sz w:val="18"/>
                <w:szCs w:val="18"/>
                <w:lang w:val="sr-Cyrl-RS"/>
              </w:rPr>
            </w:pPr>
            <w:r w:rsidRPr="004D4BC5">
              <w:rPr>
                <w:bCs w:val="0"/>
                <w:noProof w:val="0"/>
                <w:sz w:val="18"/>
                <w:szCs w:val="18"/>
                <w:lang w:val="sr-Cyrl-RS"/>
              </w:rPr>
              <w:t>21.677</w:t>
            </w:r>
            <w:r w:rsidRPr="004D4BC5">
              <w:rPr>
                <w:bCs w:val="0"/>
                <w:noProof w:val="0"/>
                <w:sz w:val="18"/>
                <w:szCs w:val="18"/>
                <w:lang w:val="sr-Latn-CS"/>
              </w:rPr>
              <w:t>,</w:t>
            </w:r>
            <w:r w:rsidRPr="004D4BC5">
              <w:rPr>
                <w:bCs w:val="0"/>
                <w:noProof w:val="0"/>
                <w:sz w:val="18"/>
                <w:szCs w:val="18"/>
                <w:lang w:val="sr-Cyrl-RS"/>
              </w:rPr>
              <w:t>57</w:t>
            </w:r>
          </w:p>
        </w:tc>
      </w:tr>
    </w:tbl>
    <w:p w:rsidR="00342CE4" w:rsidRPr="004D4BC5" w:rsidRDefault="00342CE4" w:rsidP="00DB044B">
      <w:pPr>
        <w:ind w:firstLine="720"/>
        <w:rPr>
          <w:bCs w:val="0"/>
          <w:noProof w:val="0"/>
          <w:sz w:val="22"/>
          <w:szCs w:val="22"/>
          <w:lang w:val="en-US"/>
        </w:rPr>
      </w:pPr>
    </w:p>
    <w:p w:rsidR="0022063D" w:rsidRPr="004D4BC5" w:rsidRDefault="0022063D" w:rsidP="00DB044B">
      <w:pPr>
        <w:ind w:firstLine="720"/>
        <w:rPr>
          <w:bCs w:val="0"/>
          <w:noProof w:val="0"/>
          <w:sz w:val="22"/>
          <w:szCs w:val="22"/>
          <w:lang w:val="en-US"/>
        </w:rPr>
      </w:pPr>
    </w:p>
    <w:p w:rsidR="00342CE4" w:rsidRPr="004D4BC5" w:rsidRDefault="00342CE4" w:rsidP="00DB044B">
      <w:pPr>
        <w:ind w:firstLine="720"/>
        <w:rPr>
          <w:bCs w:val="0"/>
          <w:noProof w:val="0"/>
          <w:sz w:val="22"/>
          <w:szCs w:val="22"/>
          <w:lang w:val="en-US"/>
        </w:rPr>
        <w:sectPr w:rsidR="00342CE4" w:rsidRPr="004D4BC5" w:rsidSect="0022063D">
          <w:pgSz w:w="16838" w:h="11906" w:orient="landscape" w:code="9"/>
          <w:pgMar w:top="1134" w:right="1134" w:bottom="1134" w:left="1134" w:header="505" w:footer="567" w:gutter="0"/>
          <w:cols w:space="708"/>
          <w:docGrid w:linePitch="360"/>
        </w:sectPr>
      </w:pPr>
    </w:p>
    <w:p w:rsidR="001C68BA" w:rsidRPr="004D4BC5" w:rsidRDefault="00B90D91" w:rsidP="00DB044B">
      <w:pPr>
        <w:ind w:firstLine="720"/>
        <w:rPr>
          <w:bCs w:val="0"/>
          <w:noProof w:val="0"/>
          <w:sz w:val="22"/>
          <w:szCs w:val="22"/>
          <w:u w:val="single"/>
          <w:lang w:val="ru-RU"/>
        </w:rPr>
      </w:pPr>
      <w:r w:rsidRPr="004D4BC5">
        <w:rPr>
          <w:bCs w:val="0"/>
          <w:noProof w:val="0"/>
          <w:sz w:val="22"/>
          <w:szCs w:val="22"/>
          <w:u w:val="single"/>
          <w:lang w:val="ru-RU"/>
        </w:rPr>
        <w:lastRenderedPageBreak/>
        <w:t>-</w:t>
      </w:r>
      <w:r w:rsidRPr="004D4BC5">
        <w:rPr>
          <w:bCs w:val="0"/>
          <w:noProof w:val="0"/>
          <w:sz w:val="22"/>
          <w:szCs w:val="22"/>
          <w:u w:val="single"/>
          <w:lang w:val="sr-Latn-CS"/>
        </w:rPr>
        <w:t>Folyó év</w:t>
      </w:r>
      <w:r w:rsidR="001C68BA" w:rsidRPr="004D4BC5">
        <w:rPr>
          <w:bCs w:val="0"/>
          <w:noProof w:val="0"/>
          <w:sz w:val="22"/>
          <w:szCs w:val="22"/>
          <w:u w:val="single"/>
          <w:lang w:val="ru-RU"/>
        </w:rPr>
        <w:t xml:space="preserve"> (201</w:t>
      </w:r>
      <w:r w:rsidR="007F1DAA" w:rsidRPr="004D4BC5">
        <w:rPr>
          <w:bCs w:val="0"/>
          <w:noProof w:val="0"/>
          <w:sz w:val="22"/>
          <w:szCs w:val="22"/>
          <w:u w:val="single"/>
          <w:lang w:val="en-US"/>
        </w:rPr>
        <w:t>7</w:t>
      </w:r>
      <w:r w:rsidR="001C68BA" w:rsidRPr="004D4BC5">
        <w:rPr>
          <w:bCs w:val="0"/>
          <w:noProof w:val="0"/>
          <w:sz w:val="22"/>
          <w:szCs w:val="22"/>
          <w:u w:val="single"/>
          <w:lang w:val="ru-RU"/>
        </w:rPr>
        <w:t>)</w:t>
      </w:r>
    </w:p>
    <w:tbl>
      <w:tblPr>
        <w:tblW w:w="1484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527"/>
        <w:gridCol w:w="1527"/>
        <w:gridCol w:w="1559"/>
        <w:gridCol w:w="1591"/>
        <w:gridCol w:w="1443"/>
        <w:gridCol w:w="1260"/>
      </w:tblGrid>
      <w:tr w:rsidR="00C01D6F" w:rsidRPr="004D4BC5" w:rsidTr="004D4BC5">
        <w:tc>
          <w:tcPr>
            <w:tcW w:w="2700" w:type="dxa"/>
          </w:tcPr>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hu-HU"/>
              </w:rPr>
            </w:pPr>
            <w:r w:rsidRPr="004D4BC5">
              <w:rPr>
                <w:bCs w:val="0"/>
                <w:noProof w:val="0"/>
                <w:sz w:val="20"/>
                <w:szCs w:val="20"/>
                <w:lang w:val="hu-HU"/>
              </w:rPr>
              <w:t>LEÍRÁS</w:t>
            </w: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Utazási térítés</w:t>
            </w:r>
          </w:p>
          <w:p w:rsidR="00C01D6F" w:rsidRPr="004D4BC5" w:rsidRDefault="00C01D6F" w:rsidP="0024178D">
            <w:pPr>
              <w:jc w:val="center"/>
              <w:rPr>
                <w:bCs w:val="0"/>
                <w:noProof w:val="0"/>
                <w:sz w:val="18"/>
                <w:szCs w:val="18"/>
                <w:lang w:val="ru-RU"/>
              </w:rPr>
            </w:pPr>
            <w:r w:rsidRPr="004D4BC5">
              <w:rPr>
                <w:bCs w:val="0"/>
                <w:noProof w:val="0"/>
                <w:sz w:val="18"/>
                <w:szCs w:val="18"/>
                <w:lang w:val="ru-RU"/>
              </w:rPr>
              <w:t>(munkáról-munkára)</w:t>
            </w: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Nyugdíjba vonulási végkielégítés</w:t>
            </w:r>
          </w:p>
        </w:tc>
        <w:tc>
          <w:tcPr>
            <w:tcW w:w="1527" w:type="dxa"/>
          </w:tcPr>
          <w:p w:rsidR="00C01D6F" w:rsidRPr="004D4BC5" w:rsidRDefault="007F1DAA" w:rsidP="0024178D">
            <w:pPr>
              <w:jc w:val="center"/>
              <w:rPr>
                <w:bCs w:val="0"/>
                <w:noProof w:val="0"/>
                <w:sz w:val="18"/>
                <w:szCs w:val="18"/>
                <w:lang w:val="ru-RU"/>
              </w:rPr>
            </w:pPr>
            <w:r w:rsidRPr="004D4BC5">
              <w:rPr>
                <w:noProof w:val="0"/>
                <w:sz w:val="18"/>
                <w:szCs w:val="18"/>
                <w:lang w:val="hu-HU"/>
              </w:rPr>
              <w:t>Végkielégítés a munkáról való elbocsátás esetében</w:t>
            </w:r>
          </w:p>
        </w:tc>
        <w:tc>
          <w:tcPr>
            <w:tcW w:w="1527"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Segély a munkavállaló vagy szűkebb családtagja halála esetén</w:t>
            </w:r>
          </w:p>
        </w:tc>
        <w:tc>
          <w:tcPr>
            <w:tcW w:w="1559"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 xml:space="preserve">Segély a munkavállaló vagy szűkebb családtagja orvosi gyógykezelé-sében  </w:t>
            </w:r>
          </w:p>
        </w:tc>
        <w:tc>
          <w:tcPr>
            <w:tcW w:w="1591" w:type="dxa"/>
          </w:tcPr>
          <w:p w:rsidR="00C01D6F" w:rsidRPr="004D4BC5" w:rsidRDefault="00C01D6F" w:rsidP="0024178D">
            <w:pPr>
              <w:jc w:val="center"/>
              <w:rPr>
                <w:bCs w:val="0"/>
                <w:noProof w:val="0"/>
                <w:sz w:val="18"/>
                <w:szCs w:val="18"/>
                <w:lang w:val="ru-RU"/>
              </w:rPr>
            </w:pPr>
          </w:p>
        </w:tc>
        <w:tc>
          <w:tcPr>
            <w:tcW w:w="1443"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Hivatalos utak napidíjai</w:t>
            </w:r>
          </w:p>
        </w:tc>
        <w:tc>
          <w:tcPr>
            <w:tcW w:w="126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Térítés a saját gépjármű használa-táért   (hivatalos út)</w:t>
            </w:r>
          </w:p>
        </w:tc>
      </w:tr>
      <w:tr w:rsidR="004C4537" w:rsidRPr="004D4BC5" w:rsidTr="004D4BC5">
        <w:tc>
          <w:tcPr>
            <w:tcW w:w="2700" w:type="dxa"/>
          </w:tcPr>
          <w:p w:rsidR="004C4537" w:rsidRPr="004D4BC5" w:rsidRDefault="004C4537">
            <w:pPr>
              <w:spacing w:line="276" w:lineRule="auto"/>
              <w:jc w:val="left"/>
              <w:rPr>
                <w:bCs w:val="0"/>
                <w:noProof w:val="0"/>
                <w:sz w:val="20"/>
                <w:szCs w:val="20"/>
                <w:lang w:val="sr-Cyrl-RS"/>
              </w:rPr>
            </w:pPr>
            <w:r w:rsidRPr="004D4BC5">
              <w:rPr>
                <w:bCs w:val="0"/>
                <w:noProof w:val="0"/>
                <w:sz w:val="20"/>
                <w:szCs w:val="20"/>
                <w:lang w:val="hu-HU"/>
              </w:rPr>
              <w:t>Igazgató</w:t>
            </w:r>
          </w:p>
          <w:p w:rsidR="004C4537" w:rsidRPr="004D4BC5" w:rsidRDefault="004C4537">
            <w:pPr>
              <w:spacing w:line="276" w:lineRule="auto"/>
              <w:jc w:val="left"/>
              <w:rPr>
                <w:bCs w:val="0"/>
                <w:noProof w:val="0"/>
                <w:sz w:val="20"/>
                <w:szCs w:val="20"/>
                <w:lang w:val="sr-Cyrl-RS"/>
              </w:rPr>
            </w:pPr>
            <w:r w:rsidRPr="004D4BC5">
              <w:rPr>
                <w:bCs w:val="0"/>
                <w:noProof w:val="0"/>
                <w:sz w:val="20"/>
                <w:szCs w:val="20"/>
                <w:lang w:val="hu-HU"/>
              </w:rPr>
              <w:t xml:space="preserve">Goran </w:t>
            </w:r>
            <w:r w:rsidRPr="004D4BC5">
              <w:rPr>
                <w:bCs w:val="0"/>
                <w:noProof w:val="0"/>
                <w:sz w:val="20"/>
                <w:szCs w:val="20"/>
                <w:lang w:val="sr-Latn-RS"/>
              </w:rPr>
              <w:t>Ćato</w:t>
            </w:r>
          </w:p>
        </w:tc>
        <w:tc>
          <w:tcPr>
            <w:tcW w:w="1620" w:type="dxa"/>
            <w:vAlign w:val="center"/>
          </w:tcPr>
          <w:p w:rsidR="004C4537" w:rsidRPr="004D4BC5" w:rsidRDefault="004C4537" w:rsidP="00AF36D6">
            <w:pPr>
              <w:jc w:val="right"/>
              <w:rPr>
                <w:bCs w:val="0"/>
                <w:noProof w:val="0"/>
                <w:sz w:val="18"/>
                <w:szCs w:val="18"/>
                <w:lang w:val="ru-RU"/>
              </w:rPr>
            </w:pPr>
          </w:p>
        </w:tc>
        <w:tc>
          <w:tcPr>
            <w:tcW w:w="1620" w:type="dxa"/>
            <w:vAlign w:val="center"/>
          </w:tcPr>
          <w:p w:rsidR="004C4537" w:rsidRPr="004D4BC5" w:rsidRDefault="004C4537" w:rsidP="00AF36D6">
            <w:pPr>
              <w:jc w:val="right"/>
              <w:rPr>
                <w:bCs w:val="0"/>
                <w:noProof w:val="0"/>
                <w:sz w:val="18"/>
                <w:szCs w:val="18"/>
                <w:lang w:val="ru-RU"/>
              </w:rPr>
            </w:pPr>
          </w:p>
        </w:tc>
        <w:tc>
          <w:tcPr>
            <w:tcW w:w="1527" w:type="dxa"/>
          </w:tcPr>
          <w:p w:rsidR="004C4537" w:rsidRPr="004D4BC5" w:rsidRDefault="004C4537" w:rsidP="00AF36D6">
            <w:pPr>
              <w:jc w:val="right"/>
              <w:rPr>
                <w:bCs w:val="0"/>
                <w:noProof w:val="0"/>
                <w:sz w:val="18"/>
                <w:szCs w:val="18"/>
                <w:lang w:val="ru-RU"/>
              </w:rPr>
            </w:pPr>
          </w:p>
        </w:tc>
        <w:tc>
          <w:tcPr>
            <w:tcW w:w="1527" w:type="dxa"/>
            <w:vAlign w:val="center"/>
          </w:tcPr>
          <w:p w:rsidR="004C4537" w:rsidRPr="004D4BC5" w:rsidRDefault="004C4537" w:rsidP="00AF36D6">
            <w:pPr>
              <w:jc w:val="right"/>
              <w:rPr>
                <w:bCs w:val="0"/>
                <w:noProof w:val="0"/>
                <w:sz w:val="18"/>
                <w:szCs w:val="18"/>
                <w:lang w:val="ru-RU"/>
              </w:rPr>
            </w:pPr>
          </w:p>
        </w:tc>
        <w:tc>
          <w:tcPr>
            <w:tcW w:w="1559" w:type="dxa"/>
            <w:vAlign w:val="center"/>
          </w:tcPr>
          <w:p w:rsidR="004C4537" w:rsidRPr="004D4BC5" w:rsidRDefault="004C4537" w:rsidP="00AF36D6">
            <w:pPr>
              <w:jc w:val="right"/>
              <w:rPr>
                <w:bCs w:val="0"/>
                <w:noProof w:val="0"/>
                <w:sz w:val="18"/>
                <w:szCs w:val="18"/>
                <w:lang w:val="ru-RU"/>
              </w:rPr>
            </w:pPr>
          </w:p>
        </w:tc>
        <w:tc>
          <w:tcPr>
            <w:tcW w:w="1591" w:type="dxa"/>
          </w:tcPr>
          <w:p w:rsidR="004C4537" w:rsidRPr="004D4BC5" w:rsidRDefault="004C4537" w:rsidP="00AF36D6">
            <w:pPr>
              <w:jc w:val="right"/>
              <w:rPr>
                <w:bCs w:val="0"/>
                <w:noProof w:val="0"/>
                <w:sz w:val="18"/>
                <w:szCs w:val="18"/>
                <w:lang w:val="ru-RU"/>
              </w:rPr>
            </w:pPr>
          </w:p>
        </w:tc>
        <w:tc>
          <w:tcPr>
            <w:tcW w:w="1443" w:type="dxa"/>
            <w:vAlign w:val="center"/>
          </w:tcPr>
          <w:p w:rsidR="004C4537" w:rsidRPr="004D4BC5" w:rsidRDefault="004C4537" w:rsidP="00AF36D6">
            <w:pPr>
              <w:jc w:val="right"/>
              <w:rPr>
                <w:bCs w:val="0"/>
                <w:strike/>
                <w:noProof w:val="0"/>
                <w:color w:val="FF0000"/>
                <w:sz w:val="18"/>
                <w:szCs w:val="18"/>
                <w:lang w:val="sr-Latn-CS"/>
              </w:rPr>
            </w:pPr>
          </w:p>
        </w:tc>
        <w:tc>
          <w:tcPr>
            <w:tcW w:w="1260" w:type="dxa"/>
            <w:vAlign w:val="center"/>
          </w:tcPr>
          <w:p w:rsidR="004C4537" w:rsidRPr="004D4BC5" w:rsidRDefault="004C4537" w:rsidP="00AF36D6">
            <w:pPr>
              <w:jc w:val="center"/>
              <w:rPr>
                <w:bCs w:val="0"/>
                <w:noProof w:val="0"/>
                <w:sz w:val="18"/>
                <w:szCs w:val="18"/>
                <w:lang w:val="ru-RU"/>
              </w:rPr>
            </w:pPr>
          </w:p>
        </w:tc>
      </w:tr>
      <w:tr w:rsidR="001C1233" w:rsidRPr="004D4BC5" w:rsidTr="004D4BC5">
        <w:tc>
          <w:tcPr>
            <w:tcW w:w="2700" w:type="dxa"/>
          </w:tcPr>
          <w:p w:rsidR="001C1233" w:rsidRPr="004D4BC5" w:rsidRDefault="001C1233">
            <w:pPr>
              <w:spacing w:line="276" w:lineRule="auto"/>
              <w:jc w:val="left"/>
              <w:rPr>
                <w:bCs w:val="0"/>
                <w:noProof w:val="0"/>
                <w:sz w:val="20"/>
                <w:szCs w:val="20"/>
                <w:lang w:val="ru-RU"/>
              </w:rPr>
            </w:pPr>
            <w:r w:rsidRPr="004D4BC5">
              <w:rPr>
                <w:bCs w:val="0"/>
                <w:noProof w:val="0"/>
                <w:sz w:val="20"/>
                <w:szCs w:val="20"/>
                <w:lang w:val="hu-HU"/>
              </w:rPr>
              <w:t>Segédigazgató</w:t>
            </w:r>
            <w:r w:rsidRPr="004D4BC5">
              <w:rPr>
                <w:bCs w:val="0"/>
                <w:noProof w:val="0"/>
                <w:sz w:val="20"/>
                <w:szCs w:val="20"/>
                <w:lang w:val="ru-RU"/>
              </w:rPr>
              <w:t xml:space="preserve">тора </w:t>
            </w:r>
            <w:r w:rsidRPr="004D4BC5">
              <w:rPr>
                <w:bCs w:val="0"/>
                <w:noProof w:val="0"/>
                <w:sz w:val="20"/>
                <w:szCs w:val="20"/>
                <w:lang w:val="sr-Latn-RS"/>
              </w:rPr>
              <w:t>Dušanka Belić Miljanović</w:t>
            </w:r>
          </w:p>
        </w:tc>
        <w:tc>
          <w:tcPr>
            <w:tcW w:w="1620" w:type="dxa"/>
            <w:vAlign w:val="center"/>
          </w:tcPr>
          <w:p w:rsidR="001C1233" w:rsidRPr="001C1233" w:rsidRDefault="00D96E80" w:rsidP="00C46D71">
            <w:pPr>
              <w:jc w:val="right"/>
              <w:rPr>
                <w:bCs w:val="0"/>
                <w:noProof w:val="0"/>
                <w:sz w:val="18"/>
                <w:szCs w:val="18"/>
                <w:lang w:val="sr-Latn-RS"/>
              </w:rPr>
            </w:pPr>
            <w:r>
              <w:rPr>
                <w:bCs w:val="0"/>
                <w:noProof w:val="0"/>
                <w:sz w:val="18"/>
                <w:szCs w:val="18"/>
                <w:lang w:val="sr-Latn-RS"/>
              </w:rPr>
              <w:t>35.640</w:t>
            </w:r>
            <w:r w:rsidR="001C1233" w:rsidRPr="001C1233">
              <w:rPr>
                <w:bCs w:val="0"/>
                <w:noProof w:val="0"/>
                <w:sz w:val="18"/>
                <w:szCs w:val="18"/>
                <w:lang w:val="sr-Latn-RS"/>
              </w:rPr>
              <w:t>,00</w:t>
            </w:r>
          </w:p>
          <w:p w:rsidR="001C1233" w:rsidRPr="001C1233" w:rsidRDefault="001C1233" w:rsidP="00C46D71">
            <w:pPr>
              <w:jc w:val="right"/>
              <w:rPr>
                <w:bCs w:val="0"/>
                <w:noProof w:val="0"/>
                <w:sz w:val="18"/>
                <w:szCs w:val="18"/>
                <w:lang w:val="sr-Latn-RS"/>
              </w:rPr>
            </w:pPr>
          </w:p>
        </w:tc>
        <w:tc>
          <w:tcPr>
            <w:tcW w:w="1620" w:type="dxa"/>
            <w:vAlign w:val="center"/>
          </w:tcPr>
          <w:p w:rsidR="001C1233" w:rsidRPr="001C1233" w:rsidRDefault="001C1233" w:rsidP="00C46D71">
            <w:pPr>
              <w:jc w:val="right"/>
              <w:rPr>
                <w:bCs w:val="0"/>
                <w:noProof w:val="0"/>
                <w:sz w:val="18"/>
                <w:szCs w:val="18"/>
                <w:lang w:val="ru-RU"/>
              </w:rPr>
            </w:pPr>
          </w:p>
        </w:tc>
        <w:tc>
          <w:tcPr>
            <w:tcW w:w="1527" w:type="dxa"/>
          </w:tcPr>
          <w:p w:rsidR="001C1233" w:rsidRPr="001C1233" w:rsidRDefault="001C1233" w:rsidP="00C46D71">
            <w:pPr>
              <w:jc w:val="right"/>
              <w:rPr>
                <w:bCs w:val="0"/>
                <w:noProof w:val="0"/>
                <w:sz w:val="18"/>
                <w:szCs w:val="18"/>
              </w:rPr>
            </w:pPr>
          </w:p>
        </w:tc>
        <w:tc>
          <w:tcPr>
            <w:tcW w:w="1527" w:type="dxa"/>
            <w:vAlign w:val="center"/>
          </w:tcPr>
          <w:p w:rsidR="001C1233" w:rsidRPr="001C1233" w:rsidRDefault="001C1233" w:rsidP="00C46D71">
            <w:pPr>
              <w:jc w:val="right"/>
              <w:rPr>
                <w:bCs w:val="0"/>
                <w:noProof w:val="0"/>
                <w:sz w:val="18"/>
                <w:szCs w:val="18"/>
              </w:rPr>
            </w:pPr>
          </w:p>
        </w:tc>
        <w:tc>
          <w:tcPr>
            <w:tcW w:w="1559" w:type="dxa"/>
            <w:vAlign w:val="center"/>
          </w:tcPr>
          <w:p w:rsidR="001C1233" w:rsidRPr="001C1233" w:rsidRDefault="001C1233" w:rsidP="00C46D71">
            <w:pPr>
              <w:jc w:val="right"/>
              <w:rPr>
                <w:bCs w:val="0"/>
                <w:noProof w:val="0"/>
                <w:sz w:val="18"/>
                <w:szCs w:val="18"/>
                <w:lang w:val="ru-RU"/>
              </w:rPr>
            </w:pPr>
          </w:p>
        </w:tc>
        <w:tc>
          <w:tcPr>
            <w:tcW w:w="1591" w:type="dxa"/>
          </w:tcPr>
          <w:p w:rsidR="001C1233" w:rsidRPr="001C1233" w:rsidRDefault="001C1233" w:rsidP="00C46D71">
            <w:pPr>
              <w:jc w:val="right"/>
              <w:rPr>
                <w:bCs w:val="0"/>
                <w:noProof w:val="0"/>
                <w:sz w:val="18"/>
                <w:szCs w:val="18"/>
              </w:rPr>
            </w:pPr>
          </w:p>
        </w:tc>
        <w:tc>
          <w:tcPr>
            <w:tcW w:w="1443" w:type="dxa"/>
            <w:vAlign w:val="center"/>
          </w:tcPr>
          <w:p w:rsidR="001C1233" w:rsidRPr="001C1233" w:rsidRDefault="00D96E80" w:rsidP="00C46D71">
            <w:pPr>
              <w:jc w:val="right"/>
              <w:rPr>
                <w:bCs w:val="0"/>
                <w:noProof w:val="0"/>
                <w:sz w:val="18"/>
                <w:szCs w:val="18"/>
                <w:lang w:val="sr-Latn-RS"/>
              </w:rPr>
            </w:pPr>
            <w:r>
              <w:rPr>
                <w:bCs w:val="0"/>
                <w:noProof w:val="0"/>
                <w:sz w:val="18"/>
                <w:szCs w:val="18"/>
                <w:lang w:val="sr-Latn-RS"/>
              </w:rPr>
              <w:t>7</w:t>
            </w:r>
            <w:r w:rsidR="001C1233" w:rsidRPr="001C1233">
              <w:rPr>
                <w:bCs w:val="0"/>
                <w:noProof w:val="0"/>
                <w:sz w:val="18"/>
                <w:szCs w:val="18"/>
                <w:lang w:val="sr-Latn-RS"/>
              </w:rPr>
              <w:t>50,00</w:t>
            </w:r>
          </w:p>
        </w:tc>
        <w:tc>
          <w:tcPr>
            <w:tcW w:w="1260" w:type="dxa"/>
            <w:vAlign w:val="center"/>
          </w:tcPr>
          <w:p w:rsidR="001C1233" w:rsidRPr="001C1233" w:rsidRDefault="001C1233" w:rsidP="00C46D71">
            <w:pPr>
              <w:jc w:val="right"/>
              <w:rPr>
                <w:bCs w:val="0"/>
                <w:noProof w:val="0"/>
                <w:sz w:val="18"/>
                <w:szCs w:val="18"/>
                <w:lang w:val="ru-RU"/>
              </w:rPr>
            </w:pPr>
          </w:p>
        </w:tc>
      </w:tr>
      <w:tr w:rsidR="001C1233" w:rsidRPr="004D4BC5" w:rsidTr="004D4BC5">
        <w:tc>
          <w:tcPr>
            <w:tcW w:w="2700" w:type="dxa"/>
          </w:tcPr>
          <w:p w:rsidR="001C1233" w:rsidRPr="004D4BC5" w:rsidRDefault="001C1233">
            <w:pPr>
              <w:spacing w:line="276" w:lineRule="auto"/>
              <w:jc w:val="left"/>
              <w:rPr>
                <w:bCs w:val="0"/>
                <w:noProof w:val="0"/>
                <w:sz w:val="20"/>
                <w:szCs w:val="20"/>
                <w:lang w:val="ru-RU"/>
              </w:rPr>
            </w:pPr>
            <w:r w:rsidRPr="004D4BC5">
              <w:rPr>
                <w:bCs w:val="0"/>
                <w:noProof w:val="0"/>
                <w:sz w:val="20"/>
                <w:szCs w:val="20"/>
                <w:lang w:val="hu-HU"/>
              </w:rPr>
              <w:t>Segédigazgató</w:t>
            </w:r>
          </w:p>
          <w:p w:rsidR="001C1233" w:rsidRPr="004D4BC5" w:rsidRDefault="001C1233">
            <w:pPr>
              <w:spacing w:line="276" w:lineRule="auto"/>
              <w:jc w:val="left"/>
              <w:rPr>
                <w:bCs w:val="0"/>
                <w:noProof w:val="0"/>
                <w:sz w:val="20"/>
                <w:szCs w:val="20"/>
                <w:lang w:val="ru-RU"/>
              </w:rPr>
            </w:pPr>
            <w:r w:rsidRPr="004D4BC5">
              <w:rPr>
                <w:bCs w:val="0"/>
                <w:noProof w:val="0"/>
                <w:sz w:val="20"/>
                <w:szCs w:val="20"/>
                <w:lang w:val="sr-Latn-RS"/>
              </w:rPr>
              <w:t>Predrag Tomanović</w:t>
            </w:r>
          </w:p>
        </w:tc>
        <w:tc>
          <w:tcPr>
            <w:tcW w:w="1620" w:type="dxa"/>
            <w:vAlign w:val="center"/>
          </w:tcPr>
          <w:p w:rsidR="001C1233" w:rsidRPr="001C1233" w:rsidRDefault="00D96E80" w:rsidP="00C46D71">
            <w:pPr>
              <w:jc w:val="right"/>
              <w:rPr>
                <w:bCs w:val="0"/>
                <w:noProof w:val="0"/>
                <w:sz w:val="18"/>
                <w:szCs w:val="18"/>
                <w:lang w:val="sr-Latn-RS"/>
              </w:rPr>
            </w:pPr>
            <w:r>
              <w:rPr>
                <w:bCs w:val="0"/>
                <w:noProof w:val="0"/>
                <w:sz w:val="18"/>
                <w:szCs w:val="18"/>
                <w:lang w:val="sr-Latn-RS"/>
              </w:rPr>
              <w:t>17.981,44</w:t>
            </w:r>
          </w:p>
          <w:p w:rsidR="001C1233" w:rsidRPr="001C1233" w:rsidRDefault="001C1233" w:rsidP="00C46D71">
            <w:pPr>
              <w:jc w:val="right"/>
              <w:rPr>
                <w:bCs w:val="0"/>
                <w:noProof w:val="0"/>
                <w:sz w:val="18"/>
                <w:szCs w:val="18"/>
                <w:lang w:val="sr-Latn-RS"/>
              </w:rPr>
            </w:pPr>
          </w:p>
        </w:tc>
        <w:tc>
          <w:tcPr>
            <w:tcW w:w="1620" w:type="dxa"/>
            <w:vAlign w:val="center"/>
          </w:tcPr>
          <w:p w:rsidR="001C1233" w:rsidRPr="001C1233" w:rsidRDefault="001C1233" w:rsidP="00C46D71">
            <w:pPr>
              <w:jc w:val="right"/>
              <w:rPr>
                <w:bCs w:val="0"/>
                <w:noProof w:val="0"/>
                <w:sz w:val="18"/>
                <w:szCs w:val="18"/>
                <w:lang w:val="ru-RU"/>
              </w:rPr>
            </w:pPr>
          </w:p>
        </w:tc>
        <w:tc>
          <w:tcPr>
            <w:tcW w:w="1527" w:type="dxa"/>
          </w:tcPr>
          <w:p w:rsidR="001C1233" w:rsidRPr="001C1233" w:rsidRDefault="001C1233" w:rsidP="00C46D71">
            <w:pPr>
              <w:jc w:val="right"/>
              <w:rPr>
                <w:bCs w:val="0"/>
                <w:noProof w:val="0"/>
                <w:sz w:val="18"/>
                <w:szCs w:val="18"/>
              </w:rPr>
            </w:pPr>
          </w:p>
        </w:tc>
        <w:tc>
          <w:tcPr>
            <w:tcW w:w="1527" w:type="dxa"/>
            <w:vAlign w:val="center"/>
          </w:tcPr>
          <w:p w:rsidR="001C1233" w:rsidRPr="001C1233" w:rsidRDefault="001C1233" w:rsidP="00C46D71">
            <w:pPr>
              <w:jc w:val="right"/>
              <w:rPr>
                <w:bCs w:val="0"/>
                <w:noProof w:val="0"/>
                <w:sz w:val="18"/>
                <w:szCs w:val="18"/>
              </w:rPr>
            </w:pPr>
          </w:p>
        </w:tc>
        <w:tc>
          <w:tcPr>
            <w:tcW w:w="1559" w:type="dxa"/>
            <w:vAlign w:val="center"/>
          </w:tcPr>
          <w:p w:rsidR="001C1233" w:rsidRPr="001C1233" w:rsidRDefault="001C1233" w:rsidP="00C46D71">
            <w:pPr>
              <w:jc w:val="right"/>
              <w:rPr>
                <w:bCs w:val="0"/>
                <w:noProof w:val="0"/>
                <w:sz w:val="18"/>
                <w:szCs w:val="18"/>
                <w:lang w:val="ru-RU"/>
              </w:rPr>
            </w:pPr>
          </w:p>
        </w:tc>
        <w:tc>
          <w:tcPr>
            <w:tcW w:w="1591" w:type="dxa"/>
          </w:tcPr>
          <w:p w:rsidR="001C1233" w:rsidRPr="001C1233" w:rsidRDefault="001C1233" w:rsidP="00C46D71">
            <w:pPr>
              <w:jc w:val="right"/>
              <w:rPr>
                <w:bCs w:val="0"/>
                <w:noProof w:val="0"/>
                <w:sz w:val="18"/>
                <w:szCs w:val="18"/>
              </w:rPr>
            </w:pPr>
          </w:p>
        </w:tc>
        <w:tc>
          <w:tcPr>
            <w:tcW w:w="1443" w:type="dxa"/>
            <w:vAlign w:val="center"/>
          </w:tcPr>
          <w:p w:rsidR="001C1233" w:rsidRPr="001C1233" w:rsidRDefault="001C1233" w:rsidP="00C46D71">
            <w:pPr>
              <w:jc w:val="right"/>
              <w:rPr>
                <w:bCs w:val="0"/>
                <w:noProof w:val="0"/>
                <w:sz w:val="18"/>
                <w:szCs w:val="18"/>
              </w:rPr>
            </w:pPr>
          </w:p>
        </w:tc>
        <w:tc>
          <w:tcPr>
            <w:tcW w:w="1260" w:type="dxa"/>
            <w:vAlign w:val="center"/>
          </w:tcPr>
          <w:p w:rsidR="001C1233" w:rsidRPr="001C1233" w:rsidRDefault="001C1233" w:rsidP="00C46D71">
            <w:pPr>
              <w:jc w:val="right"/>
              <w:rPr>
                <w:bCs w:val="0"/>
                <w:noProof w:val="0"/>
                <w:sz w:val="18"/>
                <w:szCs w:val="18"/>
                <w:lang w:val="ru-RU"/>
              </w:rPr>
            </w:pPr>
          </w:p>
        </w:tc>
      </w:tr>
      <w:tr w:rsidR="001C1233" w:rsidRPr="004D4BC5" w:rsidTr="004D4BC5">
        <w:tc>
          <w:tcPr>
            <w:tcW w:w="2700" w:type="dxa"/>
          </w:tcPr>
          <w:p w:rsidR="001C1233" w:rsidRPr="004D4BC5" w:rsidRDefault="001C1233">
            <w:pPr>
              <w:spacing w:line="276" w:lineRule="auto"/>
              <w:jc w:val="left"/>
              <w:rPr>
                <w:bCs w:val="0"/>
                <w:noProof w:val="0"/>
                <w:sz w:val="20"/>
                <w:szCs w:val="20"/>
                <w:lang w:val="ru-RU"/>
              </w:rPr>
            </w:pPr>
            <w:r w:rsidRPr="004D4BC5">
              <w:rPr>
                <w:bCs w:val="0"/>
                <w:noProof w:val="0"/>
                <w:sz w:val="20"/>
                <w:szCs w:val="20"/>
                <w:lang w:val="hu-HU"/>
              </w:rPr>
              <w:t>Segédigazgató</w:t>
            </w:r>
            <w:r w:rsidRPr="004D4BC5">
              <w:rPr>
                <w:bCs w:val="0"/>
                <w:noProof w:val="0"/>
                <w:sz w:val="20"/>
                <w:szCs w:val="20"/>
                <w:lang w:val="ru-RU"/>
              </w:rPr>
              <w:t xml:space="preserve"> </w:t>
            </w:r>
          </w:p>
          <w:p w:rsidR="001C1233" w:rsidRPr="004D4BC5" w:rsidRDefault="001C1233">
            <w:pPr>
              <w:spacing w:line="276" w:lineRule="auto"/>
              <w:jc w:val="left"/>
              <w:rPr>
                <w:bCs w:val="0"/>
                <w:noProof w:val="0"/>
                <w:sz w:val="20"/>
                <w:szCs w:val="20"/>
                <w:lang w:val="ru-RU"/>
              </w:rPr>
            </w:pPr>
            <w:r w:rsidRPr="004D4BC5">
              <w:rPr>
                <w:bCs w:val="0"/>
                <w:noProof w:val="0"/>
                <w:sz w:val="20"/>
                <w:szCs w:val="20"/>
                <w:lang w:val="sr-Latn-RS"/>
              </w:rPr>
              <w:t>Branislav Jović</w:t>
            </w:r>
          </w:p>
        </w:tc>
        <w:tc>
          <w:tcPr>
            <w:tcW w:w="1620" w:type="dxa"/>
            <w:vAlign w:val="center"/>
          </w:tcPr>
          <w:p w:rsidR="001C1233" w:rsidRPr="001C1233" w:rsidRDefault="00D96E80" w:rsidP="00C46D71">
            <w:pPr>
              <w:jc w:val="right"/>
              <w:rPr>
                <w:bCs w:val="0"/>
                <w:noProof w:val="0"/>
                <w:sz w:val="18"/>
                <w:szCs w:val="18"/>
                <w:lang w:val="sr-Latn-RS"/>
              </w:rPr>
            </w:pPr>
            <w:r>
              <w:rPr>
                <w:bCs w:val="0"/>
                <w:noProof w:val="0"/>
                <w:sz w:val="18"/>
                <w:szCs w:val="18"/>
                <w:lang w:val="sr-Latn-RS"/>
              </w:rPr>
              <w:t>139.618</w:t>
            </w:r>
            <w:r w:rsidR="001C1233" w:rsidRPr="001C1233">
              <w:rPr>
                <w:bCs w:val="0"/>
                <w:noProof w:val="0"/>
                <w:sz w:val="18"/>
                <w:szCs w:val="18"/>
                <w:lang w:val="sr-Latn-RS"/>
              </w:rPr>
              <w:t>,80</w:t>
            </w:r>
          </w:p>
          <w:p w:rsidR="001C1233" w:rsidRPr="001C1233" w:rsidRDefault="001C1233" w:rsidP="00C46D71">
            <w:pPr>
              <w:jc w:val="right"/>
              <w:rPr>
                <w:bCs w:val="0"/>
                <w:noProof w:val="0"/>
                <w:sz w:val="18"/>
                <w:szCs w:val="18"/>
                <w:lang w:val="sr-Latn-RS"/>
              </w:rPr>
            </w:pPr>
          </w:p>
        </w:tc>
        <w:tc>
          <w:tcPr>
            <w:tcW w:w="1620" w:type="dxa"/>
            <w:vAlign w:val="center"/>
          </w:tcPr>
          <w:p w:rsidR="001C1233" w:rsidRPr="001C1233" w:rsidRDefault="001C1233" w:rsidP="00C46D71">
            <w:pPr>
              <w:jc w:val="right"/>
              <w:rPr>
                <w:bCs w:val="0"/>
                <w:noProof w:val="0"/>
                <w:sz w:val="18"/>
                <w:szCs w:val="18"/>
                <w:lang w:val="ru-RU"/>
              </w:rPr>
            </w:pPr>
          </w:p>
        </w:tc>
        <w:tc>
          <w:tcPr>
            <w:tcW w:w="1527" w:type="dxa"/>
          </w:tcPr>
          <w:p w:rsidR="001C1233" w:rsidRPr="001C1233" w:rsidRDefault="001C1233" w:rsidP="00C46D71">
            <w:pPr>
              <w:jc w:val="right"/>
              <w:rPr>
                <w:bCs w:val="0"/>
                <w:noProof w:val="0"/>
                <w:sz w:val="18"/>
                <w:szCs w:val="18"/>
              </w:rPr>
            </w:pPr>
          </w:p>
        </w:tc>
        <w:tc>
          <w:tcPr>
            <w:tcW w:w="1527" w:type="dxa"/>
            <w:vAlign w:val="center"/>
          </w:tcPr>
          <w:p w:rsidR="001C1233" w:rsidRPr="001C1233" w:rsidRDefault="001C1233" w:rsidP="00C46D71">
            <w:pPr>
              <w:jc w:val="right"/>
              <w:rPr>
                <w:bCs w:val="0"/>
                <w:noProof w:val="0"/>
                <w:sz w:val="18"/>
                <w:szCs w:val="18"/>
              </w:rPr>
            </w:pPr>
          </w:p>
        </w:tc>
        <w:tc>
          <w:tcPr>
            <w:tcW w:w="1559" w:type="dxa"/>
            <w:vAlign w:val="center"/>
          </w:tcPr>
          <w:p w:rsidR="001C1233" w:rsidRPr="001C1233" w:rsidRDefault="001C1233" w:rsidP="00C46D71">
            <w:pPr>
              <w:jc w:val="right"/>
              <w:rPr>
                <w:bCs w:val="0"/>
                <w:noProof w:val="0"/>
                <w:sz w:val="18"/>
                <w:szCs w:val="18"/>
                <w:lang w:val="ru-RU"/>
              </w:rPr>
            </w:pPr>
          </w:p>
        </w:tc>
        <w:tc>
          <w:tcPr>
            <w:tcW w:w="1591" w:type="dxa"/>
          </w:tcPr>
          <w:p w:rsidR="001C1233" w:rsidRPr="001C1233" w:rsidRDefault="001C1233" w:rsidP="00C46D71">
            <w:pPr>
              <w:jc w:val="right"/>
              <w:rPr>
                <w:bCs w:val="0"/>
                <w:noProof w:val="0"/>
                <w:sz w:val="18"/>
                <w:szCs w:val="18"/>
              </w:rPr>
            </w:pPr>
          </w:p>
        </w:tc>
        <w:tc>
          <w:tcPr>
            <w:tcW w:w="1443" w:type="dxa"/>
            <w:vAlign w:val="center"/>
          </w:tcPr>
          <w:p w:rsidR="001C1233" w:rsidRPr="001C1233" w:rsidRDefault="001C1233" w:rsidP="00C46D71">
            <w:pPr>
              <w:jc w:val="right"/>
              <w:rPr>
                <w:bCs w:val="0"/>
                <w:noProof w:val="0"/>
                <w:sz w:val="18"/>
                <w:szCs w:val="18"/>
              </w:rPr>
            </w:pPr>
          </w:p>
        </w:tc>
        <w:tc>
          <w:tcPr>
            <w:tcW w:w="1260" w:type="dxa"/>
            <w:vAlign w:val="center"/>
          </w:tcPr>
          <w:p w:rsidR="001C1233" w:rsidRPr="001C1233" w:rsidRDefault="001C1233" w:rsidP="00C46D71">
            <w:pPr>
              <w:jc w:val="right"/>
              <w:rPr>
                <w:bCs w:val="0"/>
                <w:noProof w:val="0"/>
                <w:sz w:val="18"/>
                <w:szCs w:val="18"/>
                <w:lang w:val="ru-RU"/>
              </w:rPr>
            </w:pPr>
          </w:p>
        </w:tc>
      </w:tr>
      <w:tr w:rsidR="001C1233" w:rsidRPr="004D4BC5" w:rsidTr="004D4BC5">
        <w:tc>
          <w:tcPr>
            <w:tcW w:w="2700" w:type="dxa"/>
          </w:tcPr>
          <w:p w:rsidR="001C1233" w:rsidRPr="004D4BC5" w:rsidRDefault="001C1233">
            <w:pPr>
              <w:spacing w:line="276" w:lineRule="auto"/>
              <w:jc w:val="left"/>
              <w:rPr>
                <w:bCs w:val="0"/>
                <w:noProof w:val="0"/>
                <w:sz w:val="20"/>
                <w:szCs w:val="20"/>
                <w:lang w:val="ru-RU"/>
              </w:rPr>
            </w:pPr>
            <w:r w:rsidRPr="004D4BC5">
              <w:rPr>
                <w:bCs w:val="0"/>
                <w:noProof w:val="0"/>
                <w:sz w:val="20"/>
                <w:szCs w:val="20"/>
                <w:lang w:val="hu-HU"/>
              </w:rPr>
              <w:t>Segédigazgató</w:t>
            </w:r>
          </w:p>
          <w:p w:rsidR="001C1233" w:rsidRPr="004D4BC5" w:rsidRDefault="001C1233">
            <w:pPr>
              <w:spacing w:line="276" w:lineRule="auto"/>
              <w:jc w:val="left"/>
              <w:rPr>
                <w:bCs w:val="0"/>
                <w:noProof w:val="0"/>
                <w:sz w:val="20"/>
                <w:szCs w:val="20"/>
                <w:lang w:val="ru-RU"/>
              </w:rPr>
            </w:pPr>
            <w:r w:rsidRPr="004D4BC5">
              <w:rPr>
                <w:bCs w:val="0"/>
                <w:noProof w:val="0"/>
                <w:sz w:val="20"/>
                <w:szCs w:val="20"/>
                <w:lang w:val="sr-Latn-RS"/>
              </w:rPr>
              <w:t>Zoran Stevanović</w:t>
            </w:r>
          </w:p>
        </w:tc>
        <w:tc>
          <w:tcPr>
            <w:tcW w:w="1620" w:type="dxa"/>
            <w:vAlign w:val="center"/>
          </w:tcPr>
          <w:p w:rsidR="001C1233" w:rsidRPr="001C1233" w:rsidRDefault="001C1233" w:rsidP="00C46D71">
            <w:pPr>
              <w:jc w:val="right"/>
              <w:rPr>
                <w:bCs w:val="0"/>
                <w:noProof w:val="0"/>
                <w:sz w:val="18"/>
                <w:szCs w:val="18"/>
                <w:lang w:val="sr-Latn-RS"/>
              </w:rPr>
            </w:pPr>
            <w:r w:rsidRPr="001C1233">
              <w:rPr>
                <w:bCs w:val="0"/>
                <w:noProof w:val="0"/>
                <w:sz w:val="18"/>
                <w:szCs w:val="18"/>
                <w:lang w:val="sr-Latn-RS"/>
              </w:rPr>
              <w:t>1</w:t>
            </w:r>
            <w:r w:rsidR="00D96E80">
              <w:rPr>
                <w:bCs w:val="0"/>
                <w:noProof w:val="0"/>
                <w:sz w:val="18"/>
                <w:szCs w:val="18"/>
                <w:lang w:val="sr-Latn-RS"/>
              </w:rPr>
              <w:t>6.892,48</w:t>
            </w:r>
          </w:p>
          <w:p w:rsidR="001C1233" w:rsidRPr="001C1233" w:rsidRDefault="001C1233" w:rsidP="00C46D71">
            <w:pPr>
              <w:jc w:val="right"/>
              <w:rPr>
                <w:bCs w:val="0"/>
                <w:noProof w:val="0"/>
                <w:sz w:val="18"/>
                <w:szCs w:val="18"/>
                <w:lang w:val="sr-Latn-RS"/>
              </w:rPr>
            </w:pPr>
          </w:p>
        </w:tc>
        <w:tc>
          <w:tcPr>
            <w:tcW w:w="1620" w:type="dxa"/>
            <w:vAlign w:val="center"/>
          </w:tcPr>
          <w:p w:rsidR="001C1233" w:rsidRPr="001C1233" w:rsidRDefault="001C1233" w:rsidP="00C46D71">
            <w:pPr>
              <w:jc w:val="right"/>
              <w:rPr>
                <w:bCs w:val="0"/>
                <w:noProof w:val="0"/>
                <w:sz w:val="18"/>
                <w:szCs w:val="18"/>
                <w:lang w:val="ru-RU"/>
              </w:rPr>
            </w:pPr>
          </w:p>
        </w:tc>
        <w:tc>
          <w:tcPr>
            <w:tcW w:w="1527" w:type="dxa"/>
          </w:tcPr>
          <w:p w:rsidR="001C1233" w:rsidRPr="001C1233" w:rsidRDefault="001C1233" w:rsidP="00C46D71">
            <w:pPr>
              <w:jc w:val="right"/>
              <w:rPr>
                <w:bCs w:val="0"/>
                <w:noProof w:val="0"/>
                <w:sz w:val="18"/>
                <w:szCs w:val="18"/>
              </w:rPr>
            </w:pPr>
          </w:p>
        </w:tc>
        <w:tc>
          <w:tcPr>
            <w:tcW w:w="1527" w:type="dxa"/>
            <w:vAlign w:val="center"/>
          </w:tcPr>
          <w:p w:rsidR="001C1233" w:rsidRPr="001C1233" w:rsidRDefault="001C1233" w:rsidP="00C46D71">
            <w:pPr>
              <w:jc w:val="right"/>
              <w:rPr>
                <w:bCs w:val="0"/>
                <w:noProof w:val="0"/>
                <w:sz w:val="18"/>
                <w:szCs w:val="18"/>
              </w:rPr>
            </w:pPr>
          </w:p>
        </w:tc>
        <w:tc>
          <w:tcPr>
            <w:tcW w:w="1559" w:type="dxa"/>
            <w:vAlign w:val="center"/>
          </w:tcPr>
          <w:p w:rsidR="001C1233" w:rsidRPr="001C1233" w:rsidRDefault="001C1233" w:rsidP="00C46D71">
            <w:pPr>
              <w:jc w:val="right"/>
              <w:rPr>
                <w:bCs w:val="0"/>
                <w:noProof w:val="0"/>
                <w:sz w:val="18"/>
                <w:szCs w:val="18"/>
                <w:lang w:val="ru-RU"/>
              </w:rPr>
            </w:pPr>
          </w:p>
        </w:tc>
        <w:tc>
          <w:tcPr>
            <w:tcW w:w="1591" w:type="dxa"/>
          </w:tcPr>
          <w:p w:rsidR="001C1233" w:rsidRPr="001C1233" w:rsidRDefault="001C1233" w:rsidP="00C46D71">
            <w:pPr>
              <w:jc w:val="right"/>
              <w:rPr>
                <w:bCs w:val="0"/>
                <w:noProof w:val="0"/>
                <w:sz w:val="18"/>
                <w:szCs w:val="18"/>
              </w:rPr>
            </w:pPr>
          </w:p>
        </w:tc>
        <w:tc>
          <w:tcPr>
            <w:tcW w:w="1443" w:type="dxa"/>
            <w:vAlign w:val="center"/>
          </w:tcPr>
          <w:p w:rsidR="001C1233" w:rsidRPr="001C1233" w:rsidRDefault="00D96E80" w:rsidP="00C46D71">
            <w:pPr>
              <w:jc w:val="right"/>
              <w:rPr>
                <w:bCs w:val="0"/>
                <w:noProof w:val="0"/>
                <w:sz w:val="18"/>
                <w:szCs w:val="18"/>
                <w:lang w:val="sr-Latn-RS"/>
              </w:rPr>
            </w:pPr>
            <w:r>
              <w:rPr>
                <w:bCs w:val="0"/>
                <w:noProof w:val="0"/>
                <w:sz w:val="18"/>
                <w:szCs w:val="18"/>
                <w:lang w:val="sr-Latn-RS"/>
              </w:rPr>
              <w:t>750</w:t>
            </w:r>
            <w:r w:rsidR="001C1233" w:rsidRPr="001C1233">
              <w:rPr>
                <w:bCs w:val="0"/>
                <w:noProof w:val="0"/>
                <w:sz w:val="18"/>
                <w:szCs w:val="18"/>
                <w:lang w:val="sr-Latn-RS"/>
              </w:rPr>
              <w:t>,00</w:t>
            </w:r>
          </w:p>
        </w:tc>
        <w:tc>
          <w:tcPr>
            <w:tcW w:w="1260" w:type="dxa"/>
            <w:vAlign w:val="center"/>
          </w:tcPr>
          <w:p w:rsidR="001C1233" w:rsidRPr="001C1233" w:rsidRDefault="001C1233" w:rsidP="00C46D71">
            <w:pPr>
              <w:jc w:val="right"/>
              <w:rPr>
                <w:bCs w:val="0"/>
                <w:noProof w:val="0"/>
                <w:sz w:val="18"/>
                <w:szCs w:val="18"/>
                <w:lang w:val="sr-Latn-RS"/>
              </w:rPr>
            </w:pPr>
            <w:r w:rsidRPr="001C1233">
              <w:rPr>
                <w:bCs w:val="0"/>
                <w:noProof w:val="0"/>
                <w:sz w:val="18"/>
                <w:szCs w:val="18"/>
                <w:lang w:val="sr-Latn-RS"/>
              </w:rPr>
              <w:t>2.999,36</w:t>
            </w:r>
          </w:p>
        </w:tc>
      </w:tr>
      <w:tr w:rsidR="001C1233" w:rsidRPr="004D4BC5" w:rsidTr="004D4BC5">
        <w:tc>
          <w:tcPr>
            <w:tcW w:w="2700" w:type="dxa"/>
          </w:tcPr>
          <w:p w:rsidR="001C1233" w:rsidRPr="004D4BC5" w:rsidRDefault="001C1233">
            <w:pPr>
              <w:spacing w:line="276" w:lineRule="auto"/>
              <w:jc w:val="left"/>
              <w:rPr>
                <w:bCs w:val="0"/>
                <w:noProof w:val="0"/>
                <w:sz w:val="20"/>
                <w:szCs w:val="20"/>
                <w:lang w:val="en-US"/>
              </w:rPr>
            </w:pPr>
            <w:r w:rsidRPr="004D4BC5">
              <w:rPr>
                <w:bCs w:val="0"/>
                <w:noProof w:val="0"/>
                <w:sz w:val="20"/>
                <w:szCs w:val="20"/>
                <w:lang w:val="sr-Latn-RS"/>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tcPr>
          <w:p w:rsidR="001C1233" w:rsidRPr="001C1233" w:rsidRDefault="00D96E80" w:rsidP="00C46D71">
            <w:pPr>
              <w:jc w:val="right"/>
              <w:rPr>
                <w:bCs w:val="0"/>
                <w:noProof w:val="0"/>
                <w:sz w:val="18"/>
                <w:szCs w:val="18"/>
                <w:lang w:val="sr-Latn-RS"/>
              </w:rPr>
            </w:pPr>
            <w:r>
              <w:rPr>
                <w:bCs w:val="0"/>
                <w:noProof w:val="0"/>
                <w:sz w:val="18"/>
                <w:szCs w:val="18"/>
                <w:lang w:val="sr-Latn-RS"/>
              </w:rPr>
              <w:t>9.074.132,52</w:t>
            </w:r>
          </w:p>
          <w:p w:rsidR="001C1233" w:rsidRPr="001C1233" w:rsidRDefault="001C1233" w:rsidP="00C46D71">
            <w:pPr>
              <w:jc w:val="right"/>
              <w:rPr>
                <w:bCs w:val="0"/>
                <w:noProof w:val="0"/>
                <w:sz w:val="18"/>
                <w:szCs w:val="18"/>
                <w:lang w:val="sr-Latn-RS"/>
              </w:rPr>
            </w:pPr>
          </w:p>
        </w:tc>
        <w:tc>
          <w:tcPr>
            <w:tcW w:w="1620" w:type="dxa"/>
          </w:tcPr>
          <w:p w:rsidR="001C1233" w:rsidRPr="001C1233" w:rsidRDefault="00D96E80" w:rsidP="00C46D71">
            <w:pPr>
              <w:jc w:val="right"/>
              <w:rPr>
                <w:bCs w:val="0"/>
                <w:noProof w:val="0"/>
                <w:sz w:val="18"/>
                <w:szCs w:val="18"/>
                <w:lang w:val="sr-Latn-RS"/>
              </w:rPr>
            </w:pPr>
            <w:r>
              <w:rPr>
                <w:bCs w:val="0"/>
                <w:noProof w:val="0"/>
                <w:sz w:val="18"/>
                <w:szCs w:val="18"/>
                <w:lang w:val="sr-Latn-RS"/>
              </w:rPr>
              <w:t>388.318</w:t>
            </w:r>
            <w:r w:rsidR="001C1233" w:rsidRPr="001C1233">
              <w:rPr>
                <w:bCs w:val="0"/>
                <w:noProof w:val="0"/>
                <w:sz w:val="18"/>
                <w:szCs w:val="18"/>
                <w:lang w:val="sr-Latn-RS"/>
              </w:rPr>
              <w:t>,00</w:t>
            </w:r>
          </w:p>
        </w:tc>
        <w:tc>
          <w:tcPr>
            <w:tcW w:w="1527" w:type="dxa"/>
          </w:tcPr>
          <w:p w:rsidR="001C1233" w:rsidRPr="001C1233" w:rsidRDefault="001C1233" w:rsidP="00C46D71">
            <w:pPr>
              <w:jc w:val="right"/>
              <w:rPr>
                <w:bCs w:val="0"/>
                <w:noProof w:val="0"/>
                <w:sz w:val="18"/>
                <w:szCs w:val="18"/>
                <w:lang w:val="ru-RU"/>
              </w:rPr>
            </w:pPr>
          </w:p>
        </w:tc>
        <w:tc>
          <w:tcPr>
            <w:tcW w:w="1527" w:type="dxa"/>
          </w:tcPr>
          <w:p w:rsidR="001C1233" w:rsidRPr="001C1233" w:rsidRDefault="00D96E80" w:rsidP="00C46D71">
            <w:pPr>
              <w:jc w:val="right"/>
              <w:rPr>
                <w:bCs w:val="0"/>
                <w:noProof w:val="0"/>
                <w:sz w:val="18"/>
                <w:szCs w:val="18"/>
                <w:lang w:val="sr-Latn-RS"/>
              </w:rPr>
            </w:pPr>
            <w:r>
              <w:rPr>
                <w:bCs w:val="0"/>
                <w:noProof w:val="0"/>
                <w:sz w:val="18"/>
                <w:szCs w:val="18"/>
                <w:lang w:val="sr-Latn-RS"/>
              </w:rPr>
              <w:t>648.809</w:t>
            </w:r>
            <w:r w:rsidR="001C1233" w:rsidRPr="001C1233">
              <w:rPr>
                <w:bCs w:val="0"/>
                <w:noProof w:val="0"/>
                <w:sz w:val="18"/>
                <w:szCs w:val="18"/>
                <w:lang w:val="sr-Latn-RS"/>
              </w:rPr>
              <w:t>,00</w:t>
            </w:r>
          </w:p>
          <w:p w:rsidR="001C1233" w:rsidRPr="001C1233" w:rsidRDefault="001C1233" w:rsidP="00C46D71">
            <w:pPr>
              <w:jc w:val="right"/>
              <w:rPr>
                <w:bCs w:val="0"/>
                <w:noProof w:val="0"/>
                <w:sz w:val="18"/>
                <w:szCs w:val="18"/>
                <w:lang w:val="sr-Latn-RS"/>
              </w:rPr>
            </w:pPr>
          </w:p>
        </w:tc>
        <w:tc>
          <w:tcPr>
            <w:tcW w:w="1559" w:type="dxa"/>
          </w:tcPr>
          <w:p w:rsidR="001C1233" w:rsidRPr="00D96E80" w:rsidRDefault="00D96E80" w:rsidP="00C46D71">
            <w:pPr>
              <w:jc w:val="right"/>
              <w:rPr>
                <w:bCs w:val="0"/>
                <w:noProof w:val="0"/>
                <w:sz w:val="18"/>
                <w:szCs w:val="18"/>
                <w:lang w:val="hu-HU"/>
              </w:rPr>
            </w:pPr>
            <w:r>
              <w:rPr>
                <w:bCs w:val="0"/>
                <w:noProof w:val="0"/>
                <w:sz w:val="18"/>
                <w:szCs w:val="18"/>
                <w:lang w:val="hu-HU"/>
              </w:rPr>
              <w:t>126.697,40</w:t>
            </w:r>
          </w:p>
        </w:tc>
        <w:tc>
          <w:tcPr>
            <w:tcW w:w="1591" w:type="dxa"/>
          </w:tcPr>
          <w:p w:rsidR="001C1233" w:rsidRPr="001C1233" w:rsidRDefault="00D96E80" w:rsidP="00C46D71">
            <w:pPr>
              <w:jc w:val="right"/>
              <w:rPr>
                <w:bCs w:val="0"/>
                <w:noProof w:val="0"/>
                <w:sz w:val="18"/>
                <w:szCs w:val="18"/>
                <w:lang w:val="sr-Latn-RS"/>
              </w:rPr>
            </w:pPr>
            <w:r>
              <w:rPr>
                <w:bCs w:val="0"/>
                <w:noProof w:val="0"/>
                <w:sz w:val="18"/>
                <w:szCs w:val="18"/>
                <w:lang w:val="sr-Latn-RS"/>
              </w:rPr>
              <w:t>1.629.663,0</w:t>
            </w:r>
            <w:r w:rsidR="001C1233" w:rsidRPr="001C1233">
              <w:rPr>
                <w:bCs w:val="0"/>
                <w:noProof w:val="0"/>
                <w:sz w:val="18"/>
                <w:szCs w:val="18"/>
                <w:lang w:val="sr-Latn-RS"/>
              </w:rPr>
              <w:t>0</w:t>
            </w:r>
          </w:p>
        </w:tc>
        <w:tc>
          <w:tcPr>
            <w:tcW w:w="1443" w:type="dxa"/>
          </w:tcPr>
          <w:p w:rsidR="001C1233" w:rsidRPr="001C1233" w:rsidRDefault="00D96E80" w:rsidP="00C46D71">
            <w:pPr>
              <w:jc w:val="right"/>
              <w:rPr>
                <w:bCs w:val="0"/>
                <w:noProof w:val="0"/>
                <w:sz w:val="18"/>
                <w:szCs w:val="18"/>
                <w:lang w:val="sr-Latn-RS"/>
              </w:rPr>
            </w:pPr>
            <w:r>
              <w:rPr>
                <w:bCs w:val="0"/>
                <w:noProof w:val="0"/>
                <w:sz w:val="18"/>
                <w:szCs w:val="18"/>
                <w:lang w:val="sr-Latn-RS"/>
              </w:rPr>
              <w:t>3.476.9</w:t>
            </w:r>
            <w:r w:rsidR="001C1233" w:rsidRPr="001C1233">
              <w:rPr>
                <w:bCs w:val="0"/>
                <w:noProof w:val="0"/>
                <w:sz w:val="18"/>
                <w:szCs w:val="18"/>
                <w:lang w:val="sr-Latn-RS"/>
              </w:rPr>
              <w:t>77,00</w:t>
            </w:r>
          </w:p>
        </w:tc>
        <w:tc>
          <w:tcPr>
            <w:tcW w:w="1260" w:type="dxa"/>
          </w:tcPr>
          <w:p w:rsidR="001C1233" w:rsidRPr="001C1233" w:rsidRDefault="00D96E80" w:rsidP="00C46D71">
            <w:pPr>
              <w:jc w:val="right"/>
              <w:rPr>
                <w:bCs w:val="0"/>
                <w:noProof w:val="0"/>
                <w:sz w:val="18"/>
                <w:szCs w:val="18"/>
                <w:lang w:val="sr-Latn-RS"/>
              </w:rPr>
            </w:pPr>
            <w:r>
              <w:rPr>
                <w:bCs w:val="0"/>
                <w:noProof w:val="0"/>
                <w:sz w:val="18"/>
                <w:szCs w:val="18"/>
                <w:lang w:val="sr-Latn-RS"/>
              </w:rPr>
              <w:t>9.074</w:t>
            </w:r>
            <w:r w:rsidR="001C1233" w:rsidRPr="001C1233">
              <w:rPr>
                <w:bCs w:val="0"/>
                <w:noProof w:val="0"/>
                <w:sz w:val="18"/>
                <w:szCs w:val="18"/>
                <w:lang w:val="sr-Latn-RS"/>
              </w:rPr>
              <w:t>,82</w:t>
            </w:r>
          </w:p>
        </w:tc>
      </w:tr>
    </w:tbl>
    <w:p w:rsidR="00342CE4" w:rsidRPr="004D4BC5" w:rsidRDefault="00342CE4" w:rsidP="00DB044B">
      <w:pPr>
        <w:rPr>
          <w:bCs w:val="0"/>
          <w:noProof w:val="0"/>
          <w:sz w:val="22"/>
          <w:szCs w:val="22"/>
          <w:lang w:val="en-US"/>
        </w:rPr>
      </w:pPr>
    </w:p>
    <w:p w:rsidR="00342CE4" w:rsidRPr="004D4BC5" w:rsidRDefault="00342CE4" w:rsidP="00DB044B">
      <w:pPr>
        <w:rPr>
          <w:bCs w:val="0"/>
          <w:noProof w:val="0"/>
          <w:sz w:val="22"/>
          <w:szCs w:val="22"/>
          <w:lang w:val="en-US"/>
        </w:rPr>
        <w:sectPr w:rsidR="00342CE4" w:rsidRPr="004D4BC5" w:rsidSect="00342CE4">
          <w:pgSz w:w="16838" w:h="11906" w:orient="landscape" w:code="9"/>
          <w:pgMar w:top="1134" w:right="1134" w:bottom="1134" w:left="1134" w:header="505" w:footer="567" w:gutter="0"/>
          <w:cols w:space="708"/>
          <w:docGrid w:linePitch="360"/>
        </w:sectPr>
      </w:pPr>
    </w:p>
    <w:p w:rsidR="001C68BA" w:rsidRPr="004D4BC5" w:rsidRDefault="001C68BA" w:rsidP="00DB044B">
      <w:pPr>
        <w:rPr>
          <w:bCs w:val="0"/>
          <w:noProof w:val="0"/>
          <w:sz w:val="22"/>
          <w:szCs w:val="22"/>
          <w:lang w:val="ru-RU"/>
        </w:rPr>
      </w:pPr>
    </w:p>
    <w:p w:rsidR="002617EC" w:rsidRPr="004D4BC5" w:rsidRDefault="002617EC" w:rsidP="002617EC">
      <w:pPr>
        <w:pStyle w:val="StyleHeading1Naslov111ptUnderlineLeft63mm1"/>
        <w:rPr>
          <w:sz w:val="28"/>
          <w:szCs w:val="28"/>
          <w:lang w:val="hu-HU" w:eastAsia="sr-Cyrl-RS"/>
        </w:rPr>
      </w:pPr>
      <w:bookmarkStart w:id="35" w:name="_Toc283805244"/>
      <w:bookmarkStart w:id="36" w:name="_Toc339975207"/>
      <w:bookmarkStart w:id="37" w:name="_Toc342392629"/>
      <w:bookmarkStart w:id="38" w:name="_Toc437846280"/>
      <w:r w:rsidRPr="004D4BC5">
        <w:rPr>
          <w:lang w:eastAsia="sr-Cyrl-RS"/>
        </w:rPr>
        <w:t>17.</w:t>
      </w:r>
      <w:r w:rsidRPr="004D4BC5">
        <w:rPr>
          <w:lang w:val="sr-Latn-CS" w:eastAsia="sr-Cyrl-RS"/>
        </w:rPr>
        <w:t xml:space="preserve"> FEJEZET ADATOK</w:t>
      </w:r>
      <w:r w:rsidRPr="004D4BC5">
        <w:rPr>
          <w:lang w:eastAsia="sr-Cyrl-RS"/>
        </w:rPr>
        <w:t xml:space="preserve"> </w:t>
      </w:r>
      <w:bookmarkEnd w:id="35"/>
      <w:bookmarkEnd w:id="36"/>
      <w:bookmarkEnd w:id="37"/>
      <w:r w:rsidRPr="004D4BC5">
        <w:rPr>
          <w:lang w:val="sr-Latn-CS" w:eastAsia="sr-Cyrl-RS"/>
        </w:rPr>
        <w:t>A MUNKAESZKÖZÖKRŐL</w:t>
      </w:r>
      <w:bookmarkEnd w:id="38"/>
    </w:p>
    <w:p w:rsidR="002617EC" w:rsidRPr="004D4BC5" w:rsidRDefault="002617EC" w:rsidP="002617EC">
      <w:pPr>
        <w:jc w:val="center"/>
        <w:rPr>
          <w:sz w:val="22"/>
          <w:szCs w:val="22"/>
        </w:rPr>
      </w:pPr>
    </w:p>
    <w:p w:rsidR="002617EC" w:rsidRPr="004D4BC5" w:rsidRDefault="002617EC" w:rsidP="002617EC">
      <w:pPr>
        <w:jc w:val="center"/>
        <w:rPr>
          <w:sz w:val="22"/>
          <w:szCs w:val="22"/>
        </w:rPr>
      </w:pPr>
    </w:p>
    <w:p w:rsidR="002617EC" w:rsidRPr="004D4BC5" w:rsidRDefault="002617EC" w:rsidP="002617EC">
      <w:pPr>
        <w:jc w:val="center"/>
        <w:rPr>
          <w:rFonts w:cs="Times New Roman"/>
          <w:sz w:val="22"/>
          <w:szCs w:val="22"/>
        </w:rPr>
      </w:pPr>
      <w:r w:rsidRPr="004D4BC5">
        <w:rPr>
          <w:rFonts w:cs="Times New Roman"/>
          <w:sz w:val="22"/>
          <w:szCs w:val="22"/>
        </w:rPr>
        <w:t>А</w:t>
      </w:r>
      <w:r w:rsidRPr="004D4BC5">
        <w:rPr>
          <w:rFonts w:cs="Times New Roman"/>
          <w:sz w:val="22"/>
          <w:szCs w:val="22"/>
          <w:lang w:val="hu-HU"/>
        </w:rPr>
        <w:t>KTÍV</w:t>
      </w:r>
      <w:r w:rsidRPr="004D4BC5">
        <w:rPr>
          <w:rFonts w:cs="Times New Roman"/>
          <w:sz w:val="22"/>
          <w:szCs w:val="22"/>
        </w:rPr>
        <w:t xml:space="preserve"> </w:t>
      </w:r>
      <w:r w:rsidRPr="004D4BC5">
        <w:rPr>
          <w:rFonts w:cs="Times New Roman"/>
          <w:sz w:val="22"/>
          <w:szCs w:val="22"/>
          <w:lang w:val="hu-HU"/>
        </w:rPr>
        <w:t>ÁLLÓESZKÖZÖK</w:t>
      </w:r>
      <w:r w:rsidRPr="004D4BC5">
        <w:rPr>
          <w:rFonts w:cs="Times New Roman"/>
          <w:sz w:val="22"/>
          <w:szCs w:val="22"/>
        </w:rPr>
        <w:t xml:space="preserve"> </w:t>
      </w:r>
      <w:r w:rsidRPr="004D4BC5">
        <w:rPr>
          <w:rFonts w:cs="Times New Roman"/>
          <w:sz w:val="22"/>
          <w:szCs w:val="22"/>
          <w:lang w:val="hu-HU"/>
        </w:rPr>
        <w:t xml:space="preserve">AZ </w:t>
      </w:r>
      <w:r w:rsidRPr="004D4BC5">
        <w:rPr>
          <w:rFonts w:cs="Times New Roman"/>
          <w:sz w:val="22"/>
          <w:szCs w:val="22"/>
        </w:rPr>
        <w:t>201</w:t>
      </w:r>
      <w:r w:rsidR="004D4BC5" w:rsidRPr="004D4BC5">
        <w:rPr>
          <w:rFonts w:cs="Times New Roman"/>
          <w:sz w:val="22"/>
          <w:szCs w:val="22"/>
          <w:lang w:val="en-US"/>
        </w:rPr>
        <w:t>6</w:t>
      </w:r>
      <w:r w:rsidRPr="004D4BC5">
        <w:rPr>
          <w:rFonts w:cs="Times New Roman"/>
          <w:sz w:val="22"/>
          <w:szCs w:val="22"/>
        </w:rPr>
        <w:t>.</w:t>
      </w:r>
      <w:r w:rsidRPr="004D4BC5">
        <w:rPr>
          <w:rFonts w:cs="Times New Roman"/>
          <w:sz w:val="22"/>
          <w:szCs w:val="22"/>
          <w:lang w:val="hu-HU"/>
        </w:rPr>
        <w:t>12.31-I ÁLLAPOTTAL</w:t>
      </w:r>
    </w:p>
    <w:p w:rsidR="001C68BA" w:rsidRPr="004D4BC5" w:rsidRDefault="001C68BA" w:rsidP="002617EC">
      <w:pPr>
        <w:rPr>
          <w:rFonts w:ascii="Times New Roman" w:hAnsi="Times New Roman" w:cs="Times New Roman"/>
          <w:sz w:val="22"/>
          <w:szCs w:val="22"/>
        </w:rPr>
      </w:pPr>
    </w:p>
    <w:p w:rsidR="001C68BA" w:rsidRPr="004D4BC5" w:rsidRDefault="001C68BA" w:rsidP="00DB044B">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0D64C9" w:rsidRPr="004D4BC5" w:rsidTr="00FC5A84">
        <w:trPr>
          <w:jc w:val="center"/>
        </w:trPr>
        <w:tc>
          <w:tcPr>
            <w:tcW w:w="2188" w:type="dxa"/>
            <w:shd w:val="clear" w:color="auto" w:fill="auto"/>
          </w:tcPr>
          <w:p w:rsidR="002617EC" w:rsidRPr="004D4BC5" w:rsidRDefault="002617EC" w:rsidP="00FC5A84">
            <w:pPr>
              <w:jc w:val="center"/>
              <w:rPr>
                <w:rFonts w:cs="Times New Roman"/>
                <w:sz w:val="16"/>
                <w:szCs w:val="16"/>
                <w:lang w:val="hu-HU"/>
              </w:rPr>
            </w:pPr>
            <w:r w:rsidRPr="004D4BC5">
              <w:rPr>
                <w:rFonts w:cs="Times New Roman"/>
                <w:sz w:val="16"/>
                <w:szCs w:val="16"/>
                <w:lang w:val="hu-HU"/>
              </w:rPr>
              <w:t>Gazdasági osztályozás</w:t>
            </w:r>
          </w:p>
        </w:tc>
        <w:tc>
          <w:tcPr>
            <w:tcW w:w="4679" w:type="dxa"/>
            <w:shd w:val="clear" w:color="auto" w:fill="auto"/>
          </w:tcPr>
          <w:p w:rsidR="002617EC" w:rsidRPr="004D4BC5" w:rsidRDefault="002617EC" w:rsidP="00FC5A84">
            <w:pPr>
              <w:jc w:val="center"/>
              <w:rPr>
                <w:rFonts w:cs="Times New Roman"/>
                <w:b/>
                <w:sz w:val="22"/>
                <w:szCs w:val="22"/>
                <w:lang w:val="hu-HU"/>
              </w:rPr>
            </w:pPr>
            <w:r w:rsidRPr="004D4BC5">
              <w:rPr>
                <w:rFonts w:cs="Times New Roman"/>
                <w:b/>
                <w:sz w:val="22"/>
                <w:szCs w:val="22"/>
                <w:lang w:val="hu-HU"/>
              </w:rPr>
              <w:t>A felszerelés elnevezése</w:t>
            </w:r>
          </w:p>
        </w:tc>
        <w:tc>
          <w:tcPr>
            <w:tcW w:w="2987" w:type="dxa"/>
            <w:shd w:val="clear" w:color="auto" w:fill="auto"/>
          </w:tcPr>
          <w:p w:rsidR="002617EC" w:rsidRPr="004D4BC5" w:rsidRDefault="002617EC" w:rsidP="00FC5A84">
            <w:pPr>
              <w:jc w:val="center"/>
              <w:rPr>
                <w:rFonts w:cs="Times New Roman"/>
                <w:b/>
                <w:sz w:val="22"/>
                <w:szCs w:val="22"/>
              </w:rPr>
            </w:pPr>
            <w:r w:rsidRPr="004D4BC5">
              <w:rPr>
                <w:rFonts w:cs="Times New Roman"/>
                <w:b/>
                <w:sz w:val="22"/>
                <w:szCs w:val="22"/>
                <w:lang w:val="hu-HU"/>
              </w:rPr>
              <w:t>Érték</w:t>
            </w:r>
            <w:r w:rsidRPr="004D4BC5">
              <w:rPr>
                <w:rFonts w:cs="Times New Roman"/>
                <w:b/>
                <w:sz w:val="22"/>
                <w:szCs w:val="22"/>
              </w:rPr>
              <w:t xml:space="preserve"> (</w:t>
            </w:r>
            <w:r w:rsidRPr="004D4BC5">
              <w:rPr>
                <w:rFonts w:cs="Times New Roman"/>
                <w:b/>
                <w:sz w:val="22"/>
                <w:szCs w:val="22"/>
                <w:lang w:val="hu-HU"/>
              </w:rPr>
              <w:t>din</w:t>
            </w:r>
            <w:r w:rsidRPr="004D4BC5">
              <w:rPr>
                <w:rFonts w:cs="Times New Roman"/>
                <w:b/>
                <w:sz w:val="22"/>
                <w:szCs w:val="22"/>
              </w:rPr>
              <w:t>.)</w:t>
            </w:r>
          </w:p>
        </w:tc>
      </w:tr>
      <w:tr w:rsidR="004D4BC5" w:rsidRPr="004D4BC5" w:rsidTr="00FC5A84">
        <w:trPr>
          <w:jc w:val="center"/>
        </w:trPr>
        <w:tc>
          <w:tcPr>
            <w:tcW w:w="2188"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01111</w:t>
            </w:r>
          </w:p>
        </w:tc>
        <w:tc>
          <w:tcPr>
            <w:tcW w:w="4679"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lang w:val="hu-HU"/>
              </w:rPr>
              <w:t>Lakóépületek és lakások</w:t>
            </w:r>
          </w:p>
        </w:tc>
        <w:tc>
          <w:tcPr>
            <w:tcW w:w="2987" w:type="dxa"/>
            <w:shd w:val="clear" w:color="auto" w:fill="auto"/>
          </w:tcPr>
          <w:p w:rsidR="004D4BC5" w:rsidRPr="004D4BC5" w:rsidRDefault="004D4BC5" w:rsidP="009D5D21">
            <w:pPr>
              <w:jc w:val="right"/>
              <w:rPr>
                <w:rFonts w:cs="Times New Roman"/>
                <w:sz w:val="22"/>
                <w:szCs w:val="22"/>
                <w:lang w:val="sr-Latn-RS"/>
              </w:rPr>
            </w:pPr>
            <w:r w:rsidRPr="004D4BC5">
              <w:rPr>
                <w:rFonts w:cs="Times New Roman"/>
                <w:sz w:val="22"/>
                <w:szCs w:val="22"/>
                <w:lang w:val="sr-Latn-RS"/>
              </w:rPr>
              <w:t>508.664,98</w:t>
            </w:r>
          </w:p>
        </w:tc>
      </w:tr>
      <w:tr w:rsidR="004D4BC5" w:rsidRPr="004D4BC5" w:rsidTr="00FC5A84">
        <w:trPr>
          <w:jc w:val="center"/>
        </w:trPr>
        <w:tc>
          <w:tcPr>
            <w:tcW w:w="2188"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01112</w:t>
            </w:r>
          </w:p>
        </w:tc>
        <w:tc>
          <w:tcPr>
            <w:tcW w:w="4679"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lang w:val="hu-HU"/>
              </w:rPr>
              <w:t>Üzleti épületek</w:t>
            </w:r>
          </w:p>
        </w:tc>
        <w:tc>
          <w:tcPr>
            <w:tcW w:w="2987" w:type="dxa"/>
            <w:shd w:val="clear" w:color="auto" w:fill="auto"/>
          </w:tcPr>
          <w:p w:rsidR="004D4BC5" w:rsidRPr="004D4BC5" w:rsidRDefault="004D4BC5" w:rsidP="009D5D21">
            <w:pPr>
              <w:jc w:val="right"/>
              <w:rPr>
                <w:rFonts w:cs="Times New Roman"/>
                <w:sz w:val="22"/>
                <w:szCs w:val="22"/>
                <w:lang w:val="sr-Latn-RS"/>
              </w:rPr>
            </w:pPr>
            <w:r w:rsidRPr="004D4BC5">
              <w:rPr>
                <w:rFonts w:cs="Times New Roman"/>
                <w:sz w:val="22"/>
                <w:szCs w:val="22"/>
              </w:rPr>
              <w:t>8</w:t>
            </w:r>
            <w:r w:rsidRPr="004D4BC5">
              <w:rPr>
                <w:rFonts w:cs="Times New Roman"/>
                <w:sz w:val="22"/>
                <w:szCs w:val="22"/>
                <w:lang w:val="sr-Cyrl-RS"/>
              </w:rPr>
              <w:t>8</w:t>
            </w:r>
            <w:r w:rsidRPr="004D4BC5">
              <w:rPr>
                <w:rFonts w:cs="Times New Roman"/>
                <w:sz w:val="22"/>
                <w:szCs w:val="22"/>
                <w:lang w:val="sr-Latn-RS"/>
              </w:rPr>
              <w:t>1.778.971,52</w:t>
            </w:r>
          </w:p>
        </w:tc>
      </w:tr>
      <w:tr w:rsidR="004D4BC5" w:rsidRPr="004D4BC5" w:rsidTr="00FC5A84">
        <w:trPr>
          <w:jc w:val="center"/>
        </w:trPr>
        <w:tc>
          <w:tcPr>
            <w:tcW w:w="2188"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01113</w:t>
            </w:r>
          </w:p>
        </w:tc>
        <w:tc>
          <w:tcPr>
            <w:tcW w:w="4679"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lang w:val="hu-HU"/>
              </w:rPr>
              <w:t xml:space="preserve">Üzlethelyiségek és egyéb létesítmény </w:t>
            </w:r>
          </w:p>
        </w:tc>
        <w:tc>
          <w:tcPr>
            <w:tcW w:w="2987" w:type="dxa"/>
            <w:shd w:val="clear" w:color="auto" w:fill="auto"/>
          </w:tcPr>
          <w:p w:rsidR="004D4BC5" w:rsidRPr="004D4BC5" w:rsidRDefault="004D4BC5" w:rsidP="009D5D21">
            <w:pPr>
              <w:jc w:val="right"/>
              <w:rPr>
                <w:rFonts w:cs="Times New Roman"/>
                <w:sz w:val="22"/>
                <w:szCs w:val="22"/>
                <w:lang w:val="sr-Latn-RS"/>
              </w:rPr>
            </w:pPr>
            <w:r w:rsidRPr="004D4BC5">
              <w:rPr>
                <w:rFonts w:cs="Times New Roman"/>
                <w:sz w:val="22"/>
                <w:szCs w:val="22"/>
              </w:rPr>
              <w:t>2</w:t>
            </w:r>
            <w:r w:rsidRPr="004D4BC5">
              <w:rPr>
                <w:rFonts w:cs="Times New Roman"/>
                <w:sz w:val="22"/>
                <w:szCs w:val="22"/>
                <w:lang w:val="sr-Cyrl-RS"/>
              </w:rPr>
              <w:t>1</w:t>
            </w:r>
            <w:r w:rsidRPr="004D4BC5">
              <w:rPr>
                <w:rFonts w:cs="Times New Roman"/>
                <w:sz w:val="22"/>
                <w:szCs w:val="22"/>
                <w:lang w:val="sr-Latn-RS"/>
              </w:rPr>
              <w:t>3.906.092,54</w:t>
            </w:r>
          </w:p>
        </w:tc>
      </w:tr>
      <w:tr w:rsidR="004D4BC5" w:rsidRPr="004D4BC5" w:rsidTr="00FC5A84">
        <w:trPr>
          <w:jc w:val="center"/>
        </w:trPr>
        <w:tc>
          <w:tcPr>
            <w:tcW w:w="2188"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01121</w:t>
            </w:r>
          </w:p>
        </w:tc>
        <w:tc>
          <w:tcPr>
            <w:tcW w:w="4679"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lang w:val="hu-HU"/>
              </w:rPr>
              <w:t>Közlekedési felszerelés</w:t>
            </w:r>
          </w:p>
        </w:tc>
        <w:tc>
          <w:tcPr>
            <w:tcW w:w="2987" w:type="dxa"/>
            <w:shd w:val="clear" w:color="auto" w:fill="auto"/>
          </w:tcPr>
          <w:p w:rsidR="004D4BC5" w:rsidRPr="004D4BC5" w:rsidRDefault="004D4BC5" w:rsidP="009D5D21">
            <w:pPr>
              <w:jc w:val="right"/>
              <w:rPr>
                <w:rFonts w:cs="Times New Roman"/>
                <w:sz w:val="22"/>
                <w:szCs w:val="22"/>
                <w:lang w:val="sr-Latn-RS"/>
              </w:rPr>
            </w:pPr>
            <w:r w:rsidRPr="004D4BC5">
              <w:rPr>
                <w:rFonts w:cs="Times New Roman"/>
                <w:sz w:val="22"/>
                <w:szCs w:val="22"/>
                <w:lang w:val="sr-Latn-RS"/>
              </w:rPr>
              <w:t>37.792.586,21</w:t>
            </w:r>
          </w:p>
        </w:tc>
      </w:tr>
      <w:tr w:rsidR="004D4BC5" w:rsidRPr="004D4BC5" w:rsidTr="00FC5A84">
        <w:trPr>
          <w:jc w:val="center"/>
        </w:trPr>
        <w:tc>
          <w:tcPr>
            <w:tcW w:w="2188"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01122</w:t>
            </w:r>
          </w:p>
        </w:tc>
        <w:tc>
          <w:tcPr>
            <w:tcW w:w="4679"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rPr>
              <w:t>А</w:t>
            </w:r>
            <w:r w:rsidRPr="004D4BC5">
              <w:rPr>
                <w:rFonts w:cs="Times New Roman"/>
                <w:sz w:val="22"/>
                <w:szCs w:val="22"/>
                <w:lang w:val="hu-HU"/>
              </w:rPr>
              <w:t>dminisztratív felszerelés</w:t>
            </w:r>
          </w:p>
        </w:tc>
        <w:tc>
          <w:tcPr>
            <w:tcW w:w="2987" w:type="dxa"/>
            <w:shd w:val="clear" w:color="auto" w:fill="auto"/>
          </w:tcPr>
          <w:p w:rsidR="004D4BC5" w:rsidRPr="004D4BC5" w:rsidRDefault="004D4BC5" w:rsidP="009D5D21">
            <w:pPr>
              <w:jc w:val="right"/>
              <w:rPr>
                <w:rFonts w:cs="Times New Roman"/>
                <w:sz w:val="22"/>
                <w:szCs w:val="22"/>
                <w:lang w:val="sr-Latn-RS"/>
              </w:rPr>
            </w:pPr>
            <w:r w:rsidRPr="004D4BC5">
              <w:rPr>
                <w:rFonts w:cs="Times New Roman"/>
                <w:sz w:val="22"/>
                <w:szCs w:val="22"/>
                <w:lang w:val="sr-Latn-RS"/>
              </w:rPr>
              <w:t>97.557.879,33</w:t>
            </w:r>
          </w:p>
        </w:tc>
      </w:tr>
      <w:tr w:rsidR="004D4BC5" w:rsidRPr="004D4BC5" w:rsidTr="00FC5A84">
        <w:trPr>
          <w:jc w:val="center"/>
        </w:trPr>
        <w:tc>
          <w:tcPr>
            <w:tcW w:w="2188"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01123</w:t>
            </w:r>
          </w:p>
        </w:tc>
        <w:tc>
          <w:tcPr>
            <w:tcW w:w="4679"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lang w:val="hu-HU"/>
              </w:rPr>
              <w:t>Mezőgazdasági felszerelés</w:t>
            </w:r>
          </w:p>
        </w:tc>
        <w:tc>
          <w:tcPr>
            <w:tcW w:w="2987" w:type="dxa"/>
            <w:shd w:val="clear" w:color="auto" w:fill="auto"/>
          </w:tcPr>
          <w:p w:rsidR="004D4BC5" w:rsidRPr="004D4BC5" w:rsidRDefault="004D4BC5" w:rsidP="009D5D21">
            <w:pPr>
              <w:jc w:val="right"/>
              <w:rPr>
                <w:rFonts w:cs="Times New Roman"/>
                <w:sz w:val="22"/>
                <w:szCs w:val="22"/>
                <w:lang w:val="sr-Latn-RS"/>
              </w:rPr>
            </w:pPr>
            <w:r w:rsidRPr="004D4BC5">
              <w:rPr>
                <w:rFonts w:cs="Times New Roman"/>
                <w:sz w:val="22"/>
                <w:szCs w:val="22"/>
                <w:lang w:val="sr-Latn-RS"/>
              </w:rPr>
              <w:t>0</w:t>
            </w:r>
          </w:p>
        </w:tc>
      </w:tr>
      <w:tr w:rsidR="004D4BC5" w:rsidRPr="004D4BC5" w:rsidTr="00FC5A84">
        <w:trPr>
          <w:jc w:val="center"/>
        </w:trPr>
        <w:tc>
          <w:tcPr>
            <w:tcW w:w="2188"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01124</w:t>
            </w:r>
          </w:p>
        </w:tc>
        <w:tc>
          <w:tcPr>
            <w:tcW w:w="4679"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lang w:val="hu-HU"/>
              </w:rPr>
              <w:t>Környezetvédelmi felszerelés</w:t>
            </w:r>
          </w:p>
        </w:tc>
        <w:tc>
          <w:tcPr>
            <w:tcW w:w="2987"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0</w:t>
            </w:r>
          </w:p>
        </w:tc>
      </w:tr>
      <w:tr w:rsidR="004D4BC5" w:rsidRPr="004D4BC5" w:rsidTr="00FC5A84">
        <w:trPr>
          <w:jc w:val="center"/>
        </w:trPr>
        <w:tc>
          <w:tcPr>
            <w:tcW w:w="2188"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01125</w:t>
            </w:r>
          </w:p>
        </w:tc>
        <w:tc>
          <w:tcPr>
            <w:tcW w:w="4679"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lang w:val="hu-HU"/>
              </w:rPr>
              <w:t>Egészségügyi és laboratóriumi</w:t>
            </w:r>
          </w:p>
        </w:tc>
        <w:tc>
          <w:tcPr>
            <w:tcW w:w="2987"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0</w:t>
            </w:r>
          </w:p>
        </w:tc>
      </w:tr>
      <w:tr w:rsidR="004D4BC5" w:rsidRPr="004D4BC5" w:rsidTr="00FC5A84">
        <w:trPr>
          <w:jc w:val="center"/>
        </w:trPr>
        <w:tc>
          <w:tcPr>
            <w:tcW w:w="2188"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01126</w:t>
            </w:r>
          </w:p>
        </w:tc>
        <w:tc>
          <w:tcPr>
            <w:tcW w:w="4679" w:type="dxa"/>
            <w:shd w:val="clear" w:color="auto" w:fill="auto"/>
          </w:tcPr>
          <w:p w:rsidR="004D4BC5" w:rsidRPr="004D4BC5" w:rsidRDefault="004D4BC5" w:rsidP="00FC5A84">
            <w:pPr>
              <w:rPr>
                <w:rFonts w:cs="Times New Roman"/>
                <w:sz w:val="22"/>
                <w:szCs w:val="22"/>
                <w:lang w:val="hu-HU"/>
              </w:rPr>
            </w:pPr>
            <w:r w:rsidRPr="004D4BC5">
              <w:rPr>
                <w:rFonts w:cs="Times New Roman"/>
                <w:sz w:val="22"/>
                <w:szCs w:val="22"/>
                <w:lang w:val="en-US"/>
              </w:rPr>
              <w:t>Felszerelés az oktatásra, tudományra, művelődésre és sportra</w:t>
            </w:r>
          </w:p>
        </w:tc>
        <w:tc>
          <w:tcPr>
            <w:tcW w:w="2987"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0</w:t>
            </w:r>
          </w:p>
        </w:tc>
      </w:tr>
      <w:tr w:rsidR="004D4BC5" w:rsidRPr="004D4BC5" w:rsidTr="00FC5A84">
        <w:trPr>
          <w:jc w:val="center"/>
        </w:trPr>
        <w:tc>
          <w:tcPr>
            <w:tcW w:w="2188"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01128</w:t>
            </w:r>
          </w:p>
        </w:tc>
        <w:tc>
          <w:tcPr>
            <w:tcW w:w="4679" w:type="dxa"/>
            <w:shd w:val="clear" w:color="auto" w:fill="auto"/>
          </w:tcPr>
          <w:p w:rsidR="004D4BC5" w:rsidRPr="004D4BC5" w:rsidRDefault="004D4BC5" w:rsidP="00FC5A84">
            <w:pPr>
              <w:jc w:val="left"/>
              <w:rPr>
                <w:rFonts w:cs="Times New Roman"/>
                <w:sz w:val="22"/>
                <w:szCs w:val="22"/>
                <w:lang w:val="hu-HU"/>
              </w:rPr>
            </w:pPr>
            <w:r w:rsidRPr="004D4BC5">
              <w:rPr>
                <w:rFonts w:cs="Times New Roman"/>
                <w:sz w:val="22"/>
                <w:szCs w:val="22"/>
                <w:lang w:val="hu-HU"/>
              </w:rPr>
              <w:t>Közbiztonsági felszerelés</w:t>
            </w:r>
          </w:p>
        </w:tc>
        <w:tc>
          <w:tcPr>
            <w:tcW w:w="2987" w:type="dxa"/>
            <w:shd w:val="clear" w:color="auto" w:fill="auto"/>
          </w:tcPr>
          <w:p w:rsidR="004D4BC5" w:rsidRPr="004D4BC5" w:rsidRDefault="004D4BC5" w:rsidP="009D5D21">
            <w:pPr>
              <w:jc w:val="right"/>
              <w:rPr>
                <w:rFonts w:cs="Times New Roman"/>
                <w:sz w:val="22"/>
                <w:szCs w:val="22"/>
                <w:lang w:val="sr-Latn-RS"/>
              </w:rPr>
            </w:pPr>
            <w:r w:rsidRPr="004D4BC5">
              <w:rPr>
                <w:rFonts w:cs="Times New Roman"/>
                <w:sz w:val="22"/>
                <w:szCs w:val="22"/>
                <w:lang w:val="sr-Latn-RS"/>
              </w:rPr>
              <w:t>3.383.915,26</w:t>
            </w:r>
          </w:p>
        </w:tc>
      </w:tr>
      <w:tr w:rsidR="004D4BC5" w:rsidRPr="004D4BC5" w:rsidTr="00FC5A84">
        <w:trPr>
          <w:jc w:val="center"/>
        </w:trPr>
        <w:tc>
          <w:tcPr>
            <w:tcW w:w="2188"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01129</w:t>
            </w:r>
          </w:p>
        </w:tc>
        <w:tc>
          <w:tcPr>
            <w:tcW w:w="4679" w:type="dxa"/>
            <w:shd w:val="clear" w:color="auto" w:fill="auto"/>
          </w:tcPr>
          <w:p w:rsidR="004D4BC5" w:rsidRPr="004D4BC5" w:rsidRDefault="004D4BC5" w:rsidP="00FC5A84">
            <w:pPr>
              <w:jc w:val="left"/>
              <w:rPr>
                <w:rFonts w:cs="Times New Roman"/>
                <w:sz w:val="22"/>
                <w:szCs w:val="22"/>
                <w:lang w:val="hu-HU"/>
              </w:rPr>
            </w:pPr>
            <w:r w:rsidRPr="004D4BC5">
              <w:rPr>
                <w:rFonts w:cs="Times New Roman"/>
                <w:sz w:val="22"/>
                <w:szCs w:val="22"/>
                <w:lang w:val="hu-HU"/>
              </w:rPr>
              <w:t>Termelési felszerelés</w:t>
            </w:r>
            <w:r w:rsidRPr="004D4BC5">
              <w:rPr>
                <w:rFonts w:cs="Times New Roman"/>
                <w:sz w:val="22"/>
                <w:szCs w:val="22"/>
              </w:rPr>
              <w:t xml:space="preserve">, </w:t>
            </w:r>
            <w:r w:rsidRPr="004D4BC5">
              <w:rPr>
                <w:rFonts w:cs="Times New Roman"/>
                <w:sz w:val="22"/>
                <w:szCs w:val="22"/>
                <w:lang w:val="hu-HU"/>
              </w:rPr>
              <w:t>motoros</w:t>
            </w:r>
            <w:r w:rsidRPr="004D4BC5">
              <w:rPr>
                <w:rFonts w:cs="Times New Roman"/>
                <w:sz w:val="22"/>
                <w:szCs w:val="22"/>
              </w:rPr>
              <w:t xml:space="preserve">, </w:t>
            </w:r>
            <w:r w:rsidRPr="004D4BC5">
              <w:rPr>
                <w:rFonts w:cs="Times New Roman"/>
                <w:sz w:val="22"/>
                <w:szCs w:val="22"/>
                <w:lang w:val="hu-HU"/>
              </w:rPr>
              <w:t>ingatlan és</w:t>
            </w:r>
            <w:r w:rsidRPr="004D4BC5">
              <w:rPr>
                <w:rFonts w:cs="Times New Roman"/>
                <w:sz w:val="22"/>
                <w:szCs w:val="22"/>
              </w:rPr>
              <w:t xml:space="preserve"> </w:t>
            </w:r>
            <w:r w:rsidRPr="004D4BC5">
              <w:rPr>
                <w:rFonts w:cs="Times New Roman"/>
                <w:sz w:val="22"/>
                <w:szCs w:val="22"/>
                <w:lang w:val="hu-HU"/>
              </w:rPr>
              <w:t>nem motoros felszerelés</w:t>
            </w:r>
          </w:p>
        </w:tc>
        <w:tc>
          <w:tcPr>
            <w:tcW w:w="2987" w:type="dxa"/>
            <w:shd w:val="clear" w:color="auto" w:fill="auto"/>
          </w:tcPr>
          <w:p w:rsidR="004D4BC5" w:rsidRPr="004D4BC5" w:rsidRDefault="004D4BC5" w:rsidP="009D5D21">
            <w:pPr>
              <w:jc w:val="right"/>
              <w:rPr>
                <w:rFonts w:cs="Times New Roman"/>
                <w:sz w:val="22"/>
                <w:szCs w:val="22"/>
                <w:lang w:val="sr-Latn-RS"/>
              </w:rPr>
            </w:pPr>
            <w:r w:rsidRPr="004D4BC5">
              <w:rPr>
                <w:rFonts w:cs="Times New Roman"/>
                <w:sz w:val="22"/>
                <w:szCs w:val="22"/>
                <w:lang w:val="sr-Cyrl-RS"/>
              </w:rPr>
              <w:t>5</w:t>
            </w:r>
            <w:r w:rsidRPr="004D4BC5">
              <w:rPr>
                <w:rFonts w:cs="Times New Roman"/>
                <w:sz w:val="22"/>
                <w:szCs w:val="22"/>
              </w:rPr>
              <w:t>.</w:t>
            </w:r>
            <w:r w:rsidRPr="004D4BC5">
              <w:rPr>
                <w:rFonts w:cs="Times New Roman"/>
                <w:sz w:val="22"/>
                <w:szCs w:val="22"/>
                <w:lang w:val="sr-Latn-RS"/>
              </w:rPr>
              <w:t>237.142,21</w:t>
            </w:r>
          </w:p>
        </w:tc>
      </w:tr>
      <w:tr w:rsidR="004D4BC5" w:rsidRPr="004D4BC5" w:rsidTr="00FC5A84">
        <w:trPr>
          <w:jc w:val="center"/>
        </w:trPr>
        <w:tc>
          <w:tcPr>
            <w:tcW w:w="2188"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lang w:val="sr-Cyrl-RS"/>
              </w:rPr>
              <w:t>01131</w:t>
            </w:r>
          </w:p>
        </w:tc>
        <w:tc>
          <w:tcPr>
            <w:tcW w:w="4679" w:type="dxa"/>
            <w:shd w:val="clear" w:color="auto" w:fill="auto"/>
          </w:tcPr>
          <w:p w:rsidR="004D4BC5" w:rsidRPr="004D4BC5" w:rsidRDefault="004D4BC5" w:rsidP="00FC5A84">
            <w:pPr>
              <w:jc w:val="left"/>
              <w:rPr>
                <w:rFonts w:cs="Times New Roman"/>
                <w:sz w:val="22"/>
                <w:szCs w:val="22"/>
                <w:lang w:val="hu-HU"/>
              </w:rPr>
            </w:pPr>
          </w:p>
        </w:tc>
        <w:tc>
          <w:tcPr>
            <w:tcW w:w="2987" w:type="dxa"/>
            <w:shd w:val="clear" w:color="auto" w:fill="auto"/>
          </w:tcPr>
          <w:p w:rsidR="004D4BC5" w:rsidRPr="004D4BC5" w:rsidRDefault="004D4BC5" w:rsidP="009D5D21">
            <w:pPr>
              <w:jc w:val="right"/>
              <w:rPr>
                <w:rFonts w:cs="Times New Roman"/>
                <w:sz w:val="22"/>
                <w:szCs w:val="22"/>
                <w:lang w:val="sr-Latn-RS"/>
              </w:rPr>
            </w:pPr>
            <w:r w:rsidRPr="004D4BC5">
              <w:rPr>
                <w:rFonts w:cs="Times New Roman"/>
                <w:sz w:val="22"/>
                <w:szCs w:val="22"/>
                <w:lang w:val="sr-Cyrl-RS"/>
              </w:rPr>
              <w:t>2</w:t>
            </w:r>
            <w:r w:rsidRPr="004D4BC5">
              <w:rPr>
                <w:rFonts w:cs="Times New Roman"/>
                <w:sz w:val="22"/>
                <w:szCs w:val="22"/>
                <w:lang w:val="sr-Latn-RS"/>
              </w:rPr>
              <w:t>0.704.320,00</w:t>
            </w:r>
          </w:p>
        </w:tc>
      </w:tr>
      <w:tr w:rsidR="004D4BC5" w:rsidRPr="004D4BC5" w:rsidTr="00FC5A84">
        <w:trPr>
          <w:jc w:val="center"/>
        </w:trPr>
        <w:tc>
          <w:tcPr>
            <w:tcW w:w="2188"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01311</w:t>
            </w:r>
          </w:p>
        </w:tc>
        <w:tc>
          <w:tcPr>
            <w:tcW w:w="4679" w:type="dxa"/>
            <w:shd w:val="clear" w:color="auto" w:fill="auto"/>
          </w:tcPr>
          <w:p w:rsidR="004D4BC5" w:rsidRPr="004D4BC5" w:rsidRDefault="004D4BC5" w:rsidP="00FC5A84">
            <w:pPr>
              <w:jc w:val="left"/>
              <w:rPr>
                <w:rFonts w:cs="Times New Roman"/>
                <w:sz w:val="22"/>
                <w:szCs w:val="22"/>
                <w:lang w:val="hu-HU"/>
              </w:rPr>
            </w:pPr>
            <w:r w:rsidRPr="004D4BC5">
              <w:rPr>
                <w:rFonts w:cs="Times New Roman"/>
                <w:sz w:val="22"/>
                <w:szCs w:val="22"/>
                <w:lang w:val="hu-HU"/>
              </w:rPr>
              <w:t>Értékek</w:t>
            </w:r>
          </w:p>
        </w:tc>
        <w:tc>
          <w:tcPr>
            <w:tcW w:w="2987" w:type="dxa"/>
            <w:shd w:val="clear" w:color="auto" w:fill="auto"/>
          </w:tcPr>
          <w:p w:rsidR="004D4BC5" w:rsidRPr="004D4BC5" w:rsidRDefault="004D4BC5" w:rsidP="009D5D21">
            <w:pPr>
              <w:jc w:val="right"/>
              <w:rPr>
                <w:rFonts w:cs="Times New Roman"/>
                <w:sz w:val="22"/>
                <w:szCs w:val="22"/>
              </w:rPr>
            </w:pPr>
            <w:r w:rsidRPr="004D4BC5">
              <w:rPr>
                <w:rFonts w:cs="Times New Roman"/>
                <w:sz w:val="22"/>
                <w:szCs w:val="22"/>
              </w:rPr>
              <w:t>0</w:t>
            </w:r>
          </w:p>
        </w:tc>
      </w:tr>
      <w:tr w:rsidR="004D4BC5" w:rsidRPr="004D4BC5" w:rsidTr="00FC5A84">
        <w:trPr>
          <w:jc w:val="center"/>
        </w:trPr>
        <w:tc>
          <w:tcPr>
            <w:tcW w:w="2188"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01611</w:t>
            </w:r>
          </w:p>
        </w:tc>
        <w:tc>
          <w:tcPr>
            <w:tcW w:w="4679" w:type="dxa"/>
            <w:shd w:val="clear" w:color="auto" w:fill="auto"/>
          </w:tcPr>
          <w:p w:rsidR="004D4BC5" w:rsidRPr="004D4BC5" w:rsidRDefault="004D4BC5" w:rsidP="00FC5A84">
            <w:pPr>
              <w:jc w:val="left"/>
              <w:rPr>
                <w:rFonts w:cs="Times New Roman"/>
                <w:sz w:val="22"/>
                <w:szCs w:val="22"/>
                <w:lang w:val="hu-HU"/>
              </w:rPr>
            </w:pPr>
            <w:r w:rsidRPr="004D4BC5">
              <w:rPr>
                <w:rFonts w:cs="Times New Roman"/>
                <w:sz w:val="22"/>
                <w:szCs w:val="22"/>
                <w:lang w:val="hu-HU"/>
              </w:rPr>
              <w:t>Számítógépes softwer</w:t>
            </w:r>
          </w:p>
        </w:tc>
        <w:tc>
          <w:tcPr>
            <w:tcW w:w="2987" w:type="dxa"/>
            <w:shd w:val="clear" w:color="auto" w:fill="auto"/>
          </w:tcPr>
          <w:p w:rsidR="004D4BC5" w:rsidRPr="004D4BC5" w:rsidRDefault="004D4BC5" w:rsidP="009D5D21">
            <w:pPr>
              <w:jc w:val="right"/>
              <w:rPr>
                <w:rFonts w:cs="Times New Roman"/>
                <w:sz w:val="22"/>
                <w:szCs w:val="22"/>
                <w:lang w:val="sr-Latn-RS"/>
              </w:rPr>
            </w:pPr>
            <w:r w:rsidRPr="004D4BC5">
              <w:rPr>
                <w:rFonts w:cs="Times New Roman"/>
                <w:sz w:val="22"/>
                <w:szCs w:val="22"/>
                <w:lang w:val="sr-Latn-RS"/>
              </w:rPr>
              <w:t>9.498.008,99</w:t>
            </w:r>
          </w:p>
        </w:tc>
      </w:tr>
      <w:tr w:rsidR="004D4BC5" w:rsidRPr="004D4BC5" w:rsidTr="00FC5A84">
        <w:trPr>
          <w:jc w:val="center"/>
        </w:trPr>
        <w:tc>
          <w:tcPr>
            <w:tcW w:w="2188"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01612</w:t>
            </w:r>
          </w:p>
        </w:tc>
        <w:tc>
          <w:tcPr>
            <w:tcW w:w="4679" w:type="dxa"/>
            <w:shd w:val="clear" w:color="auto" w:fill="auto"/>
          </w:tcPr>
          <w:p w:rsidR="004D4BC5" w:rsidRPr="004D4BC5" w:rsidRDefault="004D4BC5" w:rsidP="00FC5A84">
            <w:pPr>
              <w:jc w:val="left"/>
              <w:rPr>
                <w:rFonts w:cs="Times New Roman"/>
                <w:sz w:val="22"/>
                <w:szCs w:val="22"/>
                <w:lang w:val="hu-HU"/>
              </w:rPr>
            </w:pPr>
            <w:r w:rsidRPr="004D4BC5">
              <w:rPr>
                <w:rFonts w:cs="Times New Roman"/>
                <w:sz w:val="22"/>
                <w:szCs w:val="22"/>
                <w:lang w:val="hu-HU"/>
              </w:rPr>
              <w:t>Irodalmi és művészeti alkotások</w:t>
            </w:r>
          </w:p>
        </w:tc>
        <w:tc>
          <w:tcPr>
            <w:tcW w:w="2987" w:type="dxa"/>
            <w:shd w:val="clear" w:color="auto" w:fill="auto"/>
          </w:tcPr>
          <w:p w:rsidR="004D4BC5" w:rsidRPr="004D4BC5" w:rsidRDefault="004D4BC5" w:rsidP="009D5D21">
            <w:pPr>
              <w:jc w:val="right"/>
              <w:rPr>
                <w:rFonts w:cs="Times New Roman"/>
                <w:sz w:val="22"/>
                <w:szCs w:val="22"/>
                <w:lang w:val="sr-Latn-RS"/>
              </w:rPr>
            </w:pPr>
            <w:r w:rsidRPr="004D4BC5">
              <w:rPr>
                <w:rFonts w:cs="Times New Roman"/>
                <w:sz w:val="22"/>
                <w:szCs w:val="22"/>
              </w:rPr>
              <w:t>37.</w:t>
            </w:r>
            <w:r w:rsidRPr="004D4BC5">
              <w:rPr>
                <w:rFonts w:cs="Times New Roman"/>
                <w:sz w:val="22"/>
                <w:szCs w:val="22"/>
                <w:lang w:val="sr-Latn-RS"/>
              </w:rPr>
              <w:t>417.708,22</w:t>
            </w:r>
          </w:p>
        </w:tc>
      </w:tr>
      <w:tr w:rsidR="004D4BC5" w:rsidRPr="004D4BC5" w:rsidTr="00FC5A84">
        <w:trPr>
          <w:jc w:val="center"/>
        </w:trPr>
        <w:tc>
          <w:tcPr>
            <w:tcW w:w="2188"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rPr>
              <w:t>01616</w:t>
            </w:r>
          </w:p>
        </w:tc>
        <w:tc>
          <w:tcPr>
            <w:tcW w:w="4679" w:type="dxa"/>
            <w:shd w:val="clear" w:color="auto" w:fill="auto"/>
          </w:tcPr>
          <w:p w:rsidR="004D4BC5" w:rsidRPr="004D4BC5" w:rsidRDefault="004D4BC5" w:rsidP="00FC5A84">
            <w:pPr>
              <w:jc w:val="left"/>
              <w:rPr>
                <w:rFonts w:cs="Times New Roman"/>
                <w:sz w:val="22"/>
                <w:szCs w:val="22"/>
                <w:lang w:val="hu-HU"/>
              </w:rPr>
            </w:pPr>
            <w:r w:rsidRPr="004D4BC5">
              <w:rPr>
                <w:rFonts w:cs="Times New Roman"/>
                <w:sz w:val="22"/>
                <w:szCs w:val="22"/>
                <w:lang w:val="hu-HU"/>
              </w:rPr>
              <w:t>Egyéb nem anyagi állóeszköz</w:t>
            </w:r>
          </w:p>
        </w:tc>
        <w:tc>
          <w:tcPr>
            <w:tcW w:w="2987" w:type="dxa"/>
            <w:shd w:val="clear" w:color="auto" w:fill="auto"/>
          </w:tcPr>
          <w:p w:rsidR="004D4BC5" w:rsidRPr="004D4BC5" w:rsidRDefault="004D4BC5" w:rsidP="009D5D21">
            <w:pPr>
              <w:jc w:val="right"/>
              <w:rPr>
                <w:rFonts w:cs="Times New Roman"/>
                <w:sz w:val="22"/>
                <w:szCs w:val="22"/>
                <w:lang w:val="sr-Latn-RS"/>
              </w:rPr>
            </w:pPr>
            <w:r w:rsidRPr="004D4BC5">
              <w:rPr>
                <w:rFonts w:cs="Times New Roman"/>
                <w:sz w:val="22"/>
                <w:szCs w:val="22"/>
                <w:lang w:val="sr-Latn-RS"/>
              </w:rPr>
              <w:t>9.919.841,26</w:t>
            </w:r>
          </w:p>
        </w:tc>
      </w:tr>
      <w:tr w:rsidR="004D4BC5" w:rsidRPr="004D4BC5" w:rsidTr="00FC5A84">
        <w:trPr>
          <w:jc w:val="center"/>
        </w:trPr>
        <w:tc>
          <w:tcPr>
            <w:tcW w:w="2188" w:type="dxa"/>
            <w:shd w:val="clear" w:color="auto" w:fill="auto"/>
          </w:tcPr>
          <w:p w:rsidR="004D4BC5" w:rsidRPr="004D4BC5" w:rsidRDefault="004D4BC5" w:rsidP="00FC5A84">
            <w:pPr>
              <w:jc w:val="center"/>
              <w:rPr>
                <w:rFonts w:cs="Times New Roman"/>
                <w:sz w:val="22"/>
                <w:szCs w:val="22"/>
              </w:rPr>
            </w:pPr>
            <w:r w:rsidRPr="004D4BC5">
              <w:rPr>
                <w:rFonts w:cs="Times New Roman"/>
                <w:sz w:val="22"/>
                <w:szCs w:val="22"/>
                <w:lang w:val="sr-Latn-RS"/>
              </w:rPr>
              <w:t>35115</w:t>
            </w:r>
          </w:p>
        </w:tc>
        <w:tc>
          <w:tcPr>
            <w:tcW w:w="4679" w:type="dxa"/>
            <w:shd w:val="clear" w:color="auto" w:fill="auto"/>
          </w:tcPr>
          <w:p w:rsidR="004D4BC5" w:rsidRPr="004D4BC5" w:rsidRDefault="005A4F60" w:rsidP="00FC5A84">
            <w:pPr>
              <w:jc w:val="left"/>
              <w:rPr>
                <w:rFonts w:cs="Times New Roman"/>
                <w:sz w:val="22"/>
                <w:szCs w:val="22"/>
                <w:lang w:val="hu-HU"/>
              </w:rPr>
            </w:pPr>
            <w:r w:rsidRPr="005A4F60">
              <w:rPr>
                <w:rFonts w:cs="Times New Roman"/>
                <w:sz w:val="22"/>
                <w:szCs w:val="22"/>
                <w:lang w:val="hu-HU"/>
              </w:rPr>
              <w:t>Egyéb mérlegen kívüli eszközök</w:t>
            </w:r>
          </w:p>
        </w:tc>
        <w:tc>
          <w:tcPr>
            <w:tcW w:w="2987" w:type="dxa"/>
            <w:shd w:val="clear" w:color="auto" w:fill="auto"/>
          </w:tcPr>
          <w:p w:rsidR="004D4BC5" w:rsidRPr="004D4BC5" w:rsidRDefault="004D4BC5" w:rsidP="009D5D21">
            <w:pPr>
              <w:jc w:val="right"/>
              <w:rPr>
                <w:rFonts w:cs="Times New Roman"/>
                <w:sz w:val="22"/>
                <w:szCs w:val="22"/>
                <w:lang w:val="sr-Cyrl-RS"/>
              </w:rPr>
            </w:pPr>
            <w:r w:rsidRPr="004D4BC5">
              <w:rPr>
                <w:rFonts w:cs="Times New Roman"/>
                <w:sz w:val="22"/>
                <w:szCs w:val="22"/>
                <w:lang w:val="sr-Cyrl-RS"/>
              </w:rPr>
              <w:t>136.214.021,20</w:t>
            </w:r>
          </w:p>
        </w:tc>
      </w:tr>
      <w:tr w:rsidR="004D4BC5" w:rsidRPr="004D4BC5" w:rsidTr="00FC5A84">
        <w:trPr>
          <w:jc w:val="center"/>
        </w:trPr>
        <w:tc>
          <w:tcPr>
            <w:tcW w:w="2188" w:type="dxa"/>
            <w:shd w:val="clear" w:color="auto" w:fill="auto"/>
          </w:tcPr>
          <w:p w:rsidR="004D4BC5" w:rsidRPr="004D4BC5" w:rsidRDefault="004D4BC5" w:rsidP="00FC5A84">
            <w:pPr>
              <w:jc w:val="center"/>
              <w:rPr>
                <w:rFonts w:ascii="Times New Roman" w:hAnsi="Times New Roman" w:cs="Times New Roman"/>
                <w:sz w:val="22"/>
                <w:szCs w:val="22"/>
              </w:rPr>
            </w:pPr>
          </w:p>
        </w:tc>
        <w:tc>
          <w:tcPr>
            <w:tcW w:w="4679" w:type="dxa"/>
            <w:shd w:val="clear" w:color="auto" w:fill="auto"/>
          </w:tcPr>
          <w:p w:rsidR="004D4BC5" w:rsidRPr="004D4BC5" w:rsidRDefault="004D4BC5" w:rsidP="00FC5A84">
            <w:pPr>
              <w:jc w:val="right"/>
              <w:rPr>
                <w:rFonts w:cs="Times New Roman"/>
                <w:b/>
                <w:sz w:val="22"/>
                <w:szCs w:val="22"/>
              </w:rPr>
            </w:pPr>
            <w:r w:rsidRPr="004D4BC5">
              <w:rPr>
                <w:rFonts w:cs="Times New Roman"/>
                <w:b/>
                <w:sz w:val="22"/>
                <w:szCs w:val="22"/>
                <w:lang w:val="hu-HU"/>
              </w:rPr>
              <w:t>ÖSSZESEN</w:t>
            </w:r>
            <w:r w:rsidRPr="004D4BC5">
              <w:rPr>
                <w:rFonts w:cs="Times New Roman"/>
                <w:b/>
                <w:sz w:val="22"/>
                <w:szCs w:val="22"/>
              </w:rPr>
              <w:t>:</w:t>
            </w:r>
          </w:p>
        </w:tc>
        <w:tc>
          <w:tcPr>
            <w:tcW w:w="2987" w:type="dxa"/>
            <w:shd w:val="clear" w:color="auto" w:fill="auto"/>
          </w:tcPr>
          <w:p w:rsidR="004D4BC5" w:rsidRPr="004D4BC5" w:rsidRDefault="004D4BC5" w:rsidP="009D5D21">
            <w:pPr>
              <w:jc w:val="right"/>
              <w:rPr>
                <w:rFonts w:cs="Times New Roman"/>
                <w:b/>
                <w:sz w:val="22"/>
                <w:szCs w:val="22"/>
                <w:lang w:val="sr-Cyrl-RS"/>
              </w:rPr>
            </w:pPr>
            <w:r w:rsidRPr="004D4BC5">
              <w:rPr>
                <w:rFonts w:cs="Times New Roman"/>
                <w:b/>
                <w:sz w:val="22"/>
                <w:szCs w:val="22"/>
              </w:rPr>
              <w:t>1.</w:t>
            </w:r>
            <w:r w:rsidRPr="004D4BC5">
              <w:rPr>
                <w:rFonts w:cs="Times New Roman"/>
                <w:b/>
                <w:sz w:val="22"/>
                <w:szCs w:val="22"/>
                <w:lang w:val="sr-Cyrl-RS"/>
              </w:rPr>
              <w:t>453.919.151,72</w:t>
            </w:r>
          </w:p>
        </w:tc>
      </w:tr>
    </w:tbl>
    <w:p w:rsidR="001C68BA" w:rsidRPr="004D4BC5" w:rsidRDefault="000D64C9" w:rsidP="000D64C9">
      <w:pPr>
        <w:rPr>
          <w:bCs w:val="0"/>
          <w:noProof w:val="0"/>
          <w:sz w:val="16"/>
          <w:szCs w:val="22"/>
          <w:lang w:val="en-US"/>
        </w:rPr>
      </w:pPr>
      <w:r w:rsidRPr="004D4BC5">
        <w:rPr>
          <w:bCs w:val="0"/>
          <w:noProof w:val="0"/>
          <w:sz w:val="16"/>
          <w:szCs w:val="22"/>
          <w:lang w:val="ru-RU"/>
        </w:rPr>
        <w:t xml:space="preserve">  </w:t>
      </w:r>
    </w:p>
    <w:p w:rsidR="001C68BA" w:rsidRPr="004D4BC5" w:rsidRDefault="004D34A3" w:rsidP="00DB044B">
      <w:pPr>
        <w:jc w:val="left"/>
        <w:rPr>
          <w:bCs w:val="0"/>
          <w:noProof w:val="0"/>
          <w:sz w:val="22"/>
          <w:szCs w:val="22"/>
          <w:lang w:val="hu-HU"/>
        </w:rPr>
      </w:pPr>
      <w:r w:rsidRPr="004D4BC5">
        <w:rPr>
          <w:bCs w:val="0"/>
          <w:noProof w:val="0"/>
          <w:sz w:val="22"/>
          <w:szCs w:val="22"/>
        </w:rPr>
        <w:br w:type="page"/>
      </w:r>
    </w:p>
    <w:p w:rsidR="001C68BA" w:rsidRPr="004D4BC5" w:rsidRDefault="001C68BA" w:rsidP="00DB044B">
      <w:pPr>
        <w:pStyle w:val="StyleHeading1Naslov111ptUnderlineLeft63mm1"/>
        <w:rPr>
          <w:lang w:val="hu-HU" w:eastAsia="sr-Cyrl-RS"/>
        </w:rPr>
      </w:pPr>
      <w:bookmarkStart w:id="39" w:name="_Toc283805245"/>
      <w:bookmarkStart w:id="40" w:name="_Toc437846281"/>
      <w:r w:rsidRPr="004D4BC5">
        <w:rPr>
          <w:lang w:eastAsia="sr-Cyrl-RS"/>
        </w:rPr>
        <w:lastRenderedPageBreak/>
        <w:t xml:space="preserve">18. </w:t>
      </w:r>
      <w:r w:rsidR="00283823" w:rsidRPr="004D4BC5">
        <w:rPr>
          <w:lang w:val="hu-HU" w:eastAsia="sr-Cyrl-RS"/>
        </w:rPr>
        <w:t>FEJEZET  AZ INFORMÁCIÓ HORDOZÓ ŐRZÉSE</w:t>
      </w:r>
      <w:bookmarkEnd w:id="40"/>
      <w:r w:rsidR="00283823" w:rsidRPr="004D4BC5">
        <w:rPr>
          <w:lang w:val="hu-HU" w:eastAsia="sr-Cyrl-RS"/>
        </w:rPr>
        <w:t xml:space="preserve"> </w:t>
      </w:r>
      <w:bookmarkEnd w:id="39"/>
    </w:p>
    <w:p w:rsidR="001C68BA" w:rsidRPr="004D4BC5" w:rsidRDefault="001C68BA" w:rsidP="00DB044B">
      <w:pPr>
        <w:jc w:val="left"/>
        <w:rPr>
          <w:bCs w:val="0"/>
          <w:noProof w:val="0"/>
          <w:sz w:val="22"/>
          <w:szCs w:val="22"/>
          <w:lang w:val="hu-HU"/>
        </w:rPr>
      </w:pPr>
    </w:p>
    <w:p w:rsidR="001C68BA" w:rsidRPr="004D4BC5" w:rsidRDefault="001C68BA" w:rsidP="00DB044B">
      <w:pPr>
        <w:tabs>
          <w:tab w:val="left" w:pos="0"/>
        </w:tabs>
        <w:spacing w:after="100"/>
        <w:rPr>
          <w:sz w:val="22"/>
          <w:szCs w:val="22"/>
          <w:lang w:val="hu-HU"/>
        </w:rPr>
      </w:pPr>
      <w:r w:rsidRPr="004D4BC5">
        <w:rPr>
          <w:sz w:val="22"/>
          <w:szCs w:val="22"/>
          <w:lang w:val="hu-HU"/>
        </w:rPr>
        <w:tab/>
      </w:r>
      <w:r w:rsidR="00474D20" w:rsidRPr="004D4BC5">
        <w:rPr>
          <w:sz w:val="22"/>
          <w:szCs w:val="22"/>
          <w:lang w:val="hu-HU"/>
        </w:rPr>
        <w:t>Az információ hordozói</w:t>
      </w:r>
      <w:r w:rsidR="00612487" w:rsidRPr="004D4BC5">
        <w:rPr>
          <w:sz w:val="22"/>
          <w:szCs w:val="22"/>
          <w:lang w:val="hu-HU"/>
        </w:rPr>
        <w:t>t</w:t>
      </w:r>
      <w:r w:rsidR="00474D20" w:rsidRPr="004D4BC5">
        <w:rPr>
          <w:sz w:val="22"/>
          <w:szCs w:val="22"/>
          <w:lang w:val="hu-HU"/>
        </w:rPr>
        <w:t xml:space="preserve">, amelyekkel az Igazgatóság rendelkezik, és amelyek a munkája során vagy a munkájával kapcsolatban keletkeztek, a következőképpen kell őrizni: </w:t>
      </w:r>
    </w:p>
    <w:p w:rsidR="001C68BA" w:rsidRPr="004D4BC5" w:rsidRDefault="00810E73" w:rsidP="00DB044B">
      <w:pPr>
        <w:numPr>
          <w:ilvl w:val="1"/>
          <w:numId w:val="20"/>
        </w:numPr>
        <w:tabs>
          <w:tab w:val="left" w:pos="1185"/>
        </w:tabs>
        <w:jc w:val="left"/>
        <w:rPr>
          <w:b/>
          <w:bCs w:val="0"/>
          <w:sz w:val="22"/>
          <w:szCs w:val="22"/>
        </w:rPr>
      </w:pPr>
      <w:r w:rsidRPr="004D4BC5">
        <w:rPr>
          <w:b/>
          <w:bCs w:val="0"/>
          <w:sz w:val="22"/>
          <w:szCs w:val="22"/>
          <w:lang w:val="hu-HU"/>
        </w:rPr>
        <w:t>Levéltár a tárgyakkal</w:t>
      </w:r>
      <w:r w:rsidR="001C68BA" w:rsidRPr="004D4BC5">
        <w:rPr>
          <w:b/>
          <w:bCs w:val="0"/>
          <w:sz w:val="22"/>
          <w:szCs w:val="22"/>
        </w:rPr>
        <w:t xml:space="preserve">: </w:t>
      </w:r>
      <w:r w:rsidR="00484662" w:rsidRPr="004D4BC5">
        <w:rPr>
          <w:sz w:val="22"/>
          <w:szCs w:val="22"/>
          <w:lang w:val="hu-HU"/>
        </w:rPr>
        <w:t>az Igazgatóság Másolóirodájában a Mihajlo Pupin sugárút 16. alatt, Újvidéken</w:t>
      </w:r>
      <w:r w:rsidR="001C68BA" w:rsidRPr="004D4BC5">
        <w:rPr>
          <w:sz w:val="22"/>
          <w:szCs w:val="22"/>
        </w:rPr>
        <w:t>,</w:t>
      </w:r>
      <w:r w:rsidR="00484662" w:rsidRPr="004D4BC5">
        <w:rPr>
          <w:sz w:val="22"/>
          <w:szCs w:val="22"/>
        </w:rPr>
        <w:t xml:space="preserve"> (</w:t>
      </w:r>
      <w:r w:rsidR="00484662" w:rsidRPr="004D4BC5">
        <w:rPr>
          <w:sz w:val="22"/>
          <w:szCs w:val="22"/>
          <w:lang w:val="hu-HU"/>
        </w:rPr>
        <w:t>polcok és szekrények</w:t>
      </w:r>
      <w:r w:rsidR="001C68BA" w:rsidRPr="004D4BC5">
        <w:rPr>
          <w:sz w:val="22"/>
          <w:szCs w:val="22"/>
        </w:rPr>
        <w:t>)</w:t>
      </w:r>
    </w:p>
    <w:p w:rsidR="001C68BA" w:rsidRPr="004D4BC5" w:rsidRDefault="00C14D81" w:rsidP="00DB044B">
      <w:pPr>
        <w:numPr>
          <w:ilvl w:val="1"/>
          <w:numId w:val="20"/>
        </w:numPr>
        <w:tabs>
          <w:tab w:val="left" w:pos="1185"/>
        </w:tabs>
        <w:rPr>
          <w:b/>
          <w:bCs w:val="0"/>
          <w:sz w:val="22"/>
          <w:szCs w:val="22"/>
        </w:rPr>
      </w:pPr>
      <w:r w:rsidRPr="004D4BC5">
        <w:rPr>
          <w:b/>
          <w:bCs w:val="0"/>
          <w:sz w:val="22"/>
          <w:szCs w:val="22"/>
        </w:rPr>
        <w:t>Е</w:t>
      </w:r>
      <w:r w:rsidRPr="004D4BC5">
        <w:rPr>
          <w:b/>
          <w:bCs w:val="0"/>
          <w:sz w:val="22"/>
          <w:szCs w:val="22"/>
          <w:lang w:val="hu-HU"/>
        </w:rPr>
        <w:t>lektronikus adatbázis</w:t>
      </w:r>
      <w:r w:rsidR="001C68BA" w:rsidRPr="004D4BC5">
        <w:rPr>
          <w:b/>
          <w:bCs w:val="0"/>
          <w:sz w:val="22"/>
          <w:szCs w:val="22"/>
        </w:rPr>
        <w:t xml:space="preserve">: </w:t>
      </w:r>
      <w:r w:rsidR="002B16EE" w:rsidRPr="004D4BC5">
        <w:rPr>
          <w:sz w:val="22"/>
          <w:szCs w:val="22"/>
          <w:lang w:val="hu-HU"/>
        </w:rPr>
        <w:t xml:space="preserve">az Igazgatóság helyiségeiben az Igazgatóság informatikai hálózatának adminisztrálásával meghatalmazott személynél kell őrizni, </w:t>
      </w:r>
      <w:r w:rsidR="001C68BA" w:rsidRPr="004D4BC5">
        <w:rPr>
          <w:sz w:val="22"/>
          <w:szCs w:val="22"/>
        </w:rPr>
        <w:t xml:space="preserve"> </w:t>
      </w:r>
    </w:p>
    <w:p w:rsidR="001C68BA" w:rsidRPr="004D4BC5" w:rsidRDefault="00A264B9" w:rsidP="00DB044B">
      <w:pPr>
        <w:numPr>
          <w:ilvl w:val="1"/>
          <w:numId w:val="20"/>
        </w:numPr>
        <w:tabs>
          <w:tab w:val="left" w:pos="1185"/>
        </w:tabs>
        <w:rPr>
          <w:sz w:val="22"/>
          <w:szCs w:val="22"/>
        </w:rPr>
      </w:pPr>
      <w:r w:rsidRPr="004D4BC5">
        <w:rPr>
          <w:bCs w:val="0"/>
          <w:sz w:val="22"/>
          <w:szCs w:val="22"/>
          <w:lang w:val="hu-HU"/>
        </w:rPr>
        <w:t xml:space="preserve">Az Igazgatóság számára </w:t>
      </w:r>
      <w:r w:rsidRPr="004D4BC5">
        <w:rPr>
          <w:b/>
          <w:bCs w:val="0"/>
          <w:sz w:val="22"/>
          <w:szCs w:val="22"/>
          <w:lang w:val="hu-HU"/>
        </w:rPr>
        <w:t>a fizetésekről szóló pénzügyi dokumentumokat,</w:t>
      </w:r>
      <w:r w:rsidR="001C68BA" w:rsidRPr="004D4BC5">
        <w:rPr>
          <w:sz w:val="22"/>
          <w:szCs w:val="22"/>
        </w:rPr>
        <w:t xml:space="preserve"> </w:t>
      </w:r>
      <w:r w:rsidR="00CA11DF" w:rsidRPr="004D4BC5">
        <w:rPr>
          <w:sz w:val="22"/>
          <w:szCs w:val="22"/>
          <w:lang w:val="hu-HU"/>
        </w:rPr>
        <w:t>ideszámítva a fizetések elszámolásáról és kifizetéséről szóló dokumentációt is,</w:t>
      </w:r>
      <w:r w:rsidR="00525AB8" w:rsidRPr="004D4BC5">
        <w:rPr>
          <w:sz w:val="22"/>
          <w:szCs w:val="22"/>
        </w:rPr>
        <w:t xml:space="preserve"> </w:t>
      </w:r>
      <w:r w:rsidR="00525AB8" w:rsidRPr="004D4BC5">
        <w:rPr>
          <w:sz w:val="22"/>
          <w:szCs w:val="22"/>
          <w:lang w:val="hu-HU"/>
        </w:rPr>
        <w:t xml:space="preserve">az Igazgatóságnál a pénzügyek vezetésére meghatalmazott személynél és a Tartományi Pénzügyi Titkárságnál kell őrizni, a Mihajlo Pupin sugárút 16. alatti címen, amelyen keresztül végzik a valamennyi kifizetést, </w:t>
      </w:r>
      <w:r w:rsidR="00525AB8" w:rsidRPr="004D4BC5">
        <w:rPr>
          <w:sz w:val="22"/>
          <w:szCs w:val="22"/>
        </w:rPr>
        <w:t xml:space="preserve">  </w:t>
      </w:r>
    </w:p>
    <w:p w:rsidR="001C68BA" w:rsidRPr="004D4BC5" w:rsidRDefault="00B14CA9" w:rsidP="00DB044B">
      <w:pPr>
        <w:numPr>
          <w:ilvl w:val="1"/>
          <w:numId w:val="20"/>
        </w:numPr>
        <w:tabs>
          <w:tab w:val="left" w:pos="1185"/>
        </w:tabs>
        <w:rPr>
          <w:b/>
          <w:bCs w:val="0"/>
          <w:sz w:val="22"/>
          <w:szCs w:val="22"/>
        </w:rPr>
      </w:pPr>
      <w:r w:rsidRPr="004D4BC5">
        <w:rPr>
          <w:b/>
          <w:bCs w:val="0"/>
          <w:sz w:val="22"/>
          <w:szCs w:val="22"/>
          <w:lang w:val="hu-HU"/>
        </w:rPr>
        <w:t>Egyéb papírdokumentáció</w:t>
      </w:r>
      <w:r w:rsidR="001C68BA" w:rsidRPr="004D4BC5">
        <w:rPr>
          <w:b/>
          <w:bCs w:val="0"/>
          <w:sz w:val="22"/>
          <w:szCs w:val="22"/>
        </w:rPr>
        <w:t xml:space="preserve">: </w:t>
      </w:r>
      <w:r w:rsidR="00842060" w:rsidRPr="004D4BC5">
        <w:rPr>
          <w:sz w:val="22"/>
          <w:szCs w:val="22"/>
          <w:lang w:val="hu-HU"/>
        </w:rPr>
        <w:t>a munkavállalók dossziéit</w:t>
      </w:r>
      <w:r w:rsidR="001C68BA" w:rsidRPr="004D4BC5">
        <w:rPr>
          <w:sz w:val="22"/>
          <w:szCs w:val="22"/>
        </w:rPr>
        <w:t xml:space="preserve"> – </w:t>
      </w:r>
      <w:r w:rsidR="00842060" w:rsidRPr="004D4BC5">
        <w:rPr>
          <w:sz w:val="22"/>
          <w:szCs w:val="22"/>
          <w:lang w:val="hu-HU"/>
        </w:rPr>
        <w:t>a Humán Erőforrást Igazgató Szolgálatban kell őrizni, Mihajlo Pupin sugárút 16. szám alatti címen</w:t>
      </w:r>
      <w:r w:rsidR="001C68BA" w:rsidRPr="004D4BC5">
        <w:rPr>
          <w:sz w:val="22"/>
          <w:szCs w:val="22"/>
        </w:rPr>
        <w:t xml:space="preserve">; </w:t>
      </w:r>
      <w:r w:rsidR="00D64D59" w:rsidRPr="004D4BC5">
        <w:rPr>
          <w:sz w:val="22"/>
          <w:szCs w:val="22"/>
          <w:lang w:val="hu-HU"/>
        </w:rPr>
        <w:t xml:space="preserve">a szerv bejegyzéséről szóló dokumentációt, a PIB megnyiátásáról szóló dokumentációt, az Igazgatóság munkájához szükséges felszerelés és egyéb eszközök beszerzéséről szóló dokumentációt az Igazgatóságban kell őrizni. </w:t>
      </w:r>
      <w:r w:rsidR="001C68BA" w:rsidRPr="004D4BC5">
        <w:rPr>
          <w:sz w:val="22"/>
          <w:szCs w:val="22"/>
        </w:rPr>
        <w:t xml:space="preserve"> </w:t>
      </w:r>
    </w:p>
    <w:p w:rsidR="001C68BA" w:rsidRPr="004D4BC5" w:rsidRDefault="00935EE4" w:rsidP="00DB044B">
      <w:pPr>
        <w:pStyle w:val="BodyTextIndent3"/>
        <w:spacing w:before="100"/>
        <w:ind w:left="-28" w:firstLine="748"/>
        <w:rPr>
          <w:rFonts w:cs="Times New Roman"/>
          <w:sz w:val="22"/>
          <w:szCs w:val="22"/>
        </w:rPr>
      </w:pPr>
      <w:r w:rsidRPr="004D4BC5">
        <w:rPr>
          <w:bCs w:val="0"/>
          <w:sz w:val="22"/>
          <w:szCs w:val="22"/>
          <w:lang w:val="hu-HU"/>
        </w:rPr>
        <w:t xml:space="preserve">A dokumentációt, illetve az információ hordozót az irodai ügyvitelről és a levéltári anyagról szóló jogszabályokkal összhangban a megfelelő védelmi intézkedések alakalmazása mellett kell őrizni. </w:t>
      </w:r>
      <w:r w:rsidR="001C68BA" w:rsidRPr="004D4BC5">
        <w:rPr>
          <w:rFonts w:cs="Times New Roman"/>
          <w:sz w:val="22"/>
          <w:szCs w:val="22"/>
        </w:rPr>
        <w:t xml:space="preserve"> </w:t>
      </w:r>
    </w:p>
    <w:p w:rsidR="001C68BA" w:rsidRPr="004D4BC5" w:rsidRDefault="001C68BA" w:rsidP="00DB044B">
      <w:pPr>
        <w:ind w:left="-26" w:firstLine="746"/>
        <w:rPr>
          <w:bCs w:val="0"/>
          <w:noProof w:val="0"/>
          <w:sz w:val="22"/>
          <w:szCs w:val="22"/>
        </w:rPr>
      </w:pP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rPr>
          <w:lang w:val="hu-HU" w:eastAsia="sr-Cyrl-RS"/>
        </w:rPr>
      </w:pPr>
      <w:bookmarkStart w:id="41" w:name="_Toc283805246"/>
      <w:bookmarkStart w:id="42" w:name="_Toc437846282"/>
      <w:r w:rsidRPr="004D4BC5">
        <w:rPr>
          <w:lang w:eastAsia="sr-Cyrl-RS"/>
        </w:rPr>
        <w:t xml:space="preserve">19. </w:t>
      </w:r>
      <w:r w:rsidR="00A00B2E" w:rsidRPr="004D4BC5">
        <w:rPr>
          <w:lang w:val="hu-HU" w:eastAsia="sr-Cyrl-RS"/>
        </w:rPr>
        <w:t xml:space="preserve"> FEJEZET A TULAJDONBAN LEVŐ INFORMÁCIÓK FAJTÁI</w:t>
      </w:r>
      <w:bookmarkEnd w:id="42"/>
      <w:r w:rsidR="00A00B2E" w:rsidRPr="004D4BC5">
        <w:rPr>
          <w:lang w:val="hu-HU" w:eastAsia="sr-Cyrl-RS"/>
        </w:rPr>
        <w:t xml:space="preserve">  </w:t>
      </w:r>
      <w:bookmarkEnd w:id="41"/>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1C68BA" w:rsidRPr="004D4BC5" w:rsidRDefault="003E54AF" w:rsidP="00DB044B">
      <w:pPr>
        <w:pStyle w:val="BodyTextIndent3"/>
        <w:ind w:left="-26" w:firstLine="746"/>
        <w:rPr>
          <w:rFonts w:cs="Times New Roman"/>
          <w:sz w:val="22"/>
          <w:szCs w:val="22"/>
          <w:lang w:val="hu-HU"/>
        </w:rPr>
      </w:pPr>
      <w:r w:rsidRPr="004D4BC5">
        <w:rPr>
          <w:sz w:val="22"/>
          <w:szCs w:val="22"/>
          <w:lang w:val="hu-HU"/>
        </w:rPr>
        <w:t xml:space="preserve">Az Igazgatóság munkájához fűződő információkat, a jóváhagyott költségvetést és annak végrehajtását, a szervezetet, a munkavállalókat stb. az ezen tájékoztató bemutatja. </w:t>
      </w: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ind w:firstLine="720"/>
        <w:rPr>
          <w:lang w:val="hu-HU" w:eastAsia="sr-Cyrl-RS"/>
        </w:rPr>
      </w:pPr>
      <w:bookmarkStart w:id="43" w:name="_Toc283805247"/>
      <w:bookmarkStart w:id="44" w:name="_Toc437846283"/>
      <w:r w:rsidRPr="004D4BC5">
        <w:rPr>
          <w:lang w:eastAsia="sr-Cyrl-RS"/>
        </w:rPr>
        <w:t xml:space="preserve">20. </w:t>
      </w:r>
      <w:r w:rsidR="00835733" w:rsidRPr="004D4BC5">
        <w:rPr>
          <w:lang w:val="hu-HU" w:eastAsia="sr-Cyrl-RS"/>
        </w:rPr>
        <w:t xml:space="preserve"> FEJEZET  </w:t>
      </w:r>
      <w:r w:rsidR="004E375F" w:rsidRPr="004D4BC5">
        <w:rPr>
          <w:lang w:val="hu-HU" w:eastAsia="sr-Cyrl-RS"/>
        </w:rPr>
        <w:t>A HOZZÁFÉRÉST AZ ÁLLAMIGAZGATÁSI SZERV ÁLTAL LEHETŐVÉ TETT INFORMÁCIÓK FAJTÁI</w:t>
      </w:r>
      <w:bookmarkEnd w:id="44"/>
      <w:r w:rsidR="004E375F" w:rsidRPr="004D4BC5">
        <w:rPr>
          <w:lang w:val="hu-HU" w:eastAsia="sr-Cyrl-RS"/>
        </w:rPr>
        <w:t xml:space="preserve">  </w:t>
      </w:r>
      <w:bookmarkEnd w:id="43"/>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1C68BA" w:rsidRPr="004D4BC5" w:rsidRDefault="00D030CE" w:rsidP="00DB044B">
      <w:pPr>
        <w:pStyle w:val="1tekst"/>
        <w:ind w:left="0" w:right="0" w:firstLine="720"/>
        <w:rPr>
          <w:rFonts w:ascii="Verdana" w:hAnsi="Verdana" w:cs="Times New Roman"/>
          <w:sz w:val="22"/>
          <w:szCs w:val="22"/>
          <w:lang w:val="hu-HU"/>
        </w:rPr>
      </w:pPr>
      <w:r w:rsidRPr="004D4BC5">
        <w:rPr>
          <w:rFonts w:ascii="Verdana" w:hAnsi="Verdana" w:cs="Times New Roman"/>
          <w:sz w:val="22"/>
          <w:szCs w:val="22"/>
          <w:lang w:val="hu-HU"/>
        </w:rPr>
        <w:t>Az ezen tájékoztatóban meglelhető valamennyi információt, amelyekkel az Igazgatóság rendelkezik,</w:t>
      </w:r>
      <w:r w:rsidR="001C68BA" w:rsidRPr="004D4BC5">
        <w:rPr>
          <w:rFonts w:ascii="Verdana" w:hAnsi="Verdana" w:cs="Times New Roman"/>
          <w:sz w:val="22"/>
          <w:szCs w:val="22"/>
        </w:rPr>
        <w:t xml:space="preserve"> а</w:t>
      </w:r>
      <w:r w:rsidRPr="004D4BC5">
        <w:rPr>
          <w:rFonts w:ascii="Verdana" w:hAnsi="Verdana" w:cs="Times New Roman"/>
          <w:sz w:val="22"/>
          <w:szCs w:val="22"/>
          <w:lang w:val="hu-HU"/>
        </w:rPr>
        <w:t>melyek viszont az Igazgatóság munkájában vagy a munkájával kapcsolatban jöttek létre,</w:t>
      </w:r>
      <w:r w:rsidR="001C68BA" w:rsidRPr="004D4BC5">
        <w:rPr>
          <w:rFonts w:ascii="Verdana" w:hAnsi="Verdana" w:cs="Times New Roman"/>
          <w:sz w:val="22"/>
          <w:szCs w:val="22"/>
        </w:rPr>
        <w:t xml:space="preserve"> </w:t>
      </w:r>
      <w:r w:rsidR="0094728C" w:rsidRPr="004D4BC5">
        <w:rPr>
          <w:rFonts w:ascii="Verdana" w:hAnsi="Verdana" w:cs="Times New Roman"/>
          <w:sz w:val="22"/>
          <w:szCs w:val="22"/>
          <w:lang w:val="hu-HU"/>
        </w:rPr>
        <w:t>az Igazgatóság közölni fogja az információt kérővel,</w:t>
      </w:r>
      <w:r w:rsidR="0094728C" w:rsidRPr="004D4BC5">
        <w:rPr>
          <w:rFonts w:ascii="Verdana" w:hAnsi="Verdana" w:cs="Times New Roman"/>
          <w:sz w:val="22"/>
          <w:szCs w:val="22"/>
        </w:rPr>
        <w:t xml:space="preserve"> </w:t>
      </w:r>
      <w:r w:rsidR="0094728C" w:rsidRPr="004D4BC5">
        <w:rPr>
          <w:rFonts w:ascii="Verdana" w:hAnsi="Verdana" w:cs="Times New Roman"/>
          <w:sz w:val="22"/>
          <w:szCs w:val="22"/>
          <w:lang w:val="hu-HU"/>
        </w:rPr>
        <w:t>betekintésre bocsájtja a kért információt tartalmazó dokumentumot</w:t>
      </w:r>
      <w:r w:rsidR="0094728C" w:rsidRPr="004D4BC5">
        <w:rPr>
          <w:rFonts w:ascii="Verdana" w:hAnsi="Verdana" w:cs="Times New Roman"/>
          <w:sz w:val="22"/>
          <w:szCs w:val="22"/>
        </w:rPr>
        <w:t xml:space="preserve"> </w:t>
      </w:r>
      <w:r w:rsidR="0094728C" w:rsidRPr="004D4BC5">
        <w:rPr>
          <w:rFonts w:ascii="Verdana" w:hAnsi="Verdana" w:cs="Times New Roman"/>
          <w:sz w:val="22"/>
          <w:szCs w:val="22"/>
          <w:lang w:val="hu-HU"/>
        </w:rPr>
        <w:t>vagy kiadja a dokumentum másolatát összhangban A közérdekű információkhoz való szabad hozzáférésről szóló törvénnyel, kivéve, ha a törvény értelmében, megvannak a feltételek a közérdekű információkhoz való szabad hozzáférés kizárásához vagy korlátozásához</w:t>
      </w:r>
      <w:r w:rsidR="0094728C" w:rsidRPr="004D4BC5">
        <w:rPr>
          <w:rFonts w:ascii="Verdana" w:hAnsi="Verdana" w:cs="Times New Roman"/>
          <w:sz w:val="22"/>
          <w:szCs w:val="22"/>
        </w:rPr>
        <w:t>,</w:t>
      </w:r>
      <w:r w:rsidR="00FB343E" w:rsidRPr="004D4BC5">
        <w:rPr>
          <w:rFonts w:ascii="Verdana" w:hAnsi="Verdana" w:cs="Times New Roman"/>
          <w:sz w:val="22"/>
          <w:szCs w:val="22"/>
        </w:rPr>
        <w:t xml:space="preserve"> </w:t>
      </w:r>
      <w:r w:rsidR="00FB343E" w:rsidRPr="004D4BC5">
        <w:rPr>
          <w:rFonts w:ascii="Verdana" w:hAnsi="Verdana" w:cs="Times New Roman"/>
          <w:sz w:val="22"/>
          <w:szCs w:val="22"/>
          <w:lang w:val="hu-HU"/>
        </w:rPr>
        <w:t>mint pl</w:t>
      </w:r>
      <w:r w:rsidR="001C68BA" w:rsidRPr="004D4BC5">
        <w:rPr>
          <w:rFonts w:ascii="Verdana" w:hAnsi="Verdana" w:cs="Times New Roman"/>
          <w:sz w:val="22"/>
          <w:szCs w:val="22"/>
        </w:rPr>
        <w:t xml:space="preserve">. </w:t>
      </w:r>
      <w:r w:rsidR="00FB343E" w:rsidRPr="004D4BC5">
        <w:rPr>
          <w:rFonts w:ascii="Verdana" w:hAnsi="Verdana" w:cs="Times New Roman"/>
          <w:sz w:val="22"/>
          <w:szCs w:val="22"/>
          <w:lang w:val="hu-HU"/>
        </w:rPr>
        <w:t>az információt kérő</w:t>
      </w:r>
      <w:r w:rsidR="00A87964" w:rsidRPr="004D4BC5">
        <w:rPr>
          <w:rFonts w:ascii="Verdana" w:hAnsi="Verdana" w:cs="Times New Roman"/>
          <w:sz w:val="22"/>
          <w:szCs w:val="22"/>
          <w:lang w:val="hu-HU"/>
        </w:rPr>
        <w:t>, illetve a panaszt tevő</w:t>
      </w:r>
      <w:r w:rsidR="00FB343E" w:rsidRPr="004D4BC5">
        <w:rPr>
          <w:rFonts w:ascii="Verdana" w:hAnsi="Verdana" w:cs="Times New Roman"/>
          <w:sz w:val="22"/>
          <w:szCs w:val="22"/>
          <w:lang w:val="hu-HU"/>
        </w:rPr>
        <w:t xml:space="preserve"> személyi adatairól szóló információk</w:t>
      </w:r>
      <w:r w:rsidR="00A87964" w:rsidRPr="004D4BC5">
        <w:rPr>
          <w:rFonts w:ascii="Verdana" w:hAnsi="Verdana" w:cs="Times New Roman"/>
          <w:sz w:val="22"/>
          <w:szCs w:val="22"/>
          <w:lang w:val="hu-HU"/>
        </w:rPr>
        <w:t xml:space="preserve"> </w:t>
      </w:r>
      <w:r w:rsidR="00A87964" w:rsidRPr="004D4BC5">
        <w:rPr>
          <w:rFonts w:ascii="Verdana" w:hAnsi="Verdana" w:cs="Times New Roman"/>
          <w:sz w:val="22"/>
          <w:szCs w:val="22"/>
        </w:rPr>
        <w:t>(</w:t>
      </w:r>
      <w:r w:rsidR="00A87964" w:rsidRPr="004D4BC5">
        <w:rPr>
          <w:rFonts w:ascii="Verdana" w:hAnsi="Verdana" w:cs="Times New Roman"/>
          <w:sz w:val="22"/>
          <w:szCs w:val="22"/>
          <w:lang w:val="hu-HU"/>
        </w:rPr>
        <w:t>pl</w:t>
      </w:r>
      <w:r w:rsidR="00A87964" w:rsidRPr="004D4BC5">
        <w:rPr>
          <w:rFonts w:ascii="Verdana" w:hAnsi="Verdana" w:cs="Times New Roman"/>
          <w:sz w:val="22"/>
          <w:szCs w:val="22"/>
        </w:rPr>
        <w:t xml:space="preserve">. </w:t>
      </w:r>
      <w:r w:rsidR="00A87964" w:rsidRPr="004D4BC5">
        <w:rPr>
          <w:rFonts w:ascii="Verdana" w:hAnsi="Verdana" w:cs="Times New Roman"/>
          <w:sz w:val="22"/>
          <w:szCs w:val="22"/>
          <w:lang w:val="hu-HU"/>
        </w:rPr>
        <w:t>Lakcím és egyéb kapcsolattartási adat</w:t>
      </w:r>
      <w:r w:rsidR="001C68BA" w:rsidRPr="004D4BC5">
        <w:rPr>
          <w:rFonts w:ascii="Verdana" w:hAnsi="Verdana" w:cs="Times New Roman"/>
          <w:sz w:val="22"/>
          <w:szCs w:val="22"/>
        </w:rPr>
        <w:t>), а</w:t>
      </w:r>
      <w:r w:rsidR="00AF08FC" w:rsidRPr="004D4BC5">
        <w:rPr>
          <w:rFonts w:ascii="Verdana" w:hAnsi="Verdana" w:cs="Times New Roman"/>
          <w:sz w:val="22"/>
          <w:szCs w:val="22"/>
          <w:lang w:val="hu-HU"/>
        </w:rPr>
        <w:t xml:space="preserve">melynek kiadásával megsértenék bizonyos személy magánéletének jogait vagy egyéb olyan jellegű információkat, amelyhez a fellebbezésről való döntés eljárásában lehet hozzájutni. </w:t>
      </w:r>
      <w:r w:rsidR="00AF08FC" w:rsidRPr="004D4BC5">
        <w:rPr>
          <w:rFonts w:ascii="Verdana" w:hAnsi="Verdana" w:cs="Times New Roman"/>
          <w:sz w:val="22"/>
          <w:szCs w:val="22"/>
        </w:rPr>
        <w:t xml:space="preserve"> </w:t>
      </w:r>
    </w:p>
    <w:p w:rsidR="001C68BA" w:rsidRPr="004D4BC5" w:rsidRDefault="00624C46" w:rsidP="00DB044B">
      <w:pPr>
        <w:pStyle w:val="1tekst"/>
        <w:ind w:left="0" w:right="0" w:firstLine="720"/>
        <w:rPr>
          <w:rFonts w:ascii="Verdana" w:hAnsi="Verdana" w:cs="Times New Roman"/>
          <w:sz w:val="22"/>
          <w:szCs w:val="22"/>
          <w:lang w:val="hu-HU"/>
        </w:rPr>
      </w:pPr>
      <w:r w:rsidRPr="004D4BC5">
        <w:rPr>
          <w:rFonts w:ascii="Verdana" w:hAnsi="Verdana" w:cs="Times New Roman"/>
          <w:sz w:val="22"/>
          <w:szCs w:val="22"/>
          <w:lang w:val="hu-HU"/>
        </w:rPr>
        <w:lastRenderedPageBreak/>
        <w:t xml:space="preserve">A hozzáférést elvben korlátozás nélkül teszik lehetővé, kivéve azokat az eseteket, amikor külön törvény másképpen nem rendelkezik. </w:t>
      </w:r>
    </w:p>
    <w:p w:rsidR="001C68BA" w:rsidRPr="004D4BC5" w:rsidRDefault="001F0750" w:rsidP="00DB044B">
      <w:pPr>
        <w:pStyle w:val="1tekst"/>
        <w:ind w:left="0" w:right="0" w:firstLine="720"/>
        <w:rPr>
          <w:rFonts w:ascii="Verdana" w:hAnsi="Verdana" w:cs="Times New Roman"/>
          <w:sz w:val="22"/>
          <w:szCs w:val="22"/>
          <w:lang w:val="sr-Latn-CS"/>
        </w:rPr>
      </w:pPr>
      <w:r w:rsidRPr="004D4BC5">
        <w:rPr>
          <w:rFonts w:ascii="Verdana" w:hAnsi="Verdana" w:cs="Times New Roman"/>
          <w:sz w:val="22"/>
          <w:szCs w:val="22"/>
          <w:lang w:val="hu-HU"/>
        </w:rPr>
        <w:t>Az információkhoz való hozzáférést megvonják abban az esetben, amikor azt már az Igazgatóság veboldalán közzé tették</w:t>
      </w:r>
      <w:r w:rsidR="00682D5E" w:rsidRPr="004D4BC5">
        <w:rPr>
          <w:rFonts w:ascii="Verdana" w:hAnsi="Verdana" w:cs="Times New Roman"/>
          <w:sz w:val="22"/>
          <w:szCs w:val="22"/>
        </w:rPr>
        <w:t xml:space="preserve">, </w:t>
      </w:r>
      <w:r w:rsidR="00682D5E" w:rsidRPr="004D4BC5">
        <w:rPr>
          <w:rFonts w:ascii="Verdana" w:hAnsi="Verdana" w:cs="Times New Roman"/>
          <w:sz w:val="22"/>
          <w:szCs w:val="22"/>
          <w:lang w:val="hu-HU"/>
        </w:rPr>
        <w:t>amikor büntető eljárás előtti dokumentumokról van szó</w:t>
      </w:r>
      <w:r w:rsidR="00682D5E" w:rsidRPr="004D4BC5">
        <w:rPr>
          <w:rFonts w:ascii="Verdana" w:hAnsi="Verdana" w:cs="Times New Roman"/>
          <w:sz w:val="22"/>
          <w:szCs w:val="22"/>
        </w:rPr>
        <w:t xml:space="preserve">, </w:t>
      </w:r>
      <w:r w:rsidR="00682D5E" w:rsidRPr="004D4BC5">
        <w:rPr>
          <w:rFonts w:ascii="Verdana" w:hAnsi="Verdana" w:cs="Times New Roman"/>
          <w:sz w:val="22"/>
          <w:szCs w:val="22"/>
          <w:lang w:val="hu-HU"/>
        </w:rPr>
        <w:t xml:space="preserve">amikor a munkavállalók folyószámláinak számáról van szó. </w:t>
      </w:r>
      <w:r w:rsidR="00682D5E" w:rsidRPr="004D4BC5">
        <w:rPr>
          <w:rFonts w:ascii="Verdana" w:hAnsi="Verdana" w:cs="Times New Roman"/>
          <w:sz w:val="22"/>
          <w:szCs w:val="22"/>
        </w:rPr>
        <w:t xml:space="preserve"> </w:t>
      </w:r>
    </w:p>
    <w:p w:rsidR="004D34A3" w:rsidRPr="004D4BC5" w:rsidRDefault="004D34A3" w:rsidP="00DB044B">
      <w:pPr>
        <w:pStyle w:val="1tekst"/>
        <w:ind w:left="0" w:right="0" w:firstLine="720"/>
        <w:rPr>
          <w:rFonts w:ascii="Verdana" w:hAnsi="Verdana" w:cs="Times New Roman"/>
          <w:sz w:val="22"/>
          <w:szCs w:val="22"/>
          <w:lang w:val="sr-Latn-CS"/>
        </w:rPr>
      </w:pPr>
    </w:p>
    <w:p w:rsidR="004D34A3" w:rsidRPr="004D4BC5" w:rsidRDefault="004D34A3" w:rsidP="00DB044B">
      <w:pPr>
        <w:pStyle w:val="1tekst"/>
        <w:ind w:left="0" w:right="0" w:firstLine="720"/>
        <w:rPr>
          <w:rFonts w:ascii="Verdana" w:hAnsi="Verdana" w:cs="Times New Roman"/>
          <w:sz w:val="22"/>
          <w:szCs w:val="22"/>
          <w:lang w:val="sr-Latn-CS"/>
        </w:rPr>
      </w:pPr>
    </w:p>
    <w:p w:rsidR="001C68BA" w:rsidRPr="004D4BC5" w:rsidRDefault="001C68BA" w:rsidP="00DB044B">
      <w:pPr>
        <w:pStyle w:val="1tekst"/>
        <w:ind w:right="0"/>
        <w:rPr>
          <w:rFonts w:ascii="Verdana" w:hAnsi="Verdana" w:cs="Times New Roman"/>
          <w:sz w:val="22"/>
          <w:szCs w:val="22"/>
          <w:lang w:val="hu-HU"/>
        </w:rPr>
      </w:pPr>
    </w:p>
    <w:p w:rsidR="001C68BA" w:rsidRPr="004D4BC5" w:rsidRDefault="001C68BA" w:rsidP="00DB044B">
      <w:pPr>
        <w:pStyle w:val="StyleHeading1Naslov111ptUnderlineLeft63mm1"/>
        <w:rPr>
          <w:lang w:val="hu-HU" w:eastAsia="sr-Cyrl-RS"/>
        </w:rPr>
      </w:pPr>
      <w:bookmarkStart w:id="45" w:name="_Toc283805248"/>
      <w:bookmarkStart w:id="46" w:name="_Toc437846284"/>
      <w:r w:rsidRPr="004D4BC5">
        <w:rPr>
          <w:lang w:eastAsia="sr-Cyrl-RS"/>
        </w:rPr>
        <w:t xml:space="preserve">21. </w:t>
      </w:r>
      <w:r w:rsidR="00B10362" w:rsidRPr="004D4BC5">
        <w:rPr>
          <w:lang w:val="hu-HU" w:eastAsia="sr-Cyrl-RS"/>
        </w:rPr>
        <w:t xml:space="preserve"> FEJEZET  INFORMÁCIÓK AZ INFORMÁCIÓKHOZ VALÓ HOZZÁFÉRÉS IRÁNTI KÉRELEM BENYÚJTÁSÁRÓL</w:t>
      </w:r>
      <w:bookmarkEnd w:id="46"/>
      <w:r w:rsidR="00B10362" w:rsidRPr="004D4BC5">
        <w:rPr>
          <w:lang w:val="hu-HU" w:eastAsia="sr-Cyrl-RS"/>
        </w:rPr>
        <w:t xml:space="preserve"> </w:t>
      </w:r>
      <w:bookmarkEnd w:id="45"/>
    </w:p>
    <w:p w:rsidR="001C68BA" w:rsidRPr="004D4BC5" w:rsidRDefault="001C68BA" w:rsidP="00DB044B">
      <w:pPr>
        <w:jc w:val="center"/>
        <w:rPr>
          <w:b/>
          <w:sz w:val="22"/>
          <w:szCs w:val="22"/>
          <w:lang w:val="hu-HU"/>
        </w:rPr>
      </w:pP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210331" w:rsidP="00DB044B">
      <w:pPr>
        <w:pStyle w:val="1tekst"/>
        <w:ind w:left="0" w:right="0" w:firstLine="720"/>
        <w:rPr>
          <w:rFonts w:ascii="Verdana" w:hAnsi="Verdana" w:cs="Times New Roman"/>
          <w:sz w:val="22"/>
          <w:szCs w:val="22"/>
        </w:rPr>
      </w:pPr>
      <w:r w:rsidRPr="004D4BC5">
        <w:rPr>
          <w:rFonts w:ascii="Verdana" w:hAnsi="Verdana" w:cs="Times New Roman"/>
          <w:sz w:val="22"/>
          <w:szCs w:val="22"/>
          <w:lang w:val="hu-HU"/>
        </w:rPr>
        <w:t xml:space="preserve">A közérdekű információkhoz való hozzáférés iránti kérelem, amely az Igazgatóság munkájára vonatkoznak vagy a munkájával kapcsolatban jöttek létre, </w:t>
      </w:r>
      <w:r w:rsidR="001C68BA" w:rsidRPr="004D4BC5">
        <w:rPr>
          <w:rFonts w:ascii="Verdana" w:hAnsi="Verdana" w:cs="Times New Roman"/>
          <w:sz w:val="22"/>
          <w:szCs w:val="22"/>
        </w:rPr>
        <w:t xml:space="preserve"> </w:t>
      </w:r>
      <w:r w:rsidRPr="004D4BC5">
        <w:rPr>
          <w:rFonts w:ascii="Verdana" w:hAnsi="Verdana" w:cs="Times New Roman"/>
          <w:sz w:val="22"/>
          <w:szCs w:val="22"/>
          <w:lang w:val="hu-HU"/>
        </w:rPr>
        <w:t>benyújtható az Igazgatóságnak</w:t>
      </w:r>
      <w:r w:rsidR="001C68BA" w:rsidRPr="004D4BC5">
        <w:rPr>
          <w:rFonts w:ascii="Verdana" w:hAnsi="Verdana" w:cs="Times New Roman"/>
          <w:sz w:val="22"/>
          <w:szCs w:val="22"/>
        </w:rPr>
        <w:t>:</w:t>
      </w:r>
    </w:p>
    <w:p w:rsidR="001C68BA" w:rsidRPr="004D4BC5" w:rsidRDefault="00B8490B"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írásos alakban a következő címre</w:t>
      </w:r>
      <w:r w:rsidR="001C68BA" w:rsidRPr="004D4BC5">
        <w:rPr>
          <w:rFonts w:ascii="Verdana" w:hAnsi="Verdana" w:cs="Times New Roman"/>
          <w:sz w:val="22"/>
          <w:szCs w:val="22"/>
        </w:rPr>
        <w:t xml:space="preserve">: </w:t>
      </w:r>
      <w:r w:rsidR="00B00113" w:rsidRPr="004D4BC5">
        <w:rPr>
          <w:rFonts w:ascii="Verdana" w:hAnsi="Verdana" w:cs="Times New Roman"/>
          <w:sz w:val="22"/>
          <w:szCs w:val="22"/>
          <w:lang w:val="hu-HU"/>
        </w:rPr>
        <w:t>A TARTOMÁNYI SZERVEK KÖZÖS ÜGYINTÉZŐ IGAZGATÓSÁGA,</w:t>
      </w:r>
      <w:r w:rsidR="00B00113" w:rsidRPr="004D4BC5">
        <w:rPr>
          <w:rFonts w:ascii="Verdana" w:hAnsi="Verdana" w:cs="Times New Roman"/>
          <w:sz w:val="22"/>
          <w:szCs w:val="22"/>
        </w:rPr>
        <w:t xml:space="preserve"> 21000 </w:t>
      </w:r>
      <w:r w:rsidR="00B00113" w:rsidRPr="004D4BC5">
        <w:rPr>
          <w:rFonts w:ascii="Verdana" w:hAnsi="Verdana" w:cs="Times New Roman"/>
          <w:sz w:val="22"/>
          <w:szCs w:val="22"/>
          <w:lang w:val="hu-HU"/>
        </w:rPr>
        <w:t>Újvidék</w:t>
      </w:r>
      <w:r w:rsidR="00B00113" w:rsidRPr="004D4BC5">
        <w:rPr>
          <w:rFonts w:ascii="Verdana" w:hAnsi="Verdana" w:cs="Times New Roman"/>
          <w:sz w:val="22"/>
          <w:szCs w:val="22"/>
        </w:rPr>
        <w:t xml:space="preserve">, </w:t>
      </w:r>
      <w:r w:rsidR="00B00113" w:rsidRPr="004D4BC5">
        <w:rPr>
          <w:rFonts w:ascii="Verdana" w:hAnsi="Verdana" w:cs="Times New Roman"/>
          <w:sz w:val="22"/>
          <w:szCs w:val="22"/>
          <w:lang w:val="hu-HU"/>
        </w:rPr>
        <w:t>Mihajlo Pupin sugárút</w:t>
      </w:r>
      <w:r w:rsidR="001C68BA" w:rsidRPr="004D4BC5">
        <w:rPr>
          <w:rFonts w:ascii="Verdana" w:hAnsi="Verdana" w:cs="Times New Roman"/>
          <w:sz w:val="22"/>
          <w:szCs w:val="22"/>
        </w:rPr>
        <w:t xml:space="preserve"> 16.,</w:t>
      </w:r>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elektronikus postán</w:t>
      </w:r>
      <w:r w:rsidR="001C68BA" w:rsidRPr="004D4BC5">
        <w:rPr>
          <w:rFonts w:ascii="Verdana" w:hAnsi="Verdana" w:cs="Times New Roman"/>
          <w:sz w:val="22"/>
          <w:szCs w:val="22"/>
        </w:rPr>
        <w:t>, е-</w:t>
      </w:r>
      <w:r w:rsidR="001C68BA" w:rsidRPr="004D4BC5">
        <w:rPr>
          <w:rFonts w:ascii="Verdana" w:hAnsi="Verdana" w:cs="Times New Roman"/>
          <w:sz w:val="22"/>
          <w:szCs w:val="22"/>
          <w:lang w:val="en-US"/>
        </w:rPr>
        <w:t>mail</w:t>
      </w:r>
      <w:r w:rsidR="001C68BA" w:rsidRPr="004D4BC5">
        <w:rPr>
          <w:rFonts w:ascii="Verdana" w:hAnsi="Verdana" w:cs="Times New Roman"/>
          <w:sz w:val="22"/>
          <w:szCs w:val="22"/>
        </w:rPr>
        <w:t xml:space="preserve"> </w:t>
      </w:r>
      <w:hyperlink r:id="rId20" w:history="1">
        <w:r w:rsidR="001C68BA" w:rsidRPr="004D4BC5">
          <w:rPr>
            <w:rStyle w:val="Hyperlink"/>
            <w:rFonts w:cs="Times New Roman"/>
            <w:color w:val="auto"/>
            <w:sz w:val="22"/>
            <w:szCs w:val="22"/>
            <w:lang w:val="en-US"/>
          </w:rPr>
          <w:t>office.uprava@vojvodina.gov.rs</w:t>
        </w:r>
      </w:hyperlink>
      <w:r w:rsidR="001C68BA" w:rsidRPr="004D4BC5">
        <w:rPr>
          <w:rFonts w:cs="Times New Roman"/>
          <w:sz w:val="22"/>
          <w:szCs w:val="22"/>
          <w:lang w:val="en-US"/>
        </w:rPr>
        <w:t xml:space="preserve"> </w:t>
      </w:r>
      <w:r w:rsidR="001C68BA" w:rsidRPr="004D4BC5">
        <w:rPr>
          <w:rFonts w:ascii="Verdana" w:hAnsi="Verdana" w:cs="Times New Roman"/>
          <w:sz w:val="22"/>
          <w:szCs w:val="22"/>
        </w:rPr>
        <w:t>,</w:t>
      </w:r>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szóban</w:t>
      </w:r>
      <w:r w:rsidRPr="004D4BC5">
        <w:rPr>
          <w:rFonts w:ascii="Verdana" w:hAnsi="Verdana" w:cs="Times New Roman"/>
          <w:sz w:val="22"/>
          <w:szCs w:val="22"/>
        </w:rPr>
        <w:t xml:space="preserve">, </w:t>
      </w:r>
      <w:r w:rsidRPr="004D4BC5">
        <w:rPr>
          <w:rFonts w:ascii="Verdana" w:hAnsi="Verdana" w:cs="Times New Roman"/>
          <w:sz w:val="22"/>
          <w:szCs w:val="22"/>
          <w:lang w:val="hu-HU"/>
        </w:rPr>
        <w:t>az Igazgatóság jegyzőkönyvéban</w:t>
      </w:r>
      <w:r w:rsidRPr="004D4BC5">
        <w:rPr>
          <w:rFonts w:ascii="Verdana" w:hAnsi="Verdana" w:cs="Times New Roman"/>
          <w:sz w:val="22"/>
          <w:szCs w:val="22"/>
        </w:rPr>
        <w:t xml:space="preserve">, </w:t>
      </w:r>
      <w:r w:rsidRPr="004D4BC5">
        <w:rPr>
          <w:rFonts w:ascii="Verdana" w:hAnsi="Verdana" w:cs="Times New Roman"/>
          <w:sz w:val="22"/>
          <w:szCs w:val="22"/>
          <w:lang w:val="hu-HU"/>
        </w:rPr>
        <w:t>fogadó iroda</w:t>
      </w:r>
      <w:r w:rsidRPr="004D4BC5">
        <w:rPr>
          <w:rFonts w:ascii="Verdana" w:hAnsi="Verdana" w:cs="Times New Roman"/>
          <w:sz w:val="22"/>
          <w:szCs w:val="22"/>
        </w:rPr>
        <w:t>,</w:t>
      </w:r>
      <w:r w:rsidR="001C68BA" w:rsidRPr="004D4BC5">
        <w:rPr>
          <w:rFonts w:ascii="Verdana" w:hAnsi="Verdana" w:cs="Times New Roman"/>
          <w:sz w:val="22"/>
          <w:szCs w:val="22"/>
        </w:rPr>
        <w:t xml:space="preserve">  8,00-16,00</w:t>
      </w:r>
      <w:r w:rsidRPr="004D4BC5">
        <w:rPr>
          <w:rFonts w:ascii="Verdana" w:hAnsi="Verdana" w:cs="Times New Roman"/>
          <w:sz w:val="22"/>
          <w:szCs w:val="22"/>
        </w:rPr>
        <w:t xml:space="preserve"> </w:t>
      </w:r>
      <w:r w:rsidRPr="004D4BC5">
        <w:rPr>
          <w:rFonts w:ascii="Verdana" w:hAnsi="Verdana" w:cs="Times New Roman"/>
          <w:sz w:val="22"/>
          <w:szCs w:val="22"/>
          <w:lang w:val="hu-HU"/>
        </w:rPr>
        <w:t>óra között</w:t>
      </w:r>
      <w:r w:rsidR="001C68BA" w:rsidRPr="004D4BC5">
        <w:rPr>
          <w:rFonts w:ascii="Verdana" w:hAnsi="Verdana" w:cs="Times New Roman"/>
          <w:sz w:val="22"/>
          <w:szCs w:val="22"/>
        </w:rPr>
        <w:t>.</w:t>
      </w:r>
    </w:p>
    <w:p w:rsidR="001C68BA" w:rsidRPr="004D4BC5" w:rsidRDefault="00FB6CB9"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információ kérelmezője a közérdekű információkhoz való hozzáférés jogának érvényesítése céljából írásos kérvényt kell benyújtania.</w:t>
      </w:r>
      <w:r w:rsidR="001C68BA" w:rsidRPr="004D4BC5">
        <w:rPr>
          <w:rFonts w:ascii="Verdana" w:hAnsi="Verdana"/>
          <w:color w:val="auto"/>
          <w:sz w:val="22"/>
          <w:szCs w:val="22"/>
          <w:lang w:val="sr-Cyrl-CS"/>
        </w:rPr>
        <w:t xml:space="preserve"> </w:t>
      </w:r>
      <w:r w:rsidR="00DA3847" w:rsidRPr="004D4BC5">
        <w:rPr>
          <w:rFonts w:ascii="Verdana" w:hAnsi="Verdana"/>
          <w:color w:val="auto"/>
          <w:sz w:val="22"/>
          <w:szCs w:val="22"/>
          <w:lang w:val="hu-HU"/>
        </w:rPr>
        <w:t>A közérdekű információkhoz való hozzáférést a kérelmező szóbeli kérelmének alapján is lehetővé teszik, éspedig jegyzőkönyvbe mondással.</w:t>
      </w:r>
    </w:p>
    <w:p w:rsidR="001C68BA" w:rsidRPr="004D4BC5" w:rsidRDefault="0079410D"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kérelemnek tartalmaznia kell</w:t>
      </w:r>
      <w:r w:rsidR="001C68BA" w:rsidRPr="004D4BC5">
        <w:rPr>
          <w:rFonts w:ascii="Verdana" w:hAnsi="Verdana"/>
          <w:color w:val="auto"/>
          <w:sz w:val="22"/>
          <w:szCs w:val="22"/>
          <w:lang w:val="hu-HU"/>
        </w:rPr>
        <w:t xml:space="preserve">: </w:t>
      </w:r>
      <w:r w:rsidR="00D203EB" w:rsidRPr="004D4BC5">
        <w:rPr>
          <w:rFonts w:ascii="Verdana" w:hAnsi="Verdana"/>
          <w:color w:val="auto"/>
          <w:sz w:val="22"/>
          <w:szCs w:val="22"/>
          <w:lang w:val="hu-HU"/>
        </w:rPr>
        <w:t>a szerv nevét, amelyhez intézik a kérelmet,</w:t>
      </w:r>
      <w:r w:rsidR="001C68BA" w:rsidRPr="004D4BC5">
        <w:rPr>
          <w:rFonts w:ascii="Verdana" w:hAnsi="Verdana"/>
          <w:color w:val="auto"/>
          <w:sz w:val="22"/>
          <w:szCs w:val="22"/>
          <w:lang w:val="hu-HU"/>
        </w:rPr>
        <w:t xml:space="preserve"> </w:t>
      </w:r>
      <w:r w:rsidR="00C20386" w:rsidRPr="004D4BC5">
        <w:rPr>
          <w:rFonts w:ascii="Verdana" w:hAnsi="Verdana"/>
          <w:color w:val="auto"/>
          <w:sz w:val="22"/>
          <w:szCs w:val="22"/>
          <w:lang w:val="hu-HU"/>
        </w:rPr>
        <w:t>a kért információ leírását és a kérelmező család-és utónevét és lakcímét</w:t>
      </w:r>
      <w:r w:rsidR="001C68BA" w:rsidRPr="004D4BC5">
        <w:rPr>
          <w:rFonts w:ascii="Verdana" w:hAnsi="Verdana"/>
          <w:color w:val="auto"/>
          <w:sz w:val="22"/>
          <w:szCs w:val="22"/>
          <w:lang w:val="hu-HU"/>
        </w:rPr>
        <w:t xml:space="preserve"> (</w:t>
      </w:r>
      <w:r w:rsidR="00AF6126" w:rsidRPr="004D4BC5">
        <w:rPr>
          <w:rFonts w:ascii="Verdana" w:hAnsi="Verdana"/>
          <w:color w:val="auto"/>
          <w:sz w:val="22"/>
          <w:szCs w:val="22"/>
          <w:lang w:val="hu-HU"/>
        </w:rPr>
        <w:t>kívánatos az ezen tájékoztatóhoz kinyomtatott űrlapon</w:t>
      </w:r>
      <w:r w:rsidR="001C68BA" w:rsidRPr="004D4BC5">
        <w:rPr>
          <w:rFonts w:ascii="Verdana" w:hAnsi="Verdana"/>
          <w:color w:val="auto"/>
          <w:sz w:val="22"/>
          <w:szCs w:val="22"/>
          <w:lang w:val="hu-HU"/>
        </w:rPr>
        <w:t xml:space="preserve">). </w:t>
      </w:r>
      <w:r w:rsidR="00891311" w:rsidRPr="004D4BC5">
        <w:rPr>
          <w:rFonts w:ascii="Verdana" w:hAnsi="Verdana"/>
          <w:color w:val="auto"/>
          <w:sz w:val="22"/>
          <w:szCs w:val="22"/>
          <w:lang w:val="hu-HU"/>
        </w:rPr>
        <w:t xml:space="preserve">A kérelmező nem köteles ismertetni a kérelem benyújtásának okait. </w:t>
      </w:r>
      <w:r w:rsidR="001C68BA" w:rsidRPr="004D4BC5">
        <w:rPr>
          <w:rFonts w:ascii="Verdana" w:hAnsi="Verdana"/>
          <w:color w:val="auto"/>
          <w:sz w:val="22"/>
          <w:szCs w:val="22"/>
          <w:lang w:val="hu-HU"/>
        </w:rPr>
        <w:t xml:space="preserve"> </w:t>
      </w:r>
    </w:p>
    <w:p w:rsidR="001C68BA" w:rsidRPr="004D4BC5" w:rsidRDefault="00B5420C"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kérelem nem tartalmazza a szóbanforgó adatokat, illetve nem szabályos, a kérelmezőtől kérhető</w:t>
      </w:r>
      <w:r w:rsidR="00EF72B4" w:rsidRPr="004D4BC5">
        <w:rPr>
          <w:rFonts w:ascii="Verdana" w:hAnsi="Verdana"/>
          <w:color w:val="auto"/>
          <w:sz w:val="22"/>
          <w:szCs w:val="22"/>
          <w:lang w:val="hu-HU"/>
        </w:rPr>
        <w:t xml:space="preserve"> a benyú</w:t>
      </w:r>
      <w:r w:rsidRPr="004D4BC5">
        <w:rPr>
          <w:rFonts w:ascii="Verdana" w:hAnsi="Verdana"/>
          <w:color w:val="auto"/>
          <w:sz w:val="22"/>
          <w:szCs w:val="22"/>
          <w:lang w:val="hu-HU"/>
        </w:rPr>
        <w:t>jtott kérelem fogyatékosságainak kiküszöbölése</w:t>
      </w:r>
      <w:r w:rsidR="00EF72B4" w:rsidRPr="004D4BC5">
        <w:rPr>
          <w:rFonts w:ascii="Verdana" w:hAnsi="Verdana"/>
          <w:color w:val="auto"/>
          <w:sz w:val="22"/>
          <w:szCs w:val="22"/>
          <w:lang w:val="hu-HU"/>
        </w:rPr>
        <w:t xml:space="preserve"> maghatározott határidőn belül, illetve kérelmének a kiegészítés utasításának kézhezvétéletől számított 15 napon belül történő kiegészítése</w:t>
      </w:r>
      <w:r w:rsidR="001C68BA" w:rsidRPr="004D4BC5">
        <w:rPr>
          <w:rFonts w:ascii="Verdana" w:hAnsi="Verdana"/>
          <w:color w:val="auto"/>
          <w:sz w:val="22"/>
          <w:szCs w:val="22"/>
          <w:lang w:val="hu-HU"/>
        </w:rPr>
        <w:t xml:space="preserve">. </w:t>
      </w:r>
      <w:r w:rsidR="002A6EE6" w:rsidRPr="004D4BC5">
        <w:rPr>
          <w:rFonts w:ascii="Verdana" w:hAnsi="Verdana"/>
          <w:color w:val="auto"/>
          <w:sz w:val="22"/>
          <w:szCs w:val="22"/>
          <w:lang w:val="hu-HU"/>
        </w:rPr>
        <w:t>Amennyiben a kérelmező ezt nem teszi meg,</w:t>
      </w:r>
      <w:r w:rsidR="001C68BA" w:rsidRPr="004D4BC5">
        <w:rPr>
          <w:rFonts w:ascii="Verdana" w:hAnsi="Verdana"/>
          <w:color w:val="auto"/>
          <w:sz w:val="22"/>
          <w:szCs w:val="22"/>
          <w:lang w:val="hu-HU"/>
        </w:rPr>
        <w:t xml:space="preserve"> а </w:t>
      </w:r>
      <w:r w:rsidR="002A6EE6" w:rsidRPr="004D4BC5">
        <w:rPr>
          <w:rFonts w:ascii="Verdana" w:hAnsi="Verdana"/>
          <w:color w:val="auto"/>
          <w:sz w:val="22"/>
          <w:szCs w:val="22"/>
          <w:lang w:val="hu-HU"/>
        </w:rPr>
        <w:t xml:space="preserve">fogyatékosságok pedig olyanok, hogy a kérelem kapcsán nem lehet eljárni, az Igazgatóság záróhatározatban a kérelmet  szabálytalannak minősítve elveti. </w:t>
      </w:r>
    </w:p>
    <w:p w:rsidR="001C68BA" w:rsidRPr="004D4BC5" w:rsidRDefault="00E8008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Az Igazgatóság halasztás nélkül, de legkésőbb a kérelem kézhezvételétől számított 15 napon belül a kérelmezőt értesíti a következőkről</w:t>
      </w:r>
      <w:r w:rsidR="001C68BA" w:rsidRPr="004D4BC5">
        <w:rPr>
          <w:rFonts w:ascii="Verdana" w:hAnsi="Verdana"/>
          <w:color w:val="auto"/>
          <w:sz w:val="22"/>
          <w:szCs w:val="22"/>
          <w:lang w:val="hu-HU"/>
        </w:rPr>
        <w:t xml:space="preserve">: </w:t>
      </w:r>
      <w:r w:rsidR="00EE3FE6" w:rsidRPr="004D4BC5">
        <w:rPr>
          <w:rFonts w:ascii="Verdana" w:hAnsi="Verdana"/>
          <w:color w:val="auto"/>
          <w:sz w:val="22"/>
          <w:szCs w:val="22"/>
          <w:lang w:val="hu-HU"/>
        </w:rPr>
        <w:t>a kért információval való rendelkezésről,</w:t>
      </w:r>
      <w:r w:rsidR="001C68BA" w:rsidRPr="004D4BC5">
        <w:rPr>
          <w:rFonts w:ascii="Verdana" w:hAnsi="Verdana"/>
          <w:color w:val="auto"/>
          <w:sz w:val="22"/>
          <w:szCs w:val="22"/>
          <w:lang w:val="hu-HU"/>
        </w:rPr>
        <w:t xml:space="preserve"> </w:t>
      </w:r>
      <w:r w:rsidR="00EE3FE6" w:rsidRPr="004D4BC5">
        <w:rPr>
          <w:rFonts w:ascii="Verdana" w:hAnsi="Verdana"/>
          <w:color w:val="auto"/>
          <w:sz w:val="22"/>
          <w:szCs w:val="22"/>
          <w:lang w:val="hu-HU"/>
        </w:rPr>
        <w:t xml:space="preserve">a kért információt tartalmazó dokumentum betekintésre bocsájrtásáról, illetve kiadja vagy megküldi e dokumentum másolatát.  </w:t>
      </w:r>
      <w:r w:rsidR="001C68BA" w:rsidRPr="004D4BC5">
        <w:rPr>
          <w:rFonts w:ascii="Verdana" w:hAnsi="Verdana"/>
          <w:color w:val="auto"/>
          <w:sz w:val="22"/>
          <w:szCs w:val="22"/>
          <w:lang w:val="hu-HU"/>
        </w:rPr>
        <w:t xml:space="preserve"> </w:t>
      </w:r>
    </w:p>
    <w:p w:rsidR="001C68BA" w:rsidRPr="004D4BC5" w:rsidRDefault="00B8324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kért információt tartalmazó dokumentum másolatát adják ki, a kérelmező közteles kifizetni e másolat kidolgozásának költségtérítését, megküldés esetén pedig a küldési költségeket is.</w:t>
      </w:r>
      <w:r w:rsidR="00C46647" w:rsidRPr="004D4BC5">
        <w:rPr>
          <w:rFonts w:ascii="Verdana" w:hAnsi="Verdana"/>
          <w:color w:val="auto"/>
          <w:sz w:val="22"/>
          <w:szCs w:val="22"/>
          <w:lang w:val="hu-HU"/>
        </w:rPr>
        <w:t xml:space="preserve"> A szóbanforgó térítés fizetésének kötelezettsége alól A közérdekú információkhoz való szabad hozzáférésről szóló törvény 17. szakaszának 3. bekezdésben foglat személyek fel vannak mentve. </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b/>
          <w:bCs/>
          <w:color w:val="auto"/>
          <w:sz w:val="22"/>
          <w:szCs w:val="22"/>
          <w:lang w:val="hu-HU"/>
        </w:rPr>
        <w:t>A közérdekű információkat tartalmazó dokumentum másolatának kiadására vonatkozó kötelező költségek térítésének összegéről szóló rendelet</w:t>
      </w:r>
      <w:r w:rsidR="001C68BA" w:rsidRPr="004D4BC5">
        <w:rPr>
          <w:rFonts w:ascii="Verdana" w:hAnsi="Verdana"/>
          <w:b/>
          <w:bCs/>
          <w:color w:val="auto"/>
          <w:sz w:val="22"/>
          <w:szCs w:val="22"/>
          <w:lang w:val="hu-HU"/>
        </w:rPr>
        <w:t xml:space="preserve"> </w:t>
      </w: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(A Szerb Köztársaság Hivatalos Közlönye,</w:t>
      </w:r>
      <w:r w:rsidR="001C68BA" w:rsidRPr="004D4BC5">
        <w:rPr>
          <w:rFonts w:ascii="Verdana" w:hAnsi="Verdana"/>
          <w:color w:val="auto"/>
          <w:sz w:val="22"/>
          <w:szCs w:val="22"/>
          <w:lang w:val="hu-HU"/>
        </w:rPr>
        <w:t xml:space="preserve"> 8/2006</w:t>
      </w:r>
      <w:r w:rsidRPr="004D4BC5">
        <w:rPr>
          <w:rFonts w:ascii="Verdana" w:hAnsi="Verdana"/>
          <w:color w:val="auto"/>
          <w:sz w:val="22"/>
          <w:szCs w:val="22"/>
          <w:lang w:val="hu-HU"/>
        </w:rPr>
        <w:t>. szám</w:t>
      </w:r>
      <w:r w:rsidR="001C68BA" w:rsidRPr="004D4BC5">
        <w:rPr>
          <w:rFonts w:ascii="Verdana" w:hAnsi="Verdana"/>
          <w:color w:val="auto"/>
          <w:sz w:val="22"/>
          <w:szCs w:val="22"/>
          <w:lang w:val="hu-HU"/>
        </w:rPr>
        <w:t xml:space="preserve">)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32160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lastRenderedPageBreak/>
        <w:t xml:space="preserve">A dokumentum másolatának és megküldésének költségeit, </w:t>
      </w:r>
      <w:r w:rsidRPr="004D4BC5">
        <w:rPr>
          <w:rFonts w:ascii="Verdana" w:hAnsi="Verdana"/>
          <w:bCs/>
          <w:color w:val="auto"/>
          <w:sz w:val="22"/>
          <w:szCs w:val="22"/>
          <w:lang w:val="hu-HU"/>
        </w:rPr>
        <w:t>A közérdekű információkat tartalmazó dokumentum másolatának kiadására vonatkozó kötelező költségek térítésének összegéről szóló rendelettel</w:t>
      </w:r>
      <w:r w:rsidRPr="004D4BC5">
        <w:rPr>
          <w:rFonts w:ascii="Verdana" w:hAnsi="Verdana"/>
          <w:b/>
          <w:bCs/>
          <w:color w:val="auto"/>
          <w:sz w:val="22"/>
          <w:szCs w:val="22"/>
          <w:lang w:val="hu-HU"/>
        </w:rPr>
        <w:t xml:space="preserve"> </w:t>
      </w:r>
      <w:r w:rsidRPr="004D4BC5">
        <w:rPr>
          <w:rFonts w:ascii="Verdana" w:hAnsi="Verdana"/>
          <w:color w:val="auto"/>
          <w:sz w:val="22"/>
          <w:szCs w:val="22"/>
          <w:lang w:val="hu-HU"/>
        </w:rPr>
        <w:t xml:space="preserve">(A Szerb Köztársaság Hivatalos Közlönye, 8/2006. szám) összhangban, amelynek szerves részét képezi </w:t>
      </w:r>
      <w:r w:rsidR="001C68BA" w:rsidRPr="004D4BC5">
        <w:rPr>
          <w:rFonts w:ascii="Verdana" w:hAnsi="Verdana"/>
          <w:color w:val="auto"/>
          <w:sz w:val="22"/>
          <w:szCs w:val="22"/>
          <w:lang w:val="hu-HU"/>
        </w:rPr>
        <w:t xml:space="preserve"> </w:t>
      </w:r>
      <w:r w:rsidRPr="004D4BC5">
        <w:rPr>
          <w:rFonts w:ascii="Verdana" w:hAnsi="Verdana"/>
          <w:color w:val="auto"/>
          <w:sz w:val="22"/>
          <w:szCs w:val="22"/>
          <w:lang w:val="hu-HU"/>
        </w:rPr>
        <w:t>a közérdekű információt tartalmazó dokumentum másolatának kiadására irányuló kötelező költségek összegét megállapító költségjegyzék,</w:t>
      </w:r>
      <w:r w:rsidR="001C68BA" w:rsidRPr="004D4BC5">
        <w:rPr>
          <w:rFonts w:ascii="Verdana" w:hAnsi="Verdana"/>
          <w:color w:val="auto"/>
          <w:sz w:val="22"/>
          <w:szCs w:val="22"/>
          <w:lang w:val="hu-HU"/>
        </w:rPr>
        <w:t xml:space="preserve"> </w:t>
      </w:r>
      <w:r w:rsidRPr="004D4BC5">
        <w:rPr>
          <w:rFonts w:ascii="Verdana" w:hAnsi="Verdana"/>
          <w:color w:val="auto"/>
          <w:sz w:val="22"/>
          <w:szCs w:val="22"/>
          <w:lang w:val="hu-HU"/>
        </w:rPr>
        <w:t>a következő módon vannak előírva</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542698" w:rsidP="00DB044B">
      <w:pPr>
        <w:pStyle w:val="Default"/>
        <w:keepNext/>
        <w:rPr>
          <w:rFonts w:ascii="Verdana" w:hAnsi="Verdana"/>
          <w:color w:val="auto"/>
          <w:sz w:val="22"/>
          <w:szCs w:val="22"/>
        </w:rPr>
      </w:pPr>
      <w:r w:rsidRPr="004D4BC5">
        <w:rPr>
          <w:rFonts w:ascii="Verdana" w:hAnsi="Verdana"/>
          <w:color w:val="auto"/>
          <w:sz w:val="22"/>
          <w:szCs w:val="22"/>
          <w:lang w:val="hu-HU"/>
        </w:rPr>
        <w:t>A dokumentum másolata oldalanként</w:t>
      </w:r>
      <w:r w:rsidR="001C68BA" w:rsidRPr="004D4BC5">
        <w:rPr>
          <w:rFonts w:ascii="Verdana" w:hAnsi="Verdana"/>
          <w:color w:val="auto"/>
          <w:sz w:val="22"/>
          <w:szCs w:val="22"/>
        </w:rPr>
        <w:t xml:space="preserve">: </w:t>
      </w:r>
    </w:p>
    <w:p w:rsidR="001C68BA" w:rsidRPr="004D4BC5" w:rsidRDefault="001C68BA" w:rsidP="00DB044B">
      <w:pPr>
        <w:pStyle w:val="Default"/>
        <w:ind w:left="440" w:hanging="300"/>
        <w:rPr>
          <w:rFonts w:ascii="Verdana" w:hAnsi="Verdana"/>
          <w:color w:val="auto"/>
          <w:sz w:val="22"/>
          <w:szCs w:val="22"/>
          <w:lang w:val="hu-HU"/>
        </w:rPr>
      </w:pPr>
      <w:r w:rsidRPr="004D4BC5">
        <w:rPr>
          <w:rFonts w:ascii="Verdana" w:hAnsi="Verdana"/>
          <w:color w:val="auto"/>
          <w:sz w:val="22"/>
          <w:szCs w:val="22"/>
          <w:lang w:val="ru-RU"/>
        </w:rPr>
        <w:t>А</w:t>
      </w:r>
      <w:r w:rsidRPr="004D4BC5">
        <w:rPr>
          <w:rFonts w:ascii="Verdana" w:hAnsi="Verdana"/>
          <w:color w:val="auto"/>
          <w:sz w:val="22"/>
          <w:szCs w:val="22"/>
        </w:rPr>
        <w:t xml:space="preserve">3 </w:t>
      </w:r>
      <w:r w:rsidR="00542698" w:rsidRPr="004D4BC5">
        <w:rPr>
          <w:rFonts w:ascii="Verdana" w:hAnsi="Verdana"/>
          <w:color w:val="auto"/>
          <w:sz w:val="22"/>
          <w:szCs w:val="22"/>
          <w:lang w:val="hu-HU"/>
        </w:rPr>
        <w:t>formátumon</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t xml:space="preserve">6 </w:t>
      </w:r>
      <w:r w:rsidR="00542698" w:rsidRPr="004D4BC5">
        <w:rPr>
          <w:rFonts w:ascii="Verdana" w:hAnsi="Verdana"/>
          <w:color w:val="auto"/>
          <w:sz w:val="22"/>
          <w:szCs w:val="22"/>
          <w:lang w:val="hu-HU"/>
        </w:rPr>
        <w:t>dinár</w:t>
      </w:r>
    </w:p>
    <w:p w:rsidR="001C68BA" w:rsidRPr="004D4BC5" w:rsidRDefault="001C68BA" w:rsidP="00DB044B">
      <w:pPr>
        <w:pStyle w:val="Default"/>
        <w:rPr>
          <w:rFonts w:ascii="Verdana" w:hAnsi="Verdana"/>
          <w:color w:val="auto"/>
          <w:sz w:val="22"/>
          <w:szCs w:val="22"/>
          <w:lang w:val="hu-HU"/>
        </w:rPr>
      </w:pPr>
      <w:r w:rsidRPr="004D4BC5">
        <w:rPr>
          <w:rFonts w:ascii="Verdana" w:hAnsi="Verdana"/>
          <w:color w:val="auto"/>
          <w:sz w:val="22"/>
          <w:szCs w:val="22"/>
        </w:rPr>
        <w:t xml:space="preserve"> </w:t>
      </w:r>
      <w:r w:rsidR="00D77EA9" w:rsidRPr="004D4BC5">
        <w:rPr>
          <w:rFonts w:ascii="Verdana" w:hAnsi="Verdana"/>
          <w:color w:val="auto"/>
          <w:sz w:val="22"/>
          <w:szCs w:val="22"/>
        </w:rPr>
        <w:t xml:space="preserve"> </w:t>
      </w:r>
      <w:r w:rsidRPr="004D4BC5">
        <w:rPr>
          <w:rFonts w:ascii="Verdana" w:hAnsi="Verdana"/>
          <w:color w:val="auto"/>
          <w:sz w:val="22"/>
          <w:szCs w:val="22"/>
          <w:lang w:val="ru-RU"/>
        </w:rPr>
        <w:t>А</w:t>
      </w:r>
      <w:r w:rsidRPr="004D4BC5">
        <w:rPr>
          <w:rFonts w:ascii="Verdana" w:hAnsi="Verdana"/>
          <w:color w:val="auto"/>
          <w:sz w:val="22"/>
          <w:szCs w:val="22"/>
        </w:rPr>
        <w:t>4</w:t>
      </w:r>
      <w:r w:rsidR="00542698" w:rsidRPr="004D4BC5">
        <w:rPr>
          <w:rFonts w:ascii="Verdana" w:hAnsi="Verdana"/>
          <w:color w:val="auto"/>
          <w:sz w:val="22"/>
          <w:szCs w:val="22"/>
          <w:lang w:val="hu-HU"/>
        </w:rPr>
        <w:t xml:space="preserve"> formátumon</w:t>
      </w:r>
      <w:r w:rsidRPr="004D4BC5">
        <w:rPr>
          <w:rFonts w:ascii="Verdana" w:hAnsi="Verdana"/>
          <w:color w:val="auto"/>
          <w:sz w:val="22"/>
          <w:szCs w:val="22"/>
        </w:rPr>
        <w:t xml:space="preserve"> </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t xml:space="preserve">3 </w:t>
      </w:r>
      <w:r w:rsidR="00542698"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D77EA9" w:rsidP="00DB044B">
      <w:pPr>
        <w:pStyle w:val="Default"/>
        <w:rPr>
          <w:rFonts w:ascii="Verdana" w:hAnsi="Verdana"/>
          <w:color w:val="auto"/>
          <w:sz w:val="22"/>
          <w:szCs w:val="22"/>
        </w:rPr>
      </w:pPr>
      <w:r w:rsidRPr="004D4BC5">
        <w:rPr>
          <w:rFonts w:ascii="Verdana" w:hAnsi="Verdana"/>
          <w:color w:val="auto"/>
          <w:sz w:val="22"/>
          <w:szCs w:val="22"/>
          <w:lang w:val="hu-HU"/>
        </w:rPr>
        <w:t>Elektronikus dokumentum másolat</w:t>
      </w:r>
      <w:r w:rsidR="001C68BA" w:rsidRPr="004D4BC5">
        <w:rPr>
          <w:rFonts w:ascii="Verdana" w:hAnsi="Verdana"/>
          <w:color w:val="auto"/>
          <w:sz w:val="22"/>
          <w:szCs w:val="22"/>
        </w:rPr>
        <w:t xml:space="preserve">: </w:t>
      </w:r>
    </w:p>
    <w:p w:rsidR="001C68BA" w:rsidRPr="004D4BC5" w:rsidRDefault="00D77EA9" w:rsidP="00DB044B">
      <w:pPr>
        <w:pStyle w:val="Default"/>
        <w:ind w:left="440" w:hanging="300"/>
        <w:rPr>
          <w:rFonts w:ascii="Verdana" w:hAnsi="Verdana"/>
          <w:color w:val="auto"/>
          <w:sz w:val="22"/>
          <w:szCs w:val="22"/>
        </w:rPr>
      </w:pPr>
      <w:r w:rsidRPr="004D4BC5">
        <w:rPr>
          <w:rFonts w:ascii="Verdana" w:hAnsi="Verdana"/>
          <w:color w:val="auto"/>
          <w:sz w:val="22"/>
          <w:szCs w:val="22"/>
        </w:rPr>
        <w:t xml:space="preserve">- </w:t>
      </w:r>
      <w:r w:rsidRPr="004D4BC5">
        <w:rPr>
          <w:rFonts w:ascii="Verdana" w:hAnsi="Verdana"/>
          <w:color w:val="auto"/>
          <w:sz w:val="22"/>
          <w:szCs w:val="22"/>
          <w:lang w:val="hu-HU"/>
        </w:rPr>
        <w:t>diszketa</w:t>
      </w:r>
      <w:r w:rsidRPr="004D4BC5">
        <w:rPr>
          <w:rFonts w:ascii="Verdana" w:hAnsi="Verdana"/>
          <w:color w:val="auto"/>
          <w:sz w:val="22"/>
          <w:szCs w:val="22"/>
        </w:rPr>
        <w:t xml:space="preserve"> </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t xml:space="preserve">20 </w:t>
      </w:r>
      <w:r w:rsidRPr="004D4BC5">
        <w:rPr>
          <w:rFonts w:ascii="Verdana" w:hAnsi="Verdana"/>
          <w:color w:val="auto"/>
          <w:sz w:val="22"/>
          <w:szCs w:val="22"/>
          <w:lang w:val="hu-HU"/>
        </w:rPr>
        <w:t>dinár</w:t>
      </w:r>
      <w:r w:rsidR="001C68BA" w:rsidRPr="004D4BC5">
        <w:rPr>
          <w:rFonts w:ascii="Verdana" w:hAnsi="Verdana"/>
          <w:color w:val="auto"/>
          <w:sz w:val="22"/>
          <w:szCs w:val="22"/>
        </w:rPr>
        <w:t xml:space="preserve"> </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CD</w:t>
      </w:r>
      <w:r w:rsidR="00D77EA9" w:rsidRPr="004D4BC5">
        <w:rPr>
          <w:rFonts w:ascii="Verdana" w:hAnsi="Verdana"/>
          <w:color w:val="auto"/>
          <w:sz w:val="22"/>
          <w:szCs w:val="22"/>
        </w:rPr>
        <w:t xml:space="preserve"> </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t xml:space="preserve">35 </w:t>
      </w:r>
      <w:r w:rsidR="00D77EA9" w:rsidRPr="004D4BC5">
        <w:rPr>
          <w:rFonts w:ascii="Verdana" w:hAnsi="Verdana"/>
          <w:color w:val="auto"/>
          <w:sz w:val="22"/>
          <w:szCs w:val="22"/>
          <w:lang w:val="hu-HU"/>
        </w:rPr>
        <w:t>dinár</w:t>
      </w:r>
      <w:r w:rsidRPr="004D4BC5">
        <w:rPr>
          <w:rFonts w:ascii="Verdana" w:hAnsi="Verdana"/>
          <w:color w:val="auto"/>
          <w:sz w:val="22"/>
          <w:szCs w:val="22"/>
        </w:rPr>
        <w:t xml:space="preserve"> </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DVD</w:t>
      </w:r>
      <w:r w:rsidR="00D77EA9" w:rsidRPr="004D4BC5">
        <w:rPr>
          <w:rFonts w:ascii="Verdana" w:hAnsi="Verdana"/>
          <w:color w:val="auto"/>
          <w:sz w:val="22"/>
          <w:szCs w:val="22"/>
        </w:rPr>
        <w:t xml:space="preserve"> </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t xml:space="preserve">40 </w:t>
      </w:r>
      <w:r w:rsidR="00D77EA9" w:rsidRPr="004D4BC5">
        <w:rPr>
          <w:rFonts w:ascii="Verdana" w:hAnsi="Verdana"/>
          <w:color w:val="auto"/>
          <w:sz w:val="22"/>
          <w:szCs w:val="22"/>
          <w:lang w:val="hu-HU"/>
        </w:rPr>
        <w:t>dinár</w:t>
      </w:r>
      <w:r w:rsidRPr="004D4BC5">
        <w:rPr>
          <w:rFonts w:ascii="Verdana" w:hAnsi="Verdana"/>
          <w:color w:val="auto"/>
          <w:sz w:val="22"/>
          <w:szCs w:val="22"/>
        </w:rPr>
        <w:t xml:space="preserve"> </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F10665" w:rsidP="00DB044B">
      <w:pPr>
        <w:pStyle w:val="Default"/>
        <w:rPr>
          <w:rFonts w:ascii="Verdana" w:hAnsi="Verdana"/>
          <w:color w:val="auto"/>
          <w:sz w:val="22"/>
          <w:szCs w:val="22"/>
        </w:rPr>
      </w:pPr>
      <w:r w:rsidRPr="004D4BC5">
        <w:rPr>
          <w:rFonts w:ascii="Verdana" w:hAnsi="Verdana"/>
          <w:color w:val="auto"/>
          <w:sz w:val="22"/>
          <w:szCs w:val="22"/>
          <w:lang w:val="hu-HU"/>
        </w:rPr>
        <w:t xml:space="preserve">Audio kazettás dokumentum másolat          </w:t>
      </w:r>
      <w:r w:rsidR="004C07F8" w:rsidRPr="004D4BC5">
        <w:rPr>
          <w:rFonts w:ascii="Verdana" w:hAnsi="Verdana"/>
          <w:color w:val="auto"/>
          <w:sz w:val="22"/>
          <w:szCs w:val="22"/>
          <w:lang w:val="hu-HU"/>
        </w:rPr>
        <w:t xml:space="preserve">         </w:t>
      </w:r>
      <w:r w:rsidRPr="004D4BC5">
        <w:rPr>
          <w:rFonts w:ascii="Verdana" w:hAnsi="Verdana"/>
          <w:color w:val="auto"/>
          <w:sz w:val="22"/>
          <w:szCs w:val="22"/>
        </w:rPr>
        <w:t xml:space="preserve">150 </w:t>
      </w:r>
      <w:r w:rsidRPr="004D4BC5">
        <w:rPr>
          <w:rFonts w:ascii="Verdana" w:hAnsi="Verdana"/>
          <w:color w:val="auto"/>
          <w:sz w:val="22"/>
          <w:szCs w:val="22"/>
          <w:lang w:val="hu-HU"/>
        </w:rPr>
        <w:t>dinár</w:t>
      </w:r>
      <w:r w:rsidR="001C68BA" w:rsidRPr="004D4BC5">
        <w:rPr>
          <w:rFonts w:ascii="Verdana" w:hAnsi="Verdana"/>
          <w:color w:val="auto"/>
          <w:sz w:val="22"/>
          <w:szCs w:val="22"/>
        </w:rPr>
        <w:t xml:space="preserve"> </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1C68BA" w:rsidP="00DB044B">
      <w:pPr>
        <w:pStyle w:val="Default"/>
        <w:rPr>
          <w:rFonts w:ascii="Verdana" w:hAnsi="Verdana"/>
          <w:color w:val="auto"/>
          <w:sz w:val="22"/>
          <w:szCs w:val="22"/>
        </w:rPr>
      </w:pPr>
      <w:r w:rsidRPr="004D4BC5">
        <w:rPr>
          <w:rFonts w:ascii="Verdana" w:hAnsi="Verdana"/>
          <w:color w:val="auto"/>
          <w:sz w:val="22"/>
          <w:szCs w:val="22"/>
        </w:rPr>
        <w:t xml:space="preserve"> </w:t>
      </w:r>
      <w:r w:rsidR="004C07F8" w:rsidRPr="004D4BC5">
        <w:rPr>
          <w:rFonts w:ascii="Verdana" w:hAnsi="Verdana"/>
          <w:color w:val="auto"/>
          <w:sz w:val="22"/>
          <w:szCs w:val="22"/>
          <w:lang w:val="hu-HU"/>
        </w:rPr>
        <w:t xml:space="preserve">Audio-video kazettás dokumentum másolat          </w:t>
      </w:r>
      <w:r w:rsidRPr="004D4BC5">
        <w:rPr>
          <w:rFonts w:ascii="Verdana" w:hAnsi="Verdana"/>
          <w:color w:val="auto"/>
          <w:sz w:val="22"/>
          <w:szCs w:val="22"/>
        </w:rPr>
        <w:t xml:space="preserve">300 </w:t>
      </w:r>
      <w:r w:rsidR="004C07F8" w:rsidRPr="004D4BC5">
        <w:rPr>
          <w:rFonts w:ascii="Verdana" w:hAnsi="Verdana"/>
          <w:color w:val="auto"/>
          <w:sz w:val="22"/>
          <w:szCs w:val="22"/>
          <w:lang w:val="hu-HU"/>
        </w:rPr>
        <w:t>dinár</w:t>
      </w:r>
      <w:r w:rsidRPr="004D4BC5">
        <w:rPr>
          <w:rFonts w:ascii="Verdana" w:hAnsi="Verdana"/>
          <w:color w:val="auto"/>
          <w:sz w:val="22"/>
          <w:szCs w:val="22"/>
        </w:rPr>
        <w:t xml:space="preserve"> </w:t>
      </w:r>
    </w:p>
    <w:p w:rsidR="001C68BA" w:rsidRPr="004D4BC5" w:rsidRDefault="001C68BA" w:rsidP="00DB044B">
      <w:pPr>
        <w:pStyle w:val="Default"/>
        <w:spacing w:line="200" w:lineRule="exact"/>
        <w:ind w:left="443" w:hanging="301"/>
        <w:rPr>
          <w:rFonts w:ascii="Verdana" w:hAnsi="Verdana"/>
          <w:color w:val="auto"/>
          <w:sz w:val="22"/>
          <w:szCs w:val="22"/>
        </w:rPr>
      </w:pPr>
    </w:p>
    <w:p w:rsidR="008A538A" w:rsidRPr="004D4BC5" w:rsidRDefault="008A538A" w:rsidP="00DB044B">
      <w:pPr>
        <w:pStyle w:val="Default"/>
        <w:rPr>
          <w:rFonts w:ascii="Verdana" w:hAnsi="Verdana"/>
          <w:color w:val="auto"/>
          <w:sz w:val="22"/>
          <w:szCs w:val="22"/>
        </w:rPr>
      </w:pPr>
      <w:r w:rsidRPr="004D4BC5">
        <w:rPr>
          <w:rFonts w:ascii="Verdana" w:hAnsi="Verdana"/>
          <w:color w:val="auto"/>
          <w:sz w:val="22"/>
          <w:szCs w:val="22"/>
        </w:rPr>
        <w:t xml:space="preserve">Egy dokumentumoldal fizikai formából </w:t>
      </w:r>
    </w:p>
    <w:p w:rsidR="001C68BA" w:rsidRPr="004D4BC5" w:rsidRDefault="008A538A" w:rsidP="00DB044B">
      <w:pPr>
        <w:pStyle w:val="Default"/>
        <w:rPr>
          <w:rFonts w:ascii="Verdana" w:hAnsi="Verdana"/>
          <w:color w:val="auto"/>
          <w:sz w:val="22"/>
          <w:szCs w:val="22"/>
        </w:rPr>
      </w:pPr>
      <w:r w:rsidRPr="004D4BC5">
        <w:rPr>
          <w:rFonts w:ascii="Verdana" w:hAnsi="Verdana"/>
          <w:color w:val="auto"/>
          <w:sz w:val="22"/>
          <w:szCs w:val="22"/>
        </w:rPr>
        <w:t xml:space="preserve">Elektronikus formába való átalakítása  </w:t>
      </w:r>
      <w:r w:rsidRPr="004D4BC5">
        <w:rPr>
          <w:rFonts w:ascii="Verdana" w:hAnsi="Verdana"/>
          <w:color w:val="auto"/>
          <w:sz w:val="22"/>
          <w:szCs w:val="22"/>
        </w:rPr>
        <w:tab/>
        <w:t xml:space="preserve">           </w:t>
      </w:r>
      <w:r w:rsidR="001C68BA" w:rsidRPr="004D4BC5">
        <w:rPr>
          <w:rFonts w:ascii="Verdana" w:hAnsi="Verdana"/>
          <w:color w:val="auto"/>
          <w:sz w:val="22"/>
          <w:szCs w:val="22"/>
        </w:rPr>
        <w:t xml:space="preserve">30 </w:t>
      </w:r>
      <w:r w:rsidRPr="004D4BC5">
        <w:rPr>
          <w:rFonts w:ascii="Verdana" w:hAnsi="Verdana"/>
          <w:color w:val="auto"/>
          <w:sz w:val="22"/>
          <w:szCs w:val="22"/>
          <w:lang w:val="hu-HU"/>
        </w:rPr>
        <w:t>dinár</w:t>
      </w:r>
      <w:r w:rsidR="001C68BA" w:rsidRPr="004D4BC5">
        <w:rPr>
          <w:rFonts w:ascii="Verdana" w:hAnsi="Verdana"/>
          <w:color w:val="auto"/>
          <w:sz w:val="22"/>
          <w:szCs w:val="22"/>
        </w:rPr>
        <w:t xml:space="preserve"> </w:t>
      </w:r>
    </w:p>
    <w:p w:rsidR="001C68BA" w:rsidRPr="004D4BC5" w:rsidRDefault="001C68BA" w:rsidP="00DB044B">
      <w:pPr>
        <w:pStyle w:val="Default"/>
        <w:spacing w:line="200" w:lineRule="exact"/>
        <w:ind w:left="443" w:hanging="301"/>
        <w:rPr>
          <w:rFonts w:ascii="Verdana" w:hAnsi="Verdana"/>
          <w:color w:val="auto"/>
          <w:sz w:val="22"/>
          <w:szCs w:val="22"/>
        </w:rPr>
      </w:pPr>
    </w:p>
    <w:p w:rsidR="00FC7438" w:rsidRPr="004D4BC5" w:rsidRDefault="001A27E5" w:rsidP="00DB044B">
      <w:pPr>
        <w:pStyle w:val="Default"/>
        <w:rPr>
          <w:rFonts w:ascii="Verdana" w:hAnsi="Verdana"/>
          <w:color w:val="auto"/>
          <w:sz w:val="22"/>
          <w:szCs w:val="22"/>
          <w:lang w:val="hu-HU"/>
        </w:rPr>
      </w:pPr>
      <w:r w:rsidRPr="004D4BC5">
        <w:rPr>
          <w:rFonts w:ascii="Verdana" w:hAnsi="Verdana"/>
          <w:color w:val="auto"/>
          <w:sz w:val="22"/>
          <w:szCs w:val="22"/>
          <w:lang w:val="hu-HU"/>
        </w:rPr>
        <w:t>A dokumentum másolat megküldésének</w:t>
      </w:r>
      <w:r w:rsidR="001C68BA" w:rsidRPr="004D4BC5">
        <w:rPr>
          <w:rFonts w:ascii="Verdana" w:hAnsi="Verdana"/>
          <w:color w:val="auto"/>
          <w:sz w:val="22"/>
          <w:szCs w:val="22"/>
        </w:rPr>
        <w:t xml:space="preserve">                                 </w:t>
      </w:r>
    </w:p>
    <w:p w:rsidR="00A7681E" w:rsidRPr="004D4BC5" w:rsidRDefault="001A27E5" w:rsidP="00DB044B">
      <w:pPr>
        <w:pStyle w:val="Default"/>
        <w:rPr>
          <w:rFonts w:ascii="Verdana" w:hAnsi="Verdana"/>
          <w:color w:val="auto"/>
          <w:sz w:val="22"/>
          <w:szCs w:val="22"/>
          <w:lang w:val="hu-HU"/>
        </w:rPr>
      </w:pPr>
      <w:r w:rsidRPr="004D4BC5">
        <w:rPr>
          <w:rFonts w:ascii="Verdana" w:hAnsi="Verdana"/>
          <w:color w:val="auto"/>
          <w:sz w:val="22"/>
          <w:szCs w:val="22"/>
          <w:lang w:val="hu-HU"/>
        </w:rPr>
        <w:t xml:space="preserve"> költségei</w:t>
      </w:r>
      <w:r w:rsidR="00A7681E" w:rsidRPr="004D4BC5">
        <w:rPr>
          <w:rFonts w:ascii="Verdana" w:hAnsi="Verdana"/>
          <w:color w:val="auto"/>
          <w:sz w:val="22"/>
          <w:szCs w:val="22"/>
          <w:lang w:val="hu-HU"/>
        </w:rPr>
        <w:t>t a Szerbiai PTT KV rendes</w:t>
      </w:r>
    </w:p>
    <w:p w:rsidR="001C68BA" w:rsidRPr="004D4BC5" w:rsidRDefault="00A7681E" w:rsidP="00DB044B">
      <w:pPr>
        <w:pStyle w:val="Default"/>
        <w:rPr>
          <w:rFonts w:ascii="Verdana" w:hAnsi="Verdana"/>
          <w:color w:val="auto"/>
          <w:sz w:val="22"/>
          <w:szCs w:val="22"/>
          <w:lang w:val="hu-HU"/>
        </w:rPr>
      </w:pPr>
      <w:r w:rsidRPr="004D4BC5">
        <w:rPr>
          <w:rFonts w:ascii="Verdana" w:hAnsi="Verdana"/>
          <w:color w:val="auto"/>
          <w:sz w:val="22"/>
          <w:szCs w:val="22"/>
          <w:lang w:val="hu-HU"/>
        </w:rPr>
        <w:t xml:space="preserve"> ö</w:t>
      </w:r>
      <w:r w:rsidR="00D96E80">
        <w:rPr>
          <w:rFonts w:ascii="Verdana" w:hAnsi="Verdana"/>
          <w:color w:val="auto"/>
          <w:sz w:val="22"/>
          <w:szCs w:val="22"/>
          <w:lang w:val="hu-HU"/>
        </w:rPr>
        <w:t>sszegei szerint kell elszámolni</w:t>
      </w:r>
    </w:p>
    <w:p w:rsidR="001C68BA" w:rsidRPr="004D4BC5" w:rsidRDefault="001C68BA" w:rsidP="00DB044B">
      <w:pPr>
        <w:pStyle w:val="Default"/>
        <w:rPr>
          <w:rFonts w:ascii="Verdana" w:hAnsi="Verdana"/>
          <w:color w:val="auto"/>
          <w:sz w:val="22"/>
          <w:szCs w:val="22"/>
          <w:lang w:val="hu-HU"/>
        </w:rPr>
      </w:pPr>
    </w:p>
    <w:p w:rsidR="001C68BA" w:rsidRPr="004D4BC5" w:rsidRDefault="006C37E3"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Amennyiben a közérdekű információkat tartalmazó dokumentumok másolatának kiadására vonatkozó kötelező költségek összege több mint 500,00 dinár,</w:t>
      </w:r>
      <w:r w:rsidR="001C68BA" w:rsidRPr="004D4BC5">
        <w:rPr>
          <w:rFonts w:ascii="Verdana" w:hAnsi="Verdana"/>
          <w:color w:val="auto"/>
          <w:sz w:val="22"/>
          <w:szCs w:val="22"/>
          <w:lang w:val="hu-HU"/>
        </w:rPr>
        <w:t xml:space="preserve"> </w:t>
      </w:r>
      <w:r w:rsidR="00843D24" w:rsidRPr="004D4BC5">
        <w:rPr>
          <w:rFonts w:ascii="Verdana" w:hAnsi="Verdana"/>
          <w:color w:val="auto"/>
          <w:sz w:val="22"/>
          <w:szCs w:val="22"/>
          <w:lang w:val="hu-HU"/>
        </w:rPr>
        <w:t xml:space="preserve">az információt kérő köteles az információ kiadása előtt az ezen árjegyzék szerinti kötelező költségek összegének 50 %-a erejéig az összeget letétbe helyezni. </w:t>
      </w:r>
      <w:r w:rsidR="001C68BA" w:rsidRPr="004D4BC5">
        <w:rPr>
          <w:rFonts w:ascii="Verdana" w:hAnsi="Verdana"/>
          <w:color w:val="auto"/>
          <w:sz w:val="22"/>
          <w:szCs w:val="22"/>
          <w:lang w:val="hu-HU"/>
        </w:rPr>
        <w:t xml:space="preserve"> </w:t>
      </w:r>
    </w:p>
    <w:p w:rsidR="001C68BA" w:rsidRPr="004D4BC5" w:rsidRDefault="00834D62"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A hatalmi szerv eldöntheti, hogy az információt kérő mentesüljön a kötelező költségek fizetése alól, ha a kötelező költségek összege nem haladja meg az 50,00 dináros összeget, főként pedig a rövidebb dokumentumok elektronikus posta vagy telefax útján való megküldése esetén.  </w:t>
      </w:r>
    </w:p>
    <w:p w:rsidR="001C68BA" w:rsidRPr="004D4BC5" w:rsidRDefault="00863032" w:rsidP="00DB044B">
      <w:pPr>
        <w:pStyle w:val="1tekst"/>
        <w:tabs>
          <w:tab w:val="left" w:pos="9360"/>
        </w:tabs>
        <w:ind w:left="0" w:right="0" w:firstLine="720"/>
        <w:rPr>
          <w:rFonts w:ascii="Verdana" w:hAnsi="Verdana" w:cs="Times New Roman"/>
          <w:sz w:val="22"/>
          <w:szCs w:val="22"/>
          <w:lang w:val="hu-HU"/>
        </w:rPr>
      </w:pPr>
      <w:r w:rsidRPr="004D4BC5">
        <w:rPr>
          <w:rFonts w:ascii="Verdana" w:hAnsi="Verdana" w:cs="Times New Roman"/>
          <w:sz w:val="22"/>
          <w:szCs w:val="22"/>
          <w:lang w:val="hu-HU"/>
        </w:rPr>
        <w:t xml:space="preserve">Az Igazgatóságtól való információkhoz való hozzáférés után nem végzik a költségek megtérítését. </w:t>
      </w:r>
    </w:p>
    <w:p w:rsidR="001C68BA" w:rsidRPr="004D4BC5" w:rsidRDefault="001C68BA" w:rsidP="00DB044B">
      <w:pPr>
        <w:rPr>
          <w:sz w:val="22"/>
          <w:szCs w:val="22"/>
        </w:rPr>
      </w:pPr>
      <w:r w:rsidRPr="004D4BC5">
        <w:rPr>
          <w:sz w:val="22"/>
          <w:szCs w:val="22"/>
        </w:rPr>
        <w:tab/>
      </w:r>
      <w:r w:rsidR="00C91F7F" w:rsidRPr="004D4BC5">
        <w:rPr>
          <w:sz w:val="22"/>
          <w:szCs w:val="22"/>
          <w:lang w:val="hu-HU"/>
        </w:rPr>
        <w:t>A közérdekű információkhoz való szabad hozzáférésről szóló törvény</w:t>
      </w:r>
      <w:r w:rsidR="00C91F7F" w:rsidRPr="004D4BC5">
        <w:rPr>
          <w:sz w:val="22"/>
          <w:szCs w:val="22"/>
        </w:rPr>
        <w:t xml:space="preserve"> (</w:t>
      </w:r>
      <w:r w:rsidR="00C91F7F" w:rsidRPr="004D4BC5">
        <w:rPr>
          <w:sz w:val="22"/>
          <w:szCs w:val="22"/>
          <w:lang w:val="hu-HU"/>
        </w:rPr>
        <w:t>Az SZK Hivatalos Közlönye</w:t>
      </w:r>
      <w:r w:rsidR="00C91F7F" w:rsidRPr="004D4BC5">
        <w:rPr>
          <w:sz w:val="22"/>
          <w:szCs w:val="22"/>
        </w:rPr>
        <w:t>,</w:t>
      </w:r>
      <w:r w:rsidRPr="004D4BC5">
        <w:rPr>
          <w:sz w:val="22"/>
          <w:szCs w:val="22"/>
        </w:rPr>
        <w:t>120/04</w:t>
      </w:r>
      <w:r w:rsidR="00C91F7F" w:rsidRPr="004D4BC5">
        <w:rPr>
          <w:sz w:val="22"/>
          <w:szCs w:val="22"/>
          <w:lang w:val="hu-HU"/>
        </w:rPr>
        <w:t>.</w:t>
      </w:r>
      <w:r w:rsidRPr="004D4BC5">
        <w:rPr>
          <w:sz w:val="22"/>
          <w:szCs w:val="22"/>
        </w:rPr>
        <w:t>, 54/07</w:t>
      </w:r>
      <w:r w:rsidR="00C91F7F" w:rsidRPr="004D4BC5">
        <w:rPr>
          <w:sz w:val="22"/>
          <w:szCs w:val="22"/>
          <w:lang w:val="hu-HU"/>
        </w:rPr>
        <w:t>.</w:t>
      </w:r>
      <w:r w:rsidRPr="004D4BC5">
        <w:rPr>
          <w:sz w:val="22"/>
          <w:szCs w:val="22"/>
        </w:rPr>
        <w:t>, 104/09</w:t>
      </w:r>
      <w:r w:rsidR="00C91F7F" w:rsidRPr="004D4BC5">
        <w:rPr>
          <w:sz w:val="22"/>
          <w:szCs w:val="22"/>
          <w:lang w:val="hu-HU"/>
        </w:rPr>
        <w:t>.</w:t>
      </w:r>
      <w:r w:rsidR="00C91F7F" w:rsidRPr="004D4BC5">
        <w:rPr>
          <w:sz w:val="22"/>
          <w:szCs w:val="22"/>
        </w:rPr>
        <w:t xml:space="preserve"> </w:t>
      </w:r>
      <w:r w:rsidR="00C91F7F" w:rsidRPr="004D4BC5">
        <w:rPr>
          <w:sz w:val="22"/>
          <w:szCs w:val="22"/>
          <w:lang w:val="hu-HU"/>
        </w:rPr>
        <w:t>és</w:t>
      </w:r>
      <w:r w:rsidRPr="004D4BC5">
        <w:rPr>
          <w:sz w:val="22"/>
          <w:szCs w:val="22"/>
        </w:rPr>
        <w:t xml:space="preserve"> 36/10</w:t>
      </w:r>
      <w:r w:rsidR="00C91F7F" w:rsidRPr="004D4BC5">
        <w:rPr>
          <w:sz w:val="22"/>
          <w:szCs w:val="22"/>
          <w:lang w:val="hu-HU"/>
        </w:rPr>
        <w:t>. szám</w:t>
      </w:r>
      <w:r w:rsidRPr="004D4BC5">
        <w:rPr>
          <w:sz w:val="22"/>
          <w:szCs w:val="22"/>
        </w:rPr>
        <w:t>)</w:t>
      </w:r>
      <w:r w:rsidR="00C91F7F" w:rsidRPr="004D4BC5">
        <w:rPr>
          <w:sz w:val="22"/>
          <w:szCs w:val="22"/>
          <w:lang w:val="hu-HU"/>
        </w:rPr>
        <w:t xml:space="preserve"> alapján</w:t>
      </w:r>
      <w:r w:rsidRPr="004D4BC5">
        <w:rPr>
          <w:sz w:val="22"/>
          <w:szCs w:val="22"/>
        </w:rPr>
        <w:t>:</w:t>
      </w:r>
    </w:p>
    <w:p w:rsidR="001C68BA" w:rsidRPr="004D4BC5" w:rsidRDefault="001C68BA" w:rsidP="00DB044B">
      <w:pPr>
        <w:rPr>
          <w:sz w:val="22"/>
          <w:szCs w:val="22"/>
        </w:rPr>
      </w:pPr>
      <w:r w:rsidRPr="004D4BC5">
        <w:rPr>
          <w:sz w:val="22"/>
          <w:szCs w:val="22"/>
        </w:rPr>
        <w:tab/>
        <w:t>-</w:t>
      </w:r>
      <w:r w:rsidR="00A444DA" w:rsidRPr="004D4BC5">
        <w:rPr>
          <w:sz w:val="22"/>
          <w:szCs w:val="22"/>
          <w:lang w:val="hu-HU"/>
        </w:rPr>
        <w:t xml:space="preserve"> mindenki nyújthat be kérelmet az információhoz való hozzáférés céljából</w:t>
      </w:r>
      <w:r w:rsidRPr="004D4BC5">
        <w:rPr>
          <w:sz w:val="22"/>
          <w:szCs w:val="22"/>
        </w:rPr>
        <w:t>,</w:t>
      </w:r>
    </w:p>
    <w:p w:rsidR="001C68BA" w:rsidRPr="004D4BC5" w:rsidRDefault="00B45644" w:rsidP="00DB044B">
      <w:pPr>
        <w:rPr>
          <w:sz w:val="22"/>
          <w:szCs w:val="22"/>
        </w:rPr>
      </w:pPr>
      <w:r w:rsidRPr="004D4BC5">
        <w:rPr>
          <w:sz w:val="22"/>
          <w:szCs w:val="22"/>
        </w:rPr>
        <w:tab/>
        <w:t>-</w:t>
      </w:r>
      <w:r w:rsidRPr="004D4BC5">
        <w:rPr>
          <w:sz w:val="22"/>
          <w:szCs w:val="22"/>
          <w:lang w:val="hu-HU"/>
        </w:rPr>
        <w:t xml:space="preserve"> az információkat, amelyeket a kérelemnek tartalmaznia kell, az ezen tájékoztatóban adott formanyomtatvány tartalmazza</w:t>
      </w:r>
      <w:r w:rsidR="001C68BA" w:rsidRPr="004D4BC5">
        <w:rPr>
          <w:sz w:val="22"/>
          <w:szCs w:val="22"/>
        </w:rPr>
        <w:t>,</w:t>
      </w:r>
    </w:p>
    <w:p w:rsidR="001C68BA" w:rsidRPr="004D4BC5" w:rsidRDefault="00170BD8" w:rsidP="00DB044B">
      <w:pPr>
        <w:rPr>
          <w:sz w:val="22"/>
          <w:szCs w:val="22"/>
        </w:rPr>
      </w:pPr>
      <w:r w:rsidRPr="004D4BC5">
        <w:rPr>
          <w:sz w:val="22"/>
          <w:szCs w:val="22"/>
        </w:rPr>
        <w:tab/>
        <w:t>-</w:t>
      </w:r>
      <w:r w:rsidRPr="004D4BC5">
        <w:rPr>
          <w:sz w:val="22"/>
          <w:szCs w:val="22"/>
          <w:lang w:val="hu-HU"/>
        </w:rPr>
        <w:t xml:space="preserve"> a kérelemben nem kötelező feltüntetni az információ kérés okát</w:t>
      </w:r>
      <w:r w:rsidR="001C68BA" w:rsidRPr="004D4BC5">
        <w:rPr>
          <w:sz w:val="22"/>
          <w:szCs w:val="22"/>
        </w:rPr>
        <w:t>,</w:t>
      </w:r>
    </w:p>
    <w:p w:rsidR="001C68BA" w:rsidRPr="004D4BC5" w:rsidRDefault="001C68BA" w:rsidP="00DB044B">
      <w:pPr>
        <w:rPr>
          <w:sz w:val="22"/>
          <w:szCs w:val="22"/>
          <w:lang w:val="hu-HU"/>
        </w:rPr>
      </w:pPr>
      <w:r w:rsidRPr="004D4BC5">
        <w:rPr>
          <w:sz w:val="22"/>
          <w:szCs w:val="22"/>
        </w:rPr>
        <w:tab/>
        <w:t>-</w:t>
      </w:r>
      <w:r w:rsidR="00FB0E41" w:rsidRPr="004D4BC5">
        <w:rPr>
          <w:sz w:val="22"/>
          <w:szCs w:val="22"/>
          <w:lang w:val="hu-HU"/>
        </w:rPr>
        <w:t xml:space="preserve"> az információhoz való hozzáférés joga érvényesíthatő betekintéssel, a dokumentum másolatával és hasonló útján, </w:t>
      </w:r>
    </w:p>
    <w:p w:rsidR="001C68BA" w:rsidRPr="004D4BC5" w:rsidRDefault="007A0EEC" w:rsidP="00DB044B">
      <w:pPr>
        <w:rPr>
          <w:sz w:val="22"/>
          <w:szCs w:val="22"/>
          <w:lang w:val="hu-HU"/>
        </w:rPr>
      </w:pPr>
      <w:r w:rsidRPr="004D4BC5">
        <w:rPr>
          <w:sz w:val="22"/>
          <w:szCs w:val="22"/>
        </w:rPr>
        <w:tab/>
        <w:t>-</w:t>
      </w:r>
      <w:r w:rsidRPr="004D4BC5">
        <w:rPr>
          <w:sz w:val="22"/>
          <w:szCs w:val="22"/>
          <w:lang w:val="hu-HU"/>
        </w:rPr>
        <w:t xml:space="preserve"> az államigazga</w:t>
      </w:r>
      <w:r w:rsidR="00C6664C" w:rsidRPr="004D4BC5">
        <w:rPr>
          <w:sz w:val="22"/>
          <w:szCs w:val="22"/>
          <w:lang w:val="hu-HU"/>
        </w:rPr>
        <w:t>tási szerv</w:t>
      </w:r>
      <w:r w:rsidRPr="004D4BC5">
        <w:rPr>
          <w:sz w:val="22"/>
          <w:szCs w:val="22"/>
          <w:lang w:val="hu-HU"/>
        </w:rPr>
        <w:t xml:space="preserve"> csak a kért információt tartalmazó  dokumentum másolat sokszorosítási </w:t>
      </w:r>
      <w:r w:rsidR="001C68BA" w:rsidRPr="004D4BC5">
        <w:rPr>
          <w:sz w:val="22"/>
          <w:szCs w:val="22"/>
        </w:rPr>
        <w:t xml:space="preserve"> </w:t>
      </w:r>
      <w:r w:rsidRPr="004D4BC5">
        <w:rPr>
          <w:sz w:val="22"/>
          <w:szCs w:val="22"/>
          <w:lang w:val="hu-HU"/>
        </w:rPr>
        <w:t>és megküldési költségeit</w:t>
      </w:r>
      <w:r w:rsidR="00C6664C" w:rsidRPr="004D4BC5">
        <w:rPr>
          <w:sz w:val="22"/>
          <w:szCs w:val="22"/>
          <w:lang w:val="hu-HU"/>
        </w:rPr>
        <w:t xml:space="preserve"> fizettetheti meg</w:t>
      </w:r>
      <w:r w:rsidRPr="004D4BC5">
        <w:rPr>
          <w:sz w:val="22"/>
          <w:szCs w:val="22"/>
          <w:lang w:val="hu-HU"/>
        </w:rPr>
        <w:t xml:space="preserve">, továbbá, hogy mennyibe kerülnek a sokszorosítási költségek, </w:t>
      </w:r>
    </w:p>
    <w:p w:rsidR="001C68BA" w:rsidRPr="004D4BC5" w:rsidRDefault="00CD1A4C" w:rsidP="00DB044B">
      <w:pPr>
        <w:rPr>
          <w:sz w:val="22"/>
          <w:szCs w:val="22"/>
          <w:lang w:val="hu-HU"/>
        </w:rPr>
      </w:pPr>
      <w:r w:rsidRPr="004D4BC5">
        <w:rPr>
          <w:sz w:val="22"/>
          <w:szCs w:val="22"/>
        </w:rPr>
        <w:tab/>
        <w:t>-</w:t>
      </w:r>
      <w:r w:rsidRPr="004D4BC5">
        <w:rPr>
          <w:sz w:val="22"/>
          <w:szCs w:val="22"/>
          <w:lang w:val="hu-HU"/>
        </w:rPr>
        <w:t xml:space="preserve"> az államigazgatási szerv köteles a kérelem szerint eljárni halasztás nélkül, de legtovább 48 órán, 15 napon belül vagy 40 napig terjedően a kért információ fajtájától függően, </w:t>
      </w:r>
    </w:p>
    <w:p w:rsidR="001C68BA" w:rsidRPr="004D4BC5" w:rsidRDefault="008F5B7D" w:rsidP="00DB044B">
      <w:pPr>
        <w:rPr>
          <w:sz w:val="22"/>
          <w:szCs w:val="22"/>
          <w:lang w:val="hu-HU"/>
        </w:rPr>
      </w:pPr>
      <w:r w:rsidRPr="004D4BC5">
        <w:rPr>
          <w:sz w:val="22"/>
          <w:szCs w:val="22"/>
        </w:rPr>
        <w:lastRenderedPageBreak/>
        <w:tab/>
        <w:t>-</w:t>
      </w:r>
      <w:r w:rsidRPr="004D4BC5">
        <w:rPr>
          <w:sz w:val="22"/>
          <w:szCs w:val="22"/>
          <w:lang w:val="hu-HU"/>
        </w:rPr>
        <w:t xml:space="preserve"> az államigazgatási szerv köteles lehetővé tenni az információkhoz való hozzáférést vagy végzést kell hoznia, amelyben a kérelmet visszautasítja a törvényben meghatározott okoknál fogva, </w:t>
      </w:r>
      <w:r w:rsidRPr="004D4BC5">
        <w:rPr>
          <w:sz w:val="22"/>
          <w:szCs w:val="22"/>
        </w:rPr>
        <w:t xml:space="preserve"> </w:t>
      </w:r>
    </w:p>
    <w:p w:rsidR="001C68BA" w:rsidRPr="004D4BC5" w:rsidRDefault="005566A7" w:rsidP="00DB044B">
      <w:pPr>
        <w:rPr>
          <w:sz w:val="22"/>
          <w:szCs w:val="22"/>
          <w:lang w:val="hu-HU"/>
        </w:rPr>
      </w:pPr>
      <w:r w:rsidRPr="004D4BC5">
        <w:rPr>
          <w:sz w:val="22"/>
          <w:szCs w:val="22"/>
        </w:rPr>
        <w:tab/>
        <w:t>-</w:t>
      </w:r>
      <w:r w:rsidRPr="004D4BC5">
        <w:rPr>
          <w:sz w:val="22"/>
          <w:szCs w:val="22"/>
          <w:lang w:val="hu-HU"/>
        </w:rPr>
        <w:t xml:space="preserve"> a kérelmezőnek fellebbezési joga van</w:t>
      </w:r>
      <w:r w:rsidRPr="004D4BC5">
        <w:rPr>
          <w:sz w:val="22"/>
          <w:szCs w:val="22"/>
        </w:rPr>
        <w:t xml:space="preserve">, </w:t>
      </w:r>
      <w:r w:rsidRPr="004D4BC5">
        <w:rPr>
          <w:sz w:val="22"/>
          <w:szCs w:val="22"/>
          <w:lang w:val="hu-HU"/>
        </w:rPr>
        <w:t xml:space="preserve">illetve joga, hogy közigazgatási pert indítson az államigazgatási szerv végzése ellen, valamint abban az esetben, ha a szerv sem nem tesz eleget a kérelemnek, sem nem hoz végzést, amelyben visszautasítja a kérelmet és </w:t>
      </w:r>
      <w:r w:rsidRPr="004D4BC5">
        <w:rPr>
          <w:sz w:val="22"/>
          <w:szCs w:val="22"/>
        </w:rPr>
        <w:t xml:space="preserve"> </w:t>
      </w:r>
    </w:p>
    <w:p w:rsidR="001C68BA" w:rsidRPr="004D4BC5" w:rsidRDefault="001C68BA" w:rsidP="00DB044B">
      <w:pPr>
        <w:rPr>
          <w:sz w:val="22"/>
          <w:szCs w:val="22"/>
          <w:lang w:val="hu-HU"/>
        </w:rPr>
      </w:pPr>
      <w:r w:rsidRPr="004D4BC5">
        <w:rPr>
          <w:sz w:val="22"/>
          <w:szCs w:val="22"/>
        </w:rPr>
        <w:tab/>
        <w:t>-</w:t>
      </w:r>
      <w:r w:rsidR="001834C9" w:rsidRPr="004D4BC5">
        <w:rPr>
          <w:sz w:val="22"/>
          <w:szCs w:val="22"/>
          <w:lang w:val="hu-HU"/>
        </w:rPr>
        <w:t xml:space="preserve"> a kérelmezőnek fellebbezési joga van</w:t>
      </w:r>
      <w:r w:rsidR="001834C9" w:rsidRPr="004D4BC5">
        <w:rPr>
          <w:sz w:val="22"/>
          <w:szCs w:val="22"/>
        </w:rPr>
        <w:t xml:space="preserve">, </w:t>
      </w:r>
      <w:r w:rsidR="001834C9" w:rsidRPr="004D4BC5">
        <w:rPr>
          <w:sz w:val="22"/>
          <w:szCs w:val="22"/>
          <w:lang w:val="hu-HU"/>
        </w:rPr>
        <w:t>illetve joga, hogy közigazgatási pert indítson</w:t>
      </w:r>
      <w:r w:rsidR="001834C9" w:rsidRPr="004D4BC5">
        <w:rPr>
          <w:sz w:val="22"/>
          <w:szCs w:val="22"/>
        </w:rPr>
        <w:t xml:space="preserve"> </w:t>
      </w:r>
      <w:r w:rsidR="001834C9" w:rsidRPr="004D4BC5">
        <w:rPr>
          <w:sz w:val="22"/>
          <w:szCs w:val="22"/>
          <w:lang w:val="hu-HU"/>
        </w:rPr>
        <w:t xml:space="preserve">azon záróhatározat kapcsán, amelyben a kérelmező kérelmét, mint szabálytalan visszautasítják. </w:t>
      </w:r>
    </w:p>
    <w:p w:rsidR="001C68BA" w:rsidRPr="004D4BC5" w:rsidRDefault="001C68BA" w:rsidP="00DB044B"/>
    <w:p w:rsidR="001C68BA" w:rsidRPr="004D4BC5" w:rsidRDefault="001C68BA" w:rsidP="00DB044B"/>
    <w:p w:rsidR="001C68BA" w:rsidRPr="004D4BC5" w:rsidRDefault="001C68BA" w:rsidP="00DB044B"/>
    <w:p w:rsidR="001C68BA" w:rsidRPr="004D4BC5" w:rsidRDefault="001C68BA" w:rsidP="00DB0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1C68BA" w:rsidRPr="004D4BC5" w:rsidTr="009F0D75">
        <w:tc>
          <w:tcPr>
            <w:tcW w:w="9854" w:type="dxa"/>
            <w:gridSpan w:val="2"/>
            <w:shd w:val="clear" w:color="auto" w:fill="auto"/>
          </w:tcPr>
          <w:p w:rsidR="001C68BA" w:rsidRPr="004D4BC5" w:rsidRDefault="00AD01B6" w:rsidP="009F0D75">
            <w:pPr>
              <w:autoSpaceDE w:val="0"/>
              <w:autoSpaceDN w:val="0"/>
              <w:adjustRightInd w:val="0"/>
              <w:jc w:val="center"/>
              <w:rPr>
                <w:b/>
                <w:sz w:val="22"/>
                <w:szCs w:val="22"/>
                <w:lang w:val="hu-HU"/>
              </w:rPr>
            </w:pPr>
            <w:r w:rsidRPr="004D4BC5">
              <w:rPr>
                <w:b/>
                <w:sz w:val="22"/>
                <w:szCs w:val="22"/>
              </w:rPr>
              <w:t xml:space="preserve"> </w:t>
            </w:r>
            <w:r w:rsidRPr="004D4BC5">
              <w:rPr>
                <w:b/>
                <w:sz w:val="22"/>
                <w:szCs w:val="22"/>
                <w:lang w:val="hu-HU"/>
              </w:rPr>
              <w:t>AZ INFORMÁCIÓKHOZ VALÓ HOZZÁFÉRÉS ELJÁRÁSÁNAK SEMATIKUS BEMUTATÁSA</w:t>
            </w:r>
          </w:p>
        </w:tc>
      </w:tr>
      <w:tr w:rsidR="001C68BA" w:rsidRPr="004D4BC5" w:rsidTr="009F0D75">
        <w:trPr>
          <w:trHeight w:val="650"/>
        </w:trPr>
        <w:tc>
          <w:tcPr>
            <w:tcW w:w="9854" w:type="dxa"/>
            <w:gridSpan w:val="2"/>
            <w:shd w:val="clear" w:color="auto" w:fill="auto"/>
          </w:tcPr>
          <w:p w:rsidR="001C68BA" w:rsidRPr="004D4BC5" w:rsidRDefault="002B6345" w:rsidP="009F0D75">
            <w:pPr>
              <w:autoSpaceDE w:val="0"/>
              <w:autoSpaceDN w:val="0"/>
              <w:adjustRightInd w:val="0"/>
              <w:jc w:val="center"/>
              <w:rPr>
                <w:b/>
                <w:sz w:val="22"/>
                <w:szCs w:val="22"/>
              </w:rPr>
            </w:pPr>
            <w:r w:rsidRPr="004D4BC5">
              <w:rPr>
                <w:b/>
                <w:sz w:val="22"/>
                <w:szCs w:val="22"/>
                <w:lang w:val="hu-HU"/>
              </w:rPr>
              <w:t>KÉRELEM</w:t>
            </w:r>
            <w:r w:rsidR="001C68BA" w:rsidRPr="004D4BC5">
              <w:rPr>
                <w:b/>
                <w:sz w:val="22"/>
                <w:szCs w:val="22"/>
              </w:rPr>
              <w:t xml:space="preserve"> </w:t>
            </w:r>
          </w:p>
          <w:p w:rsidR="001C68BA" w:rsidRPr="004D4BC5" w:rsidRDefault="007121AF" w:rsidP="009F0D75">
            <w:pPr>
              <w:autoSpaceDE w:val="0"/>
              <w:autoSpaceDN w:val="0"/>
              <w:adjustRightInd w:val="0"/>
              <w:jc w:val="center"/>
              <w:rPr>
                <w:b/>
                <w:sz w:val="22"/>
                <w:szCs w:val="22"/>
                <w:lang w:val="hu-HU"/>
              </w:rPr>
            </w:pPr>
            <w:r w:rsidRPr="004D4BC5">
              <w:rPr>
                <w:b/>
                <w:sz w:val="22"/>
                <w:szCs w:val="22"/>
                <w:lang w:val="hu-HU"/>
              </w:rPr>
              <w:t>SZÓBELI</w:t>
            </w:r>
            <w:r w:rsidRPr="004D4BC5">
              <w:rPr>
                <w:b/>
                <w:sz w:val="22"/>
                <w:szCs w:val="22"/>
              </w:rPr>
              <w:t xml:space="preserve"> – </w:t>
            </w:r>
            <w:r w:rsidRPr="004D4BC5">
              <w:rPr>
                <w:b/>
                <w:sz w:val="22"/>
                <w:szCs w:val="22"/>
                <w:lang w:val="hu-HU"/>
              </w:rPr>
              <w:t>ÍRÁS</w:t>
            </w:r>
            <w:r w:rsidR="00E430D1" w:rsidRPr="004D4BC5">
              <w:rPr>
                <w:b/>
                <w:sz w:val="22"/>
                <w:szCs w:val="22"/>
                <w:lang w:val="hu-HU"/>
              </w:rPr>
              <w:t>OS</w:t>
            </w:r>
          </w:p>
        </w:tc>
      </w:tr>
      <w:tr w:rsidR="001C68BA" w:rsidRPr="004D4BC5" w:rsidTr="009F0D75">
        <w:trPr>
          <w:trHeight w:val="328"/>
        </w:trPr>
        <w:tc>
          <w:tcPr>
            <w:tcW w:w="4825" w:type="dxa"/>
            <w:vMerge w:val="restart"/>
            <w:shd w:val="clear" w:color="auto" w:fill="auto"/>
          </w:tcPr>
          <w:p w:rsidR="001C68BA" w:rsidRPr="004D4BC5" w:rsidRDefault="0055515E" w:rsidP="009F0D75">
            <w:pPr>
              <w:autoSpaceDE w:val="0"/>
              <w:autoSpaceDN w:val="0"/>
              <w:adjustRightInd w:val="0"/>
              <w:rPr>
                <w:b/>
                <w:sz w:val="22"/>
                <w:szCs w:val="22"/>
                <w:lang w:val="hu-HU"/>
              </w:rPr>
            </w:pPr>
            <w:r w:rsidRPr="004D4BC5">
              <w:rPr>
                <w:b/>
                <w:sz w:val="22"/>
                <w:szCs w:val="22"/>
                <w:lang w:val="hu-HU"/>
              </w:rPr>
              <w:t>A KÉRELEM TELJESÍTÉSE</w:t>
            </w:r>
          </w:p>
          <w:p w:rsidR="001C68BA" w:rsidRPr="004D4BC5" w:rsidRDefault="002C2355" w:rsidP="009F0D75">
            <w:pPr>
              <w:autoSpaceDE w:val="0"/>
              <w:autoSpaceDN w:val="0"/>
              <w:adjustRightInd w:val="0"/>
              <w:rPr>
                <w:sz w:val="22"/>
                <w:szCs w:val="22"/>
                <w:lang w:val="hu-HU"/>
              </w:rPr>
            </w:pPr>
            <w:r w:rsidRPr="004D4BC5">
              <w:rPr>
                <w:sz w:val="22"/>
                <w:szCs w:val="22"/>
                <w:lang w:val="hu-HU"/>
              </w:rPr>
              <w:t>Értesítés az információ birtoklásáról</w:t>
            </w:r>
            <w:r w:rsidRPr="004D4BC5">
              <w:rPr>
                <w:sz w:val="22"/>
                <w:szCs w:val="22"/>
              </w:rPr>
              <w:t xml:space="preserve">; </w:t>
            </w:r>
            <w:r w:rsidRPr="004D4BC5">
              <w:rPr>
                <w:sz w:val="22"/>
                <w:szCs w:val="22"/>
                <w:lang w:val="hu-HU"/>
              </w:rPr>
              <w:t>betekintés a kért információt tartalmazó dokumentumba</w:t>
            </w:r>
            <w:r w:rsidR="001C68BA" w:rsidRPr="004D4BC5">
              <w:rPr>
                <w:sz w:val="22"/>
                <w:szCs w:val="22"/>
              </w:rPr>
              <w:t xml:space="preserve">; </w:t>
            </w:r>
            <w:r w:rsidR="0059395D" w:rsidRPr="004D4BC5">
              <w:rPr>
                <w:sz w:val="22"/>
                <w:szCs w:val="22"/>
                <w:lang w:val="hu-HU"/>
              </w:rPr>
              <w:t>a kért információt tartalmazó dokumentum másolatának kiadása</w:t>
            </w:r>
            <w:r w:rsidR="001C68BA" w:rsidRPr="004D4BC5">
              <w:rPr>
                <w:sz w:val="22"/>
                <w:szCs w:val="22"/>
              </w:rPr>
              <w:t xml:space="preserve">; </w:t>
            </w:r>
            <w:r w:rsidR="00ED2034" w:rsidRPr="004D4BC5">
              <w:rPr>
                <w:sz w:val="22"/>
                <w:szCs w:val="22"/>
                <w:lang w:val="hu-HU"/>
              </w:rPr>
              <w:t xml:space="preserve">a dokumentum postán vagy más módon való kézbesítése </w:t>
            </w:r>
          </w:p>
          <w:p w:rsidR="001C68BA" w:rsidRPr="004D4BC5" w:rsidRDefault="001C68BA" w:rsidP="009F0D75">
            <w:pPr>
              <w:autoSpaceDE w:val="0"/>
              <w:autoSpaceDN w:val="0"/>
              <w:adjustRightInd w:val="0"/>
              <w:jc w:val="center"/>
              <w:rPr>
                <w:b/>
                <w:sz w:val="22"/>
                <w:szCs w:val="22"/>
              </w:rPr>
            </w:pPr>
          </w:p>
        </w:tc>
        <w:tc>
          <w:tcPr>
            <w:tcW w:w="5029" w:type="dxa"/>
            <w:shd w:val="clear" w:color="auto" w:fill="auto"/>
          </w:tcPr>
          <w:p w:rsidR="001C68BA" w:rsidRPr="004D4BC5" w:rsidRDefault="0055515E" w:rsidP="00DB044B">
            <w:pPr>
              <w:pStyle w:val="Default"/>
              <w:rPr>
                <w:rFonts w:ascii="Verdana" w:hAnsi="Verdana"/>
                <w:b/>
                <w:color w:val="auto"/>
                <w:sz w:val="22"/>
                <w:szCs w:val="22"/>
                <w:lang w:val="hu-HU"/>
              </w:rPr>
            </w:pPr>
            <w:r w:rsidRPr="004D4BC5">
              <w:rPr>
                <w:rFonts w:ascii="Verdana" w:hAnsi="Verdana"/>
                <w:b/>
                <w:color w:val="auto"/>
                <w:sz w:val="22"/>
                <w:szCs w:val="22"/>
                <w:lang w:val="hu-HU"/>
              </w:rPr>
              <w:t>VÉGZÉS A KÉRELEM VISSZAUTASÍTÁSÁRÓL VAGY</w:t>
            </w:r>
            <w:r w:rsidRPr="004D4BC5">
              <w:rPr>
                <w:rFonts w:ascii="Verdana" w:hAnsi="Verdana"/>
                <w:b/>
                <w:color w:val="auto"/>
                <w:sz w:val="22"/>
                <w:szCs w:val="22"/>
                <w:lang w:val="ru-RU"/>
              </w:rPr>
              <w:t xml:space="preserve"> </w:t>
            </w:r>
            <w:r w:rsidRPr="004D4BC5">
              <w:rPr>
                <w:rFonts w:ascii="Verdana" w:hAnsi="Verdana"/>
                <w:b/>
                <w:color w:val="auto"/>
                <w:sz w:val="22"/>
                <w:szCs w:val="22"/>
                <w:lang w:val="hu-HU"/>
              </w:rPr>
              <w:t>A KÖZIGAZGATÁS HALLGATÁSA</w:t>
            </w:r>
            <w:r w:rsidRPr="004D4BC5">
              <w:rPr>
                <w:rFonts w:ascii="Verdana" w:hAnsi="Verdana"/>
                <w:b/>
                <w:color w:val="auto"/>
                <w:sz w:val="22"/>
                <w:szCs w:val="22"/>
                <w:lang w:val="ru-RU"/>
              </w:rPr>
              <w:t xml:space="preserve"> </w:t>
            </w:r>
          </w:p>
          <w:p w:rsidR="001C68BA" w:rsidRPr="004D4BC5" w:rsidRDefault="001C68BA" w:rsidP="009F0D75">
            <w:pPr>
              <w:tabs>
                <w:tab w:val="left" w:pos="1500"/>
              </w:tabs>
              <w:rPr>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rPr>
                <w:b/>
                <w:sz w:val="22"/>
                <w:szCs w:val="22"/>
              </w:rPr>
            </w:pPr>
            <w:r w:rsidRPr="004D4BC5">
              <w:rPr>
                <w:b/>
                <w:sz w:val="22"/>
                <w:szCs w:val="22"/>
                <w:lang w:val="hu-HU"/>
              </w:rPr>
              <w:t>FELLEBBEZÉS A BIZTOS</w:t>
            </w:r>
            <w:r w:rsidR="00A4395C" w:rsidRPr="004D4BC5">
              <w:rPr>
                <w:b/>
                <w:sz w:val="22"/>
                <w:szCs w:val="22"/>
                <w:lang w:val="hu-HU"/>
              </w:rPr>
              <w:t xml:space="preserve">HOZ </w:t>
            </w:r>
            <w:r w:rsidR="00A4395C" w:rsidRPr="004D4BC5">
              <w:rPr>
                <w:b/>
                <w:sz w:val="22"/>
                <w:szCs w:val="22"/>
              </w:rPr>
              <w:t xml:space="preserve"> </w:t>
            </w:r>
            <w:r w:rsidR="001C68BA" w:rsidRPr="004D4BC5">
              <w:rPr>
                <w:b/>
                <w:sz w:val="22"/>
                <w:szCs w:val="22"/>
              </w:rPr>
              <w:t xml:space="preserve"> </w:t>
            </w:r>
          </w:p>
          <w:p w:rsidR="001C68BA" w:rsidRPr="004D4BC5" w:rsidRDefault="001C68BA" w:rsidP="009F0D75">
            <w:pPr>
              <w:autoSpaceDE w:val="0"/>
              <w:autoSpaceDN w:val="0"/>
              <w:adjustRightInd w:val="0"/>
              <w:jc w:val="center"/>
              <w:rPr>
                <w:b/>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jc w:val="left"/>
              <w:rPr>
                <w:b/>
                <w:sz w:val="22"/>
                <w:szCs w:val="22"/>
              </w:rPr>
            </w:pPr>
            <w:r w:rsidRPr="004D4BC5">
              <w:rPr>
                <w:b/>
                <w:sz w:val="22"/>
                <w:szCs w:val="22"/>
                <w:lang w:val="hu-HU"/>
              </w:rPr>
              <w:t>A BIZTOS</w:t>
            </w:r>
            <w:r w:rsidR="00A4395C" w:rsidRPr="004D4BC5">
              <w:rPr>
                <w:b/>
                <w:sz w:val="22"/>
                <w:szCs w:val="22"/>
                <w:lang w:val="hu-HU"/>
              </w:rPr>
              <w:t xml:space="preserve"> VÉGZÉSE A FELLEBBEZÉSRŐL </w:t>
            </w:r>
            <w:r w:rsidR="00A4395C" w:rsidRPr="004D4BC5">
              <w:rPr>
                <w:b/>
                <w:sz w:val="22"/>
                <w:szCs w:val="22"/>
              </w:rPr>
              <w:t xml:space="preserve"> </w:t>
            </w:r>
            <w:r w:rsidR="001C68BA" w:rsidRPr="004D4BC5">
              <w:rPr>
                <w:b/>
                <w:sz w:val="22"/>
                <w:szCs w:val="22"/>
              </w:rPr>
              <w:t xml:space="preserve"> </w:t>
            </w:r>
          </w:p>
          <w:p w:rsidR="001C68BA" w:rsidRPr="004D4BC5" w:rsidRDefault="001C68BA" w:rsidP="009F0D75">
            <w:pPr>
              <w:autoSpaceDE w:val="0"/>
              <w:autoSpaceDN w:val="0"/>
              <w:adjustRightInd w:val="0"/>
              <w:jc w:val="center"/>
              <w:rPr>
                <w:b/>
                <w:sz w:val="22"/>
                <w:szCs w:val="22"/>
                <w:lang w:val="en-US"/>
              </w:rPr>
            </w:pPr>
          </w:p>
          <w:p w:rsidR="001C68BA" w:rsidRPr="004D4BC5" w:rsidRDefault="001C68BA" w:rsidP="009F0D75">
            <w:pPr>
              <w:autoSpaceDE w:val="0"/>
              <w:autoSpaceDN w:val="0"/>
              <w:adjustRightInd w:val="0"/>
              <w:jc w:val="center"/>
              <w:rPr>
                <w:b/>
                <w:sz w:val="22"/>
                <w:szCs w:val="22"/>
                <w:lang w:val="en-US"/>
              </w:rPr>
            </w:pPr>
          </w:p>
        </w:tc>
      </w:tr>
      <w:tr w:rsidR="001C68BA" w:rsidRPr="004D4BC5" w:rsidTr="009F0D75">
        <w:trPr>
          <w:trHeight w:val="326"/>
        </w:trPr>
        <w:tc>
          <w:tcPr>
            <w:tcW w:w="4825" w:type="dxa"/>
            <w:shd w:val="clear" w:color="auto" w:fill="auto"/>
          </w:tcPr>
          <w:p w:rsidR="001C68BA" w:rsidRPr="004D4BC5" w:rsidRDefault="00A4395C" w:rsidP="009F0D75">
            <w:pPr>
              <w:autoSpaceDE w:val="0"/>
              <w:autoSpaceDN w:val="0"/>
              <w:adjustRightInd w:val="0"/>
              <w:rPr>
                <w:b/>
                <w:sz w:val="22"/>
                <w:szCs w:val="22"/>
              </w:rPr>
            </w:pPr>
            <w:r w:rsidRPr="004D4BC5">
              <w:rPr>
                <w:b/>
                <w:sz w:val="22"/>
                <w:szCs w:val="22"/>
                <w:lang w:val="hu-HU"/>
              </w:rPr>
              <w:t>VÉGZÉS</w:t>
            </w:r>
            <w:r w:rsidR="001F0BEC" w:rsidRPr="004D4BC5">
              <w:rPr>
                <w:b/>
                <w:sz w:val="22"/>
                <w:szCs w:val="22"/>
              </w:rPr>
              <w:t xml:space="preserve"> </w:t>
            </w:r>
            <w:r w:rsidR="001F0BEC" w:rsidRPr="004D4BC5">
              <w:rPr>
                <w:b/>
                <w:sz w:val="22"/>
                <w:szCs w:val="22"/>
                <w:lang w:val="hu-HU"/>
              </w:rPr>
              <w:t>a fellebbezés elfogadásáról</w:t>
            </w:r>
            <w:r w:rsidR="001C68BA" w:rsidRPr="004D4BC5">
              <w:rPr>
                <w:b/>
                <w:sz w:val="22"/>
                <w:szCs w:val="22"/>
              </w:rPr>
              <w:t xml:space="preserve"> </w:t>
            </w:r>
          </w:p>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A4395C" w:rsidP="009F0D75">
            <w:pPr>
              <w:autoSpaceDE w:val="0"/>
              <w:autoSpaceDN w:val="0"/>
              <w:adjustRightInd w:val="0"/>
              <w:jc w:val="left"/>
              <w:rPr>
                <w:b/>
                <w:sz w:val="22"/>
                <w:szCs w:val="22"/>
              </w:rPr>
            </w:pPr>
            <w:r w:rsidRPr="004D4BC5">
              <w:rPr>
                <w:b/>
                <w:sz w:val="22"/>
                <w:szCs w:val="22"/>
                <w:lang w:val="hu-HU"/>
              </w:rPr>
              <w:t>VÉGZÉS</w:t>
            </w:r>
            <w:r w:rsidR="001F0BEC" w:rsidRPr="004D4BC5">
              <w:rPr>
                <w:b/>
                <w:sz w:val="22"/>
                <w:szCs w:val="22"/>
              </w:rPr>
              <w:t xml:space="preserve"> </w:t>
            </w:r>
            <w:r w:rsidR="001F0BEC" w:rsidRPr="004D4BC5">
              <w:rPr>
                <w:b/>
                <w:sz w:val="22"/>
                <w:szCs w:val="22"/>
                <w:lang w:val="hu-HU"/>
              </w:rPr>
              <w:t>a fellebbezés visszautasításáról</w:t>
            </w:r>
            <w:r w:rsidR="001C68BA" w:rsidRPr="004D4BC5">
              <w:rPr>
                <w:b/>
                <w:sz w:val="22"/>
                <w:szCs w:val="22"/>
              </w:rPr>
              <w:t xml:space="preserve"> </w:t>
            </w:r>
          </w:p>
          <w:p w:rsidR="001C68BA" w:rsidRPr="004D4BC5" w:rsidRDefault="001C68BA" w:rsidP="009F0D75">
            <w:pPr>
              <w:autoSpaceDE w:val="0"/>
              <w:autoSpaceDN w:val="0"/>
              <w:adjustRightInd w:val="0"/>
              <w:rPr>
                <w:sz w:val="22"/>
                <w:szCs w:val="22"/>
              </w:rPr>
            </w:pPr>
          </w:p>
        </w:tc>
      </w:tr>
      <w:tr w:rsidR="001C68BA" w:rsidRPr="004D4BC5" w:rsidTr="009F0D75">
        <w:trPr>
          <w:trHeight w:val="326"/>
        </w:trPr>
        <w:tc>
          <w:tcPr>
            <w:tcW w:w="4825" w:type="dxa"/>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2154FA" w:rsidP="009F0D75">
            <w:pPr>
              <w:autoSpaceDE w:val="0"/>
              <w:autoSpaceDN w:val="0"/>
              <w:adjustRightInd w:val="0"/>
              <w:rPr>
                <w:sz w:val="22"/>
                <w:szCs w:val="22"/>
                <w:lang w:val="hu-HU"/>
              </w:rPr>
            </w:pPr>
            <w:r w:rsidRPr="004D4BC5">
              <w:rPr>
                <w:b/>
                <w:sz w:val="22"/>
                <w:szCs w:val="22"/>
                <w:lang w:val="hu-HU"/>
              </w:rPr>
              <w:t>KERESET</w:t>
            </w:r>
            <w:r w:rsidR="0042665E" w:rsidRPr="004D4BC5">
              <w:rPr>
                <w:b/>
                <w:sz w:val="22"/>
                <w:szCs w:val="22"/>
                <w:lang w:val="hu-HU"/>
              </w:rPr>
              <w:t xml:space="preserve">, </w:t>
            </w:r>
            <w:r w:rsidR="0042665E" w:rsidRPr="004D4BC5">
              <w:rPr>
                <w:sz w:val="22"/>
                <w:szCs w:val="22"/>
                <w:lang w:val="hu-HU"/>
              </w:rPr>
              <w:t>amelyben megindítják a közigazgatási eljárást az illetéke</w:t>
            </w:r>
            <w:r w:rsidR="00F901FB" w:rsidRPr="004D4BC5">
              <w:rPr>
                <w:sz w:val="22"/>
                <w:szCs w:val="22"/>
                <w:lang w:val="hu-HU"/>
              </w:rPr>
              <w:t>s bíróság előtt a biztos</w:t>
            </w:r>
            <w:r w:rsidR="0042665E" w:rsidRPr="004D4BC5">
              <w:rPr>
                <w:sz w:val="22"/>
                <w:szCs w:val="22"/>
                <w:lang w:val="hu-HU"/>
              </w:rPr>
              <w:t xml:space="preserve"> végzése ellen </w:t>
            </w:r>
            <w:r w:rsidR="0042665E" w:rsidRPr="004D4BC5">
              <w:rPr>
                <w:sz w:val="22"/>
                <w:szCs w:val="22"/>
                <w:lang w:val="ru-RU"/>
              </w:rPr>
              <w:t xml:space="preserve"> </w:t>
            </w:r>
          </w:p>
          <w:p w:rsidR="001C68BA" w:rsidRPr="004D4BC5" w:rsidRDefault="001C68BA" w:rsidP="009F0D75">
            <w:pPr>
              <w:autoSpaceDE w:val="0"/>
              <w:autoSpaceDN w:val="0"/>
              <w:adjustRightInd w:val="0"/>
              <w:jc w:val="center"/>
              <w:rPr>
                <w:sz w:val="22"/>
                <w:szCs w:val="22"/>
                <w:lang w:val="ru-RU"/>
              </w:rPr>
            </w:pPr>
          </w:p>
        </w:tc>
      </w:tr>
    </w:tbl>
    <w:p w:rsidR="001C68BA" w:rsidRPr="004D4BC5" w:rsidRDefault="001C68BA" w:rsidP="00DB044B">
      <w:pPr>
        <w:rPr>
          <w:lang w:val="ru-RU"/>
        </w:rPr>
      </w:pPr>
    </w:p>
    <w:p w:rsidR="000E3DE2" w:rsidRPr="004D4BC5" w:rsidRDefault="000E3DE2" w:rsidP="00DB044B">
      <w:pPr>
        <w:rPr>
          <w:lang w:val="hu-HU"/>
        </w:rPr>
      </w:pPr>
    </w:p>
    <w:p w:rsidR="001C68BA" w:rsidRPr="004D4BC5" w:rsidRDefault="004D34A3" w:rsidP="00DB044B">
      <w:pPr>
        <w:rPr>
          <w:lang w:val="hu-HU"/>
        </w:rPr>
      </w:pPr>
      <w:r w:rsidRPr="004D4BC5">
        <w:rPr>
          <w:lang w:val="hu-HU"/>
        </w:rPr>
        <w:br w:type="page"/>
      </w:r>
    </w:p>
    <w:p w:rsidR="00751649" w:rsidRPr="004D4BC5" w:rsidRDefault="00751649" w:rsidP="00DB044B">
      <w:pPr>
        <w:pStyle w:val="Default"/>
        <w:jc w:val="both"/>
        <w:rPr>
          <w:rFonts w:ascii="Verdana" w:hAnsi="Verdana"/>
          <w:b/>
          <w:color w:val="auto"/>
          <w:sz w:val="22"/>
          <w:szCs w:val="22"/>
          <w:lang w:val="hu-HU"/>
        </w:rPr>
      </w:pPr>
      <w:r w:rsidRPr="004D4BC5">
        <w:rPr>
          <w:rFonts w:ascii="Verdana" w:hAnsi="Verdana"/>
          <w:b/>
          <w:color w:val="auto"/>
          <w:sz w:val="22"/>
          <w:szCs w:val="22"/>
          <w:lang w:val="hu-HU"/>
        </w:rPr>
        <w:lastRenderedPageBreak/>
        <w:t xml:space="preserve">A közérdekű információkhoz való hozzáférés iránti </w:t>
      </w:r>
    </w:p>
    <w:p w:rsidR="001C68BA" w:rsidRPr="004D4BC5" w:rsidRDefault="00751649" w:rsidP="00DB044B">
      <w:pPr>
        <w:pStyle w:val="Default"/>
        <w:jc w:val="both"/>
        <w:rPr>
          <w:rFonts w:ascii="Verdana" w:hAnsi="Verdana"/>
          <w:b/>
          <w:color w:val="auto"/>
          <w:sz w:val="22"/>
          <w:szCs w:val="22"/>
          <w:lang w:val="hu-HU"/>
        </w:rPr>
      </w:pPr>
      <w:r w:rsidRPr="004D4BC5">
        <w:rPr>
          <w:rFonts w:ascii="Verdana" w:hAnsi="Verdana"/>
          <w:b/>
          <w:color w:val="auto"/>
          <w:sz w:val="22"/>
          <w:szCs w:val="22"/>
          <w:lang w:val="hu-HU"/>
        </w:rPr>
        <w:t xml:space="preserve">kérelem benyújtásának formanyomtatványa </w:t>
      </w:r>
      <w:r w:rsidR="001C68BA" w:rsidRPr="004D4BC5">
        <w:rPr>
          <w:rFonts w:ascii="Verdana" w:hAnsi="Verdana"/>
          <w:b/>
          <w:color w:val="auto"/>
          <w:sz w:val="22"/>
          <w:szCs w:val="22"/>
          <w:lang w:val="hu-HU"/>
        </w:rPr>
        <w:t xml:space="preserve"> </w:t>
      </w:r>
    </w:p>
    <w:p w:rsidR="001C68BA" w:rsidRPr="004D4BC5" w:rsidRDefault="001C68BA" w:rsidP="00DB044B">
      <w:pPr>
        <w:pStyle w:val="Default"/>
        <w:jc w:val="both"/>
        <w:rPr>
          <w:rFonts w:ascii="Verdana" w:hAnsi="Verdana"/>
          <w:color w:val="auto"/>
          <w:sz w:val="22"/>
          <w:szCs w:val="22"/>
          <w:lang w:val="hu-HU"/>
        </w:rPr>
      </w:pPr>
    </w:p>
    <w:p w:rsidR="001C68BA" w:rsidRPr="004D4BC5" w:rsidRDefault="005F608C" w:rsidP="00DB044B">
      <w:pPr>
        <w:pStyle w:val="Default"/>
        <w:jc w:val="center"/>
        <w:rPr>
          <w:rFonts w:ascii="Verdana" w:hAnsi="Verdana"/>
          <w:b/>
          <w:color w:val="auto"/>
          <w:sz w:val="22"/>
          <w:szCs w:val="22"/>
          <w:lang w:val="hu-HU"/>
        </w:rPr>
      </w:pPr>
      <w:r w:rsidRPr="004D4BC5">
        <w:rPr>
          <w:rFonts w:ascii="Verdana" w:hAnsi="Verdana"/>
          <w:b/>
          <w:color w:val="auto"/>
          <w:sz w:val="22"/>
          <w:szCs w:val="22"/>
          <w:lang w:val="hu-HU"/>
        </w:rPr>
        <w:t xml:space="preserve">A TARTOMÁNYI SZERVEK KÖZÖS ÜGYINTÉZŐ IGAZGATÓSÁGA </w:t>
      </w:r>
    </w:p>
    <w:p w:rsidR="001C68BA" w:rsidRPr="004D4BC5" w:rsidRDefault="005F608C"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Újvidék</w:t>
      </w:r>
    </w:p>
    <w:p w:rsidR="001C68BA" w:rsidRPr="004D4BC5" w:rsidRDefault="005F608C"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Mihajlo Pupin sugárút </w:t>
      </w:r>
      <w:r w:rsidR="001C68BA" w:rsidRPr="004D4BC5">
        <w:rPr>
          <w:rFonts w:ascii="Verdana" w:hAnsi="Verdana"/>
          <w:color w:val="auto"/>
          <w:sz w:val="22"/>
          <w:szCs w:val="22"/>
          <w:lang w:val="hu-HU"/>
        </w:rPr>
        <w:t>16</w:t>
      </w:r>
      <w:r w:rsidRPr="004D4BC5">
        <w:rPr>
          <w:rFonts w:ascii="Verdana" w:hAnsi="Verdana"/>
          <w:color w:val="auto"/>
          <w:sz w:val="22"/>
          <w:szCs w:val="22"/>
          <w:lang w:val="hu-HU"/>
        </w:rPr>
        <w:t>.</w:t>
      </w:r>
      <w:r w:rsidR="001C68BA" w:rsidRPr="004D4BC5">
        <w:rPr>
          <w:rFonts w:ascii="Verdana" w:hAnsi="Verdana"/>
          <w:color w:val="auto"/>
          <w:sz w:val="22"/>
          <w:szCs w:val="22"/>
          <w:lang w:val="hu-HU"/>
        </w:rPr>
        <w:t xml:space="preserve">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7A1BB9"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K É R E L E M </w:t>
      </w:r>
      <w:r w:rsidR="001C68BA" w:rsidRPr="004D4BC5">
        <w:rPr>
          <w:rFonts w:ascii="Verdana" w:hAnsi="Verdana"/>
          <w:color w:val="auto"/>
          <w:sz w:val="22"/>
          <w:szCs w:val="22"/>
          <w:lang w:val="hu-HU"/>
        </w:rPr>
        <w:t xml:space="preserve"> </w:t>
      </w:r>
    </w:p>
    <w:p w:rsidR="001C68BA" w:rsidRPr="004D4BC5" w:rsidRDefault="007A1BB9"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a közérdekű információkhoz való hozzáférés céljából </w:t>
      </w:r>
      <w:r w:rsidR="001C68BA" w:rsidRPr="004D4BC5">
        <w:rPr>
          <w:rFonts w:ascii="Verdana" w:hAnsi="Verdana"/>
          <w:color w:val="auto"/>
          <w:sz w:val="22"/>
          <w:szCs w:val="22"/>
          <w:lang w:val="hu-HU"/>
        </w:rPr>
        <w:t xml:space="preserve">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BD6CD4"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információkhoz való szabad hozzáférésről szóló törvény</w:t>
      </w:r>
      <w:r w:rsidR="001C68BA" w:rsidRPr="004D4BC5">
        <w:rPr>
          <w:rFonts w:ascii="Verdana" w:hAnsi="Verdana"/>
          <w:color w:val="auto"/>
          <w:sz w:val="22"/>
          <w:szCs w:val="22"/>
          <w:lang w:val="hu-HU"/>
        </w:rPr>
        <w:t xml:space="preserve"> (</w:t>
      </w:r>
      <w:r w:rsidR="0021288B" w:rsidRPr="004D4BC5">
        <w:rPr>
          <w:rFonts w:ascii="Verdana" w:hAnsi="Verdana"/>
          <w:color w:val="auto"/>
          <w:sz w:val="22"/>
          <w:szCs w:val="22"/>
          <w:lang w:val="hu-HU"/>
        </w:rPr>
        <w:t>Az SZK Hivatalos Közlönye,</w:t>
      </w:r>
      <w:r w:rsidR="001C68BA" w:rsidRPr="004D4BC5">
        <w:rPr>
          <w:rFonts w:ascii="Verdana" w:hAnsi="Verdana"/>
          <w:color w:val="auto"/>
          <w:sz w:val="22"/>
          <w:szCs w:val="22"/>
          <w:lang w:val="hu-HU"/>
        </w:rPr>
        <w:t xml:space="preserve"> 1</w:t>
      </w:r>
      <w:r w:rsidR="0021288B" w:rsidRPr="004D4BC5">
        <w:rPr>
          <w:rFonts w:ascii="Verdana" w:hAnsi="Verdana"/>
          <w:color w:val="auto"/>
          <w:sz w:val="22"/>
          <w:szCs w:val="22"/>
          <w:lang w:val="hu-HU"/>
        </w:rPr>
        <w:t>20/04. és</w:t>
      </w:r>
      <w:r w:rsidR="001C68BA" w:rsidRPr="004D4BC5">
        <w:rPr>
          <w:rFonts w:ascii="Verdana" w:hAnsi="Verdana"/>
          <w:color w:val="auto"/>
          <w:sz w:val="22"/>
          <w:szCs w:val="22"/>
          <w:lang w:val="hu-HU"/>
        </w:rPr>
        <w:t xml:space="preserve"> 54/07</w:t>
      </w:r>
      <w:r w:rsidR="0021288B" w:rsidRPr="004D4BC5">
        <w:rPr>
          <w:rFonts w:ascii="Verdana" w:hAnsi="Verdana"/>
          <w:color w:val="auto"/>
          <w:sz w:val="22"/>
          <w:szCs w:val="22"/>
          <w:lang w:val="hu-HU"/>
        </w:rPr>
        <w:t>. szám</w:t>
      </w:r>
      <w:r w:rsidR="001C68BA" w:rsidRPr="004D4BC5">
        <w:rPr>
          <w:rFonts w:ascii="Verdana" w:hAnsi="Verdana"/>
          <w:color w:val="auto"/>
          <w:sz w:val="22"/>
          <w:szCs w:val="22"/>
          <w:lang w:val="hu-HU"/>
        </w:rPr>
        <w:t>)</w:t>
      </w:r>
      <w:r w:rsidRPr="004D4BC5">
        <w:rPr>
          <w:rFonts w:ascii="Verdana" w:hAnsi="Verdana"/>
          <w:color w:val="auto"/>
          <w:sz w:val="22"/>
          <w:szCs w:val="22"/>
          <w:lang w:val="hu-HU"/>
        </w:rPr>
        <w:t xml:space="preserve"> 15. szakaszának 1. bekezdése alapján </w:t>
      </w:r>
      <w:r w:rsidR="001C68BA" w:rsidRPr="004D4BC5">
        <w:rPr>
          <w:rFonts w:ascii="Verdana" w:hAnsi="Verdana"/>
          <w:color w:val="auto"/>
          <w:sz w:val="22"/>
          <w:szCs w:val="22"/>
          <w:lang w:val="hu-HU"/>
        </w:rPr>
        <w:t xml:space="preserve"> </w:t>
      </w:r>
      <w:r w:rsidR="0021288B" w:rsidRPr="004D4BC5">
        <w:rPr>
          <w:rFonts w:ascii="Verdana" w:hAnsi="Verdana"/>
          <w:color w:val="auto"/>
          <w:sz w:val="22"/>
          <w:szCs w:val="22"/>
          <w:lang w:val="hu-HU"/>
        </w:rPr>
        <w:t>kérem</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1) </w:t>
      </w:r>
      <w:r w:rsidR="002C374B" w:rsidRPr="004D4BC5">
        <w:rPr>
          <w:rFonts w:ascii="Verdana" w:hAnsi="Verdana"/>
          <w:color w:val="auto"/>
          <w:sz w:val="22"/>
          <w:szCs w:val="22"/>
          <w:lang w:val="hu-HU"/>
        </w:rPr>
        <w:t>az értesítés megküldését</w:t>
      </w:r>
      <w:r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2) </w:t>
      </w:r>
      <w:r w:rsidR="002C374B" w:rsidRPr="004D4BC5">
        <w:rPr>
          <w:rFonts w:ascii="Verdana" w:hAnsi="Verdana"/>
          <w:color w:val="auto"/>
          <w:sz w:val="22"/>
          <w:szCs w:val="22"/>
          <w:lang w:val="hu-HU"/>
        </w:rPr>
        <w:t xml:space="preserve">a dokumentumba való betekintés lehetővé tételét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3) </w:t>
      </w:r>
      <w:r w:rsidR="002C374B" w:rsidRPr="004D4BC5">
        <w:rPr>
          <w:rFonts w:ascii="Verdana" w:hAnsi="Verdana"/>
          <w:color w:val="auto"/>
          <w:sz w:val="22"/>
          <w:szCs w:val="22"/>
          <w:lang w:val="hu-HU"/>
        </w:rPr>
        <w:t xml:space="preserve">a dokumentum másolatának kiadását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4) </w:t>
      </w:r>
      <w:r w:rsidR="00527417" w:rsidRPr="004D4BC5">
        <w:rPr>
          <w:rFonts w:ascii="Verdana" w:hAnsi="Verdana"/>
          <w:color w:val="auto"/>
          <w:sz w:val="22"/>
          <w:szCs w:val="22"/>
          <w:lang w:val="hu-HU"/>
        </w:rPr>
        <w:t xml:space="preserve">a dokumentum másolatának megküldését </w:t>
      </w:r>
      <w:r w:rsidRPr="004D4BC5">
        <w:rPr>
          <w:rFonts w:ascii="Verdana" w:hAnsi="Verdana"/>
          <w:color w:val="auto"/>
          <w:sz w:val="22"/>
          <w:szCs w:val="22"/>
          <w:lang w:val="hu-HU"/>
        </w:rPr>
        <w:t xml:space="preserve"> </w:t>
      </w:r>
    </w:p>
    <w:p w:rsidR="001C68BA" w:rsidRPr="004D4BC5" w:rsidRDefault="001C68BA"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w:t>
      </w:r>
      <w:r w:rsidR="00045A4D" w:rsidRPr="004D4BC5">
        <w:rPr>
          <w:rFonts w:ascii="Verdana" w:hAnsi="Verdana"/>
          <w:color w:val="auto"/>
          <w:sz w:val="22"/>
          <w:szCs w:val="22"/>
          <w:lang w:val="hu-HU"/>
        </w:rPr>
        <w:t xml:space="preserve"> Karikázza be, hogy a kérelmező az információkhoz való hozzáférés mely törvényi jogát kívánja érvényesíteni</w:t>
      </w:r>
      <w:r w:rsidRPr="004D4BC5">
        <w:rPr>
          <w:rFonts w:ascii="Verdana" w:hAnsi="Verdana"/>
          <w:color w:val="auto"/>
          <w:sz w:val="22"/>
          <w:szCs w:val="22"/>
          <w:lang w:val="hu-HU"/>
        </w:rPr>
        <w:t xml:space="preserve">. </w:t>
      </w:r>
    </w:p>
    <w:p w:rsidR="001C68BA" w:rsidRPr="004D4BC5" w:rsidRDefault="003B1EF4"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kérelem a következő információkra vonatkozik</w:t>
      </w:r>
      <w:r w:rsidR="001C68BA" w:rsidRPr="004D4BC5">
        <w:rPr>
          <w:rFonts w:ascii="Verdana" w:hAnsi="Verdana"/>
          <w:color w:val="auto"/>
          <w:sz w:val="22"/>
          <w:szCs w:val="22"/>
        </w:rPr>
        <w:t xml:space="preserve">: </w:t>
      </w:r>
    </w:p>
    <w:p w:rsidR="001C68BA" w:rsidRPr="004D4BC5" w:rsidRDefault="001C68BA" w:rsidP="00DB044B">
      <w:pPr>
        <w:pStyle w:val="Default"/>
        <w:jc w:val="both"/>
        <w:rPr>
          <w:rFonts w:ascii="Verdana" w:hAnsi="Verdana"/>
          <w:color w:val="auto"/>
          <w:sz w:val="22"/>
          <w:szCs w:val="22"/>
        </w:rPr>
      </w:pPr>
      <w:r w:rsidRPr="004D4BC5">
        <w:rPr>
          <w:rFonts w:ascii="Verdana" w:hAnsi="Verdana"/>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35B5" w:rsidRPr="004D4BC5">
        <w:rPr>
          <w:rFonts w:ascii="Verdana" w:hAnsi="Verdana"/>
          <w:color w:val="auto"/>
          <w:sz w:val="22"/>
          <w:szCs w:val="22"/>
          <w:lang w:val="hu-HU"/>
        </w:rPr>
        <w:t>fel kell tüntetni minél részletesebbena kért információ leírását</w:t>
      </w:r>
      <w:r w:rsidR="000835B5" w:rsidRPr="004D4BC5">
        <w:rPr>
          <w:rFonts w:ascii="Verdana" w:hAnsi="Verdana"/>
          <w:color w:val="auto"/>
          <w:sz w:val="22"/>
          <w:szCs w:val="22"/>
        </w:rPr>
        <w:t>, valamint egyéb adatokat, amelyek megkönnyítik a kért információ megtalálását</w:t>
      </w:r>
      <w:r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kért információt küldjék</w:t>
      </w:r>
      <w:r w:rsidR="001C68BA"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1) </w:t>
      </w:r>
      <w:r w:rsidRPr="004D4BC5">
        <w:rPr>
          <w:rFonts w:ascii="Verdana" w:hAnsi="Verdana"/>
          <w:color w:val="auto"/>
          <w:sz w:val="22"/>
          <w:szCs w:val="22"/>
          <w:lang w:val="hu-HU"/>
        </w:rPr>
        <w:t>postán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2) </w:t>
      </w:r>
      <w:r w:rsidRPr="004D4BC5">
        <w:rPr>
          <w:rFonts w:ascii="Verdana" w:hAnsi="Verdana"/>
          <w:color w:val="auto"/>
          <w:sz w:val="22"/>
          <w:szCs w:val="22"/>
          <w:lang w:val="hu-HU"/>
        </w:rPr>
        <w:t>elektronikus postán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3) faxon</w:t>
      </w:r>
      <w:r w:rsidR="001C68BA" w:rsidRPr="004D4BC5">
        <w:rPr>
          <w:rFonts w:ascii="Verdana" w:hAnsi="Verdana"/>
          <w:color w:val="auto"/>
          <w:sz w:val="22"/>
          <w:szCs w:val="22"/>
          <w:lang w:val="hu-HU"/>
        </w:rPr>
        <w:t xml:space="preserve"> </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4) egyéb módon</w:t>
      </w:r>
      <w:r w:rsidR="001C68BA" w:rsidRPr="004D4BC5">
        <w:rPr>
          <w:rFonts w:ascii="Verdana" w:hAnsi="Verdana"/>
          <w:color w:val="auto"/>
          <w:sz w:val="22"/>
          <w:szCs w:val="22"/>
          <w:lang w:val="hu-HU"/>
        </w:rPr>
        <w:t>.</w:t>
      </w:r>
    </w:p>
    <w:p w:rsidR="001C68BA" w:rsidRPr="004D4BC5" w:rsidRDefault="00FB62AC"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 Karikázza be az értesítés, illetve a dokumentum másolata megküldésének módját.  </w:t>
      </w:r>
    </w:p>
    <w:p w:rsidR="001C68BA" w:rsidRPr="004D4BC5" w:rsidRDefault="001C68BA" w:rsidP="00DB044B">
      <w:pPr>
        <w:pStyle w:val="Default"/>
        <w:jc w:val="both"/>
        <w:rPr>
          <w:rFonts w:ascii="Verdana" w:hAnsi="Verdana"/>
          <w:color w:val="auto"/>
          <w:sz w:val="22"/>
          <w:szCs w:val="22"/>
          <w:lang w:val="hu-HU"/>
        </w:rPr>
      </w:pP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Helység</w:t>
      </w:r>
      <w:r w:rsidR="001C68BA" w:rsidRPr="004D4BC5">
        <w:rPr>
          <w:rFonts w:ascii="Verdana" w:hAnsi="Verdana"/>
          <w:color w:val="auto"/>
          <w:sz w:val="22"/>
          <w:szCs w:val="22"/>
          <w:lang w:val="hu-HU"/>
        </w:rPr>
        <w:t xml:space="preserve"> _________________, </w:t>
      </w: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Dátum: 20__ . </w:t>
      </w:r>
      <w:r w:rsidRPr="004D4BC5">
        <w:rPr>
          <w:rFonts w:ascii="Verdana" w:hAnsi="Verdana"/>
          <w:color w:val="auto"/>
          <w:sz w:val="22"/>
          <w:szCs w:val="22"/>
          <w:lang w:val="ru-RU"/>
        </w:rPr>
        <w:t>___ . __ -</w:t>
      </w:r>
      <w:r w:rsidRPr="004D4BC5">
        <w:rPr>
          <w:rFonts w:ascii="Verdana" w:hAnsi="Verdana"/>
          <w:color w:val="auto"/>
          <w:sz w:val="22"/>
          <w:szCs w:val="22"/>
          <w:lang w:val="hu-HU"/>
        </w:rPr>
        <w:t xml:space="preserve">án, -én. </w:t>
      </w:r>
      <w:r w:rsidR="001C68BA" w:rsidRPr="004D4BC5">
        <w:rPr>
          <w:rFonts w:ascii="Verdana" w:hAnsi="Verdana"/>
          <w:color w:val="auto"/>
          <w:sz w:val="22"/>
          <w:szCs w:val="22"/>
          <w:lang w:val="hu-HU"/>
        </w:rPr>
        <w:t xml:space="preserve"> </w:t>
      </w:r>
    </w:p>
    <w:p w:rsidR="001C68BA" w:rsidRPr="004D4BC5" w:rsidRDefault="001C68BA" w:rsidP="00DB044B">
      <w:pPr>
        <w:pStyle w:val="Default"/>
        <w:ind w:left="5985"/>
        <w:jc w:val="center"/>
        <w:rPr>
          <w:rFonts w:ascii="Verdana" w:hAnsi="Verdana"/>
          <w:color w:val="auto"/>
          <w:sz w:val="22"/>
          <w:szCs w:val="22"/>
          <w:lang w:val="hu-HU"/>
        </w:rPr>
      </w:pPr>
      <w:r w:rsidRPr="004D4BC5">
        <w:rPr>
          <w:rFonts w:ascii="Verdana" w:hAnsi="Verdana"/>
          <w:color w:val="auto"/>
          <w:sz w:val="22"/>
          <w:szCs w:val="22"/>
          <w:lang w:val="hu-HU"/>
        </w:rPr>
        <w:t>________________</w:t>
      </w:r>
      <w:r w:rsidR="002E0E5D" w:rsidRPr="004D4BC5">
        <w:rPr>
          <w:rFonts w:ascii="Verdana" w:hAnsi="Verdana"/>
          <w:color w:val="auto"/>
          <w:sz w:val="22"/>
          <w:szCs w:val="22"/>
          <w:lang w:val="hu-HU"/>
        </w:rPr>
        <w:t>__________ (az információ kérelmezője/család-és utónév</w:t>
      </w:r>
      <w:r w:rsidRPr="004D4BC5">
        <w:rPr>
          <w:rFonts w:ascii="Verdana" w:hAnsi="Verdana"/>
          <w:color w:val="auto"/>
          <w:sz w:val="22"/>
          <w:szCs w:val="22"/>
          <w:lang w:val="hu-HU"/>
        </w:rPr>
        <w:t xml:space="preserve">) </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2E0E5D"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az információ kérelmezőjének lakcíme</w:t>
      </w:r>
      <w:r w:rsidR="001C68BA" w:rsidRPr="004D4BC5">
        <w:rPr>
          <w:rFonts w:ascii="Verdana" w:hAnsi="Verdana"/>
          <w:color w:val="auto"/>
          <w:sz w:val="22"/>
          <w:szCs w:val="22"/>
          <w:lang w:val="ru-RU"/>
        </w:rPr>
        <w:t>)</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9A20BE"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egyéb kapcsolattartó adat</w:t>
      </w:r>
      <w:r w:rsidR="001C68BA" w:rsidRPr="004D4BC5">
        <w:rPr>
          <w:rFonts w:ascii="Verdana" w:hAnsi="Verdana"/>
          <w:color w:val="auto"/>
          <w:sz w:val="22"/>
          <w:szCs w:val="22"/>
          <w:lang w:val="ru-RU"/>
        </w:rPr>
        <w:t>)</w:t>
      </w:r>
    </w:p>
    <w:p w:rsidR="001C68BA" w:rsidRPr="004D4BC5" w:rsidRDefault="001C68BA" w:rsidP="00DB044B">
      <w:pPr>
        <w:rPr>
          <w:lang w:val="ru-RU"/>
        </w:rPr>
      </w:pPr>
    </w:p>
    <w:p w:rsidR="001C68BA" w:rsidRPr="004D4BC5" w:rsidRDefault="00F17085" w:rsidP="00E75F9A">
      <w:pPr>
        <w:rPr>
          <w:b/>
        </w:rPr>
      </w:pPr>
      <w:r w:rsidRPr="004D4BC5">
        <w:rPr>
          <w:b/>
        </w:rPr>
        <w:br w:type="page"/>
      </w:r>
      <w:r w:rsidR="002640BB" w:rsidRPr="004D4BC5">
        <w:rPr>
          <w:b/>
          <w:lang w:val="hu-HU"/>
        </w:rPr>
        <w:lastRenderedPageBreak/>
        <w:t>FELLEBBEZÉS A HATÓSÁGI SZERV HATÁROZATA ELLEN, AMELYBEN</w:t>
      </w:r>
      <w:r w:rsidR="001C68BA" w:rsidRPr="004D4BC5">
        <w:rPr>
          <w:b/>
        </w:rPr>
        <w:t xml:space="preserve"> </w:t>
      </w:r>
    </w:p>
    <w:p w:rsidR="002640BB" w:rsidRPr="004D4BC5" w:rsidRDefault="002640BB" w:rsidP="00E75F9A">
      <w:pPr>
        <w:rPr>
          <w:b/>
          <w:lang w:val="hu-HU"/>
        </w:rPr>
      </w:pPr>
      <w:r w:rsidRPr="004D4BC5">
        <w:rPr>
          <w:b/>
          <w:lang w:val="hu-HU"/>
        </w:rPr>
        <w:t>VISSZAUTASÍTOTTA  VAGY ELVETETTE</w:t>
      </w:r>
      <w:r w:rsidRPr="004D4BC5">
        <w:rPr>
          <w:b/>
        </w:rPr>
        <w:t xml:space="preserve"> </w:t>
      </w:r>
      <w:r w:rsidRPr="004D4BC5">
        <w:rPr>
          <w:b/>
          <w:lang w:val="hu-HU"/>
        </w:rPr>
        <w:t>AZ INFORMÁCIÓHOZ</w:t>
      </w:r>
    </w:p>
    <w:p w:rsidR="001C68BA" w:rsidRPr="004D4BC5" w:rsidRDefault="002640BB" w:rsidP="00E75F9A">
      <w:pPr>
        <w:rPr>
          <w:b/>
          <w:u w:val="single"/>
          <w:lang w:val="hu-HU"/>
        </w:rPr>
      </w:pPr>
      <w:r w:rsidRPr="004D4BC5">
        <w:rPr>
          <w:b/>
          <w:lang w:val="hu-HU"/>
        </w:rPr>
        <w:t xml:space="preserve">VALÓ HOZZÁFÉRÉS IRÁNTI </w:t>
      </w:r>
      <w:r w:rsidRPr="004D4BC5">
        <w:rPr>
          <w:b/>
          <w:u w:val="single"/>
          <w:lang w:val="hu-HU"/>
        </w:rPr>
        <w:t>KÉRELMET</w:t>
      </w:r>
    </w:p>
    <w:p w:rsidR="001C68BA" w:rsidRPr="004D4BC5" w:rsidRDefault="001C68BA" w:rsidP="00DB044B">
      <w:pPr>
        <w:rPr>
          <w:b/>
          <w:sz w:val="22"/>
          <w:szCs w:val="22"/>
        </w:rPr>
      </w:pPr>
    </w:p>
    <w:p w:rsidR="001C68BA" w:rsidRPr="004D4BC5" w:rsidRDefault="00C45BAB" w:rsidP="00DB044B">
      <w:pPr>
        <w:rPr>
          <w:b/>
          <w:sz w:val="22"/>
          <w:szCs w:val="22"/>
          <w:lang w:val="hu-HU"/>
        </w:rPr>
      </w:pPr>
      <w:r w:rsidRPr="004D4BC5">
        <w:rPr>
          <w:b/>
          <w:sz w:val="22"/>
          <w:szCs w:val="22"/>
          <w:lang w:val="hu-HU"/>
        </w:rPr>
        <w:t xml:space="preserve">A közérdekű információk és a személyről szóló adatok védelmi biztosához </w:t>
      </w:r>
    </w:p>
    <w:p w:rsidR="001C68BA" w:rsidRPr="004D4BC5" w:rsidRDefault="00890D84" w:rsidP="00DB044B">
      <w:pPr>
        <w:rPr>
          <w:sz w:val="22"/>
          <w:szCs w:val="22"/>
          <w:lang w:val="hu-HU"/>
        </w:rPr>
      </w:pPr>
      <w:r w:rsidRPr="004D4BC5">
        <w:rPr>
          <w:sz w:val="22"/>
          <w:szCs w:val="22"/>
          <w:lang w:val="hu-HU"/>
        </w:rPr>
        <w:t>Postacím</w:t>
      </w:r>
      <w:r w:rsidRPr="004D4BC5">
        <w:rPr>
          <w:sz w:val="22"/>
          <w:szCs w:val="22"/>
        </w:rPr>
        <w:t xml:space="preserve">: </w:t>
      </w:r>
      <w:r w:rsidRPr="004D4BC5">
        <w:rPr>
          <w:sz w:val="22"/>
          <w:szCs w:val="22"/>
          <w:lang w:val="hu-HU"/>
        </w:rPr>
        <w:t>Belgrád</w:t>
      </w:r>
      <w:r w:rsidRPr="004D4BC5">
        <w:rPr>
          <w:sz w:val="22"/>
          <w:szCs w:val="22"/>
        </w:rPr>
        <w:t xml:space="preserve">, </w:t>
      </w:r>
      <w:r w:rsidRPr="004D4BC5">
        <w:rPr>
          <w:sz w:val="22"/>
          <w:szCs w:val="22"/>
          <w:lang w:val="hu-HU"/>
        </w:rPr>
        <w:t>Nemanja u.</w:t>
      </w:r>
      <w:r w:rsidR="001C68BA" w:rsidRPr="004D4BC5">
        <w:rPr>
          <w:sz w:val="22"/>
          <w:szCs w:val="22"/>
        </w:rPr>
        <w:t xml:space="preserve"> 22-26</w:t>
      </w:r>
      <w:r w:rsidRPr="004D4BC5">
        <w:rPr>
          <w:sz w:val="22"/>
          <w:szCs w:val="22"/>
          <w:lang w:val="hu-HU"/>
        </w:rPr>
        <w:t>.</w:t>
      </w:r>
    </w:p>
    <w:p w:rsidR="001C68BA" w:rsidRPr="004D4BC5" w:rsidRDefault="001C68BA" w:rsidP="00DB044B">
      <w:pPr>
        <w:rPr>
          <w:sz w:val="22"/>
          <w:szCs w:val="22"/>
        </w:rPr>
      </w:pPr>
    </w:p>
    <w:p w:rsidR="001C68BA" w:rsidRPr="004D4BC5" w:rsidRDefault="006E3515" w:rsidP="00DB044B">
      <w:pPr>
        <w:jc w:val="center"/>
        <w:rPr>
          <w:b/>
          <w:sz w:val="22"/>
          <w:szCs w:val="22"/>
        </w:rPr>
      </w:pPr>
      <w:r w:rsidRPr="004D4BC5">
        <w:rPr>
          <w:b/>
          <w:sz w:val="22"/>
          <w:szCs w:val="22"/>
          <w:lang w:val="hu-HU"/>
        </w:rPr>
        <w:t xml:space="preserve">F E L L E B B E Z É S </w:t>
      </w:r>
      <w:r w:rsidR="001C68BA" w:rsidRPr="004D4BC5">
        <w:rPr>
          <w:b/>
          <w:sz w:val="22"/>
          <w:szCs w:val="22"/>
        </w:rPr>
        <w:t xml:space="preserve"> </w:t>
      </w:r>
    </w:p>
    <w:p w:rsidR="001C68BA" w:rsidRPr="004D4BC5" w:rsidRDefault="001C68BA" w:rsidP="00DB044B">
      <w:pPr>
        <w:jc w:val="center"/>
        <w:rPr>
          <w:b/>
          <w:sz w:val="22"/>
          <w:szCs w:val="22"/>
        </w:rPr>
      </w:pPr>
    </w:p>
    <w:p w:rsidR="001C68BA" w:rsidRPr="004D4BC5" w:rsidRDefault="001C68BA" w:rsidP="00DB044B">
      <w:pPr>
        <w:jc w:val="center"/>
        <w:rPr>
          <w:sz w:val="22"/>
          <w:szCs w:val="22"/>
        </w:rPr>
      </w:pPr>
      <w:r w:rsidRPr="004D4BC5">
        <w:rPr>
          <w:sz w:val="22"/>
          <w:szCs w:val="22"/>
        </w:rPr>
        <w:t>(.................................................................................................................... )</w:t>
      </w:r>
    </w:p>
    <w:p w:rsidR="001C68BA" w:rsidRPr="004D4BC5" w:rsidRDefault="00627D38" w:rsidP="00DB044B">
      <w:pPr>
        <w:jc w:val="center"/>
        <w:rPr>
          <w:sz w:val="22"/>
          <w:szCs w:val="22"/>
        </w:rPr>
      </w:pPr>
      <w:r w:rsidRPr="004D4BC5">
        <w:rPr>
          <w:sz w:val="22"/>
          <w:szCs w:val="22"/>
          <w:lang w:val="hu-HU"/>
        </w:rPr>
        <w:t>a</w:t>
      </w:r>
      <w:r w:rsidR="00FD6113" w:rsidRPr="004D4BC5">
        <w:rPr>
          <w:sz w:val="22"/>
          <w:szCs w:val="22"/>
          <w:lang w:val="hu-HU"/>
        </w:rPr>
        <w:t xml:space="preserve"> fellebbező család-és utóneve, illetve elnevezése, lakcíme és székhelye</w:t>
      </w:r>
      <w:r w:rsidR="001C68BA" w:rsidRPr="004D4BC5">
        <w:rPr>
          <w:sz w:val="22"/>
          <w:szCs w:val="22"/>
        </w:rPr>
        <w:t>)</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 xml:space="preserve"> (....................................................................................................................)</w:t>
      </w:r>
    </w:p>
    <w:p w:rsidR="007D5178" w:rsidRPr="004D4BC5" w:rsidRDefault="007D5178" w:rsidP="00DB044B">
      <w:pPr>
        <w:rPr>
          <w:sz w:val="22"/>
          <w:szCs w:val="22"/>
        </w:rPr>
      </w:pPr>
      <w:r w:rsidRPr="004D4BC5">
        <w:rPr>
          <w:sz w:val="22"/>
          <w:szCs w:val="22"/>
        </w:rPr>
        <w:tab/>
      </w:r>
      <w:r w:rsidRPr="004D4BC5">
        <w:rPr>
          <w:sz w:val="22"/>
          <w:szCs w:val="22"/>
        </w:rPr>
        <w:tab/>
      </w:r>
      <w:r w:rsidRPr="004D4BC5">
        <w:rPr>
          <w:sz w:val="22"/>
          <w:szCs w:val="22"/>
        </w:rPr>
        <w:tab/>
        <w:t xml:space="preserve">                      (</w:t>
      </w:r>
      <w:r w:rsidRPr="004D4BC5">
        <w:rPr>
          <w:sz w:val="22"/>
          <w:szCs w:val="22"/>
          <w:lang w:val="hu-HU"/>
        </w:rPr>
        <w:t>a határozatot meghozó szerv neve</w:t>
      </w:r>
      <w:r w:rsidR="001C68BA" w:rsidRPr="004D4BC5">
        <w:rPr>
          <w:sz w:val="22"/>
          <w:szCs w:val="22"/>
        </w:rPr>
        <w:t>)</w:t>
      </w:r>
    </w:p>
    <w:p w:rsidR="00F307C8" w:rsidRPr="004D4BC5" w:rsidRDefault="00F307C8" w:rsidP="00DB044B">
      <w:pPr>
        <w:jc w:val="center"/>
        <w:rPr>
          <w:sz w:val="22"/>
          <w:szCs w:val="22"/>
          <w:lang w:val="hu-HU"/>
        </w:rPr>
      </w:pPr>
    </w:p>
    <w:p w:rsidR="007F69BD" w:rsidRPr="004D4BC5" w:rsidRDefault="001C68BA" w:rsidP="00DB044B">
      <w:pPr>
        <w:rPr>
          <w:sz w:val="22"/>
          <w:szCs w:val="22"/>
          <w:lang w:val="hu-HU"/>
        </w:rPr>
      </w:pPr>
      <w:r w:rsidRPr="004D4BC5">
        <w:rPr>
          <w:sz w:val="22"/>
          <w:szCs w:val="22"/>
        </w:rPr>
        <w:t>.......</w:t>
      </w:r>
      <w:r w:rsidR="00DE5A05" w:rsidRPr="004D4BC5">
        <w:rPr>
          <w:sz w:val="22"/>
          <w:szCs w:val="22"/>
        </w:rPr>
        <w:t>.....................</w:t>
      </w:r>
      <w:r w:rsidR="00DE5A05" w:rsidRPr="004D4BC5">
        <w:rPr>
          <w:sz w:val="22"/>
          <w:szCs w:val="22"/>
          <w:lang w:val="hu-HU"/>
        </w:rPr>
        <w:t>szám alatt</w:t>
      </w:r>
      <w:r w:rsidR="007F69BD" w:rsidRPr="004D4BC5">
        <w:rPr>
          <w:sz w:val="22"/>
          <w:szCs w:val="22"/>
        </w:rPr>
        <w:t xml:space="preserve"> </w:t>
      </w:r>
      <w:r w:rsidRPr="004D4BC5">
        <w:rPr>
          <w:sz w:val="22"/>
          <w:szCs w:val="22"/>
        </w:rPr>
        <w:t xml:space="preserve"> ...............</w:t>
      </w:r>
      <w:r w:rsidR="009C3904" w:rsidRPr="004D4BC5">
        <w:rPr>
          <w:sz w:val="22"/>
          <w:szCs w:val="22"/>
          <w:lang w:val="hu-HU"/>
        </w:rPr>
        <w:t xml:space="preserve"> </w:t>
      </w:r>
      <w:r w:rsidR="007F69BD" w:rsidRPr="004D4BC5">
        <w:rPr>
          <w:sz w:val="22"/>
          <w:szCs w:val="22"/>
          <w:lang w:val="hu-HU"/>
        </w:rPr>
        <w:t xml:space="preserve">év   </w:t>
      </w:r>
      <w:r w:rsidR="007F69BD" w:rsidRPr="004D4BC5">
        <w:rPr>
          <w:sz w:val="22"/>
          <w:szCs w:val="22"/>
        </w:rPr>
        <w:t xml:space="preserve">................ </w:t>
      </w:r>
      <w:r w:rsidR="007F69BD" w:rsidRPr="004D4BC5">
        <w:rPr>
          <w:sz w:val="22"/>
          <w:szCs w:val="22"/>
          <w:lang w:val="hu-HU"/>
        </w:rPr>
        <w:t>–án, -én meghozott</w:t>
      </w:r>
    </w:p>
    <w:p w:rsidR="007F69BD" w:rsidRPr="004D4BC5" w:rsidRDefault="007F69BD" w:rsidP="00DB044B">
      <w:pPr>
        <w:rPr>
          <w:sz w:val="22"/>
          <w:szCs w:val="22"/>
          <w:lang w:val="hu-HU"/>
        </w:rPr>
      </w:pPr>
    </w:p>
    <w:p w:rsidR="007F69BD" w:rsidRPr="004D4BC5" w:rsidRDefault="007F69BD" w:rsidP="00DB044B">
      <w:pPr>
        <w:jc w:val="center"/>
        <w:rPr>
          <w:sz w:val="22"/>
          <w:szCs w:val="22"/>
          <w:lang w:val="hu-HU"/>
        </w:rPr>
      </w:pPr>
      <w:r w:rsidRPr="004D4BC5">
        <w:rPr>
          <w:sz w:val="22"/>
          <w:szCs w:val="22"/>
          <w:lang w:val="hu-HU"/>
        </w:rPr>
        <w:t>határozata – záróhatározata ellen</w:t>
      </w:r>
    </w:p>
    <w:p w:rsidR="001C68BA" w:rsidRPr="004D4BC5" w:rsidRDefault="001C68BA" w:rsidP="00DB044B">
      <w:pPr>
        <w:rPr>
          <w:sz w:val="22"/>
          <w:szCs w:val="22"/>
          <w:lang w:val="hu-HU"/>
        </w:rPr>
      </w:pPr>
    </w:p>
    <w:p w:rsidR="001C68BA" w:rsidRPr="004D4BC5" w:rsidRDefault="003136DB" w:rsidP="00DB044B">
      <w:pPr>
        <w:rPr>
          <w:sz w:val="22"/>
          <w:szCs w:val="22"/>
          <w:lang w:val="hu-HU"/>
        </w:rPr>
      </w:pPr>
      <w:r w:rsidRPr="004D4BC5">
        <w:rPr>
          <w:sz w:val="22"/>
          <w:szCs w:val="22"/>
          <w:lang w:val="hu-HU"/>
        </w:rPr>
        <w:t>A hatósági szerv szóbanforgó határozatában</w:t>
      </w:r>
      <w:r w:rsidRPr="004D4BC5">
        <w:rPr>
          <w:sz w:val="22"/>
          <w:szCs w:val="22"/>
        </w:rPr>
        <w:t xml:space="preserve"> (</w:t>
      </w:r>
      <w:r w:rsidRPr="004D4BC5">
        <w:rPr>
          <w:sz w:val="22"/>
          <w:szCs w:val="22"/>
          <w:lang w:val="hu-HU"/>
        </w:rPr>
        <w:t>végzésében</w:t>
      </w:r>
      <w:r w:rsidRPr="004D4BC5">
        <w:rPr>
          <w:sz w:val="22"/>
          <w:szCs w:val="22"/>
        </w:rPr>
        <w:t xml:space="preserve">, </w:t>
      </w:r>
      <w:r w:rsidRPr="004D4BC5">
        <w:rPr>
          <w:sz w:val="22"/>
          <w:szCs w:val="22"/>
          <w:lang w:val="hu-HU"/>
        </w:rPr>
        <w:t>záróhatározatában</w:t>
      </w:r>
      <w:r w:rsidR="001C68BA" w:rsidRPr="004D4BC5">
        <w:rPr>
          <w:sz w:val="22"/>
          <w:szCs w:val="22"/>
        </w:rPr>
        <w:t xml:space="preserve">, </w:t>
      </w:r>
      <w:r w:rsidRPr="004D4BC5">
        <w:rPr>
          <w:sz w:val="22"/>
          <w:szCs w:val="22"/>
          <w:lang w:val="hu-HU"/>
        </w:rPr>
        <w:t>határozat elemeit tartalmazó írásos értesítés</w:t>
      </w:r>
      <w:r w:rsidR="0040180B" w:rsidRPr="004D4BC5">
        <w:rPr>
          <w:sz w:val="22"/>
          <w:szCs w:val="22"/>
          <w:lang w:val="hu-HU"/>
        </w:rPr>
        <w:t>é</w:t>
      </w:r>
      <w:r w:rsidRPr="004D4BC5">
        <w:rPr>
          <w:sz w:val="22"/>
          <w:szCs w:val="22"/>
          <w:lang w:val="hu-HU"/>
        </w:rPr>
        <w:t>ben</w:t>
      </w:r>
      <w:r w:rsidRPr="004D4BC5">
        <w:rPr>
          <w:sz w:val="22"/>
          <w:szCs w:val="22"/>
        </w:rPr>
        <w:t>)</w:t>
      </w:r>
      <w:r w:rsidR="006B6D36" w:rsidRPr="004D4BC5">
        <w:rPr>
          <w:sz w:val="22"/>
          <w:szCs w:val="22"/>
        </w:rPr>
        <w:t xml:space="preserve">, </w:t>
      </w:r>
      <w:r w:rsidR="006B6D36" w:rsidRPr="004D4BC5">
        <w:rPr>
          <w:sz w:val="22"/>
          <w:szCs w:val="22"/>
          <w:lang w:val="hu-HU"/>
        </w:rPr>
        <w:t>ellentétben a törvénnyel</w:t>
      </w:r>
      <w:r w:rsidR="009415A6" w:rsidRPr="004D4BC5">
        <w:rPr>
          <w:sz w:val="22"/>
          <w:szCs w:val="22"/>
        </w:rPr>
        <w:t xml:space="preserve">, </w:t>
      </w:r>
      <w:r w:rsidR="009415A6" w:rsidRPr="004D4BC5">
        <w:rPr>
          <w:sz w:val="22"/>
          <w:szCs w:val="22"/>
          <w:lang w:val="hu-HU"/>
        </w:rPr>
        <w:t>visszautasította</w:t>
      </w:r>
      <w:r w:rsidR="009415A6" w:rsidRPr="004D4BC5">
        <w:rPr>
          <w:sz w:val="22"/>
          <w:szCs w:val="22"/>
        </w:rPr>
        <w:t>-</w:t>
      </w:r>
      <w:r w:rsidR="009415A6" w:rsidRPr="004D4BC5">
        <w:rPr>
          <w:sz w:val="22"/>
          <w:szCs w:val="22"/>
          <w:lang w:val="hu-HU"/>
        </w:rPr>
        <w:t>elvetette</w:t>
      </w:r>
      <w:r w:rsidR="009415A6" w:rsidRPr="004D4BC5">
        <w:rPr>
          <w:sz w:val="22"/>
          <w:szCs w:val="22"/>
        </w:rPr>
        <w:t xml:space="preserve"> </w:t>
      </w:r>
      <w:r w:rsidR="009415A6" w:rsidRPr="004D4BC5">
        <w:rPr>
          <w:sz w:val="22"/>
          <w:szCs w:val="22"/>
          <w:lang w:val="hu-HU"/>
        </w:rPr>
        <w:t xml:space="preserve">a kérelmemet, amelyet </w:t>
      </w:r>
      <w:r w:rsidR="0040180B" w:rsidRPr="004D4BC5">
        <w:rPr>
          <w:sz w:val="22"/>
          <w:szCs w:val="22"/>
          <w:lang w:val="hu-HU"/>
        </w:rPr>
        <w:t xml:space="preserve">a </w:t>
      </w:r>
      <w:r w:rsidR="009415A6" w:rsidRPr="004D4BC5">
        <w:rPr>
          <w:sz w:val="22"/>
          <w:szCs w:val="22"/>
          <w:lang w:val="hu-HU"/>
        </w:rPr>
        <w:t>............... év .........-án, -én nyújtottam be és ilymódon megvonták tőlem</w:t>
      </w:r>
      <w:r w:rsidR="009415A6" w:rsidRPr="004D4BC5">
        <w:rPr>
          <w:sz w:val="22"/>
          <w:szCs w:val="22"/>
        </w:rPr>
        <w:t>-</w:t>
      </w:r>
      <w:r w:rsidR="009415A6" w:rsidRPr="004D4BC5">
        <w:rPr>
          <w:sz w:val="22"/>
          <w:szCs w:val="22"/>
          <w:lang w:val="hu-HU"/>
        </w:rPr>
        <w:t xml:space="preserve">lehetetlenné tették a közérdekű információk szabad hozzáférésére </w:t>
      </w:r>
      <w:r w:rsidR="001C68BA" w:rsidRPr="004D4BC5">
        <w:rPr>
          <w:sz w:val="22"/>
          <w:szCs w:val="22"/>
        </w:rPr>
        <w:t xml:space="preserve"> </w:t>
      </w:r>
      <w:r w:rsidR="009415A6" w:rsidRPr="004D4BC5">
        <w:rPr>
          <w:sz w:val="22"/>
          <w:szCs w:val="22"/>
          <w:lang w:val="hu-HU"/>
        </w:rPr>
        <w:t>való alkotmányos és törvényes jogom érvényesítését.</w:t>
      </w:r>
      <w:r w:rsidR="00AE1035" w:rsidRPr="004D4BC5">
        <w:rPr>
          <w:sz w:val="22"/>
          <w:szCs w:val="22"/>
          <w:lang w:val="hu-HU"/>
        </w:rPr>
        <w:t xml:space="preserve"> A határozatot teljes egészében visszautasítom</w:t>
      </w:r>
      <w:r w:rsidR="001C68BA" w:rsidRPr="004D4BC5">
        <w:rPr>
          <w:sz w:val="22"/>
          <w:szCs w:val="22"/>
        </w:rPr>
        <w:t xml:space="preserve">, </w:t>
      </w:r>
      <w:r w:rsidR="00AE1035" w:rsidRPr="004D4BC5">
        <w:rPr>
          <w:sz w:val="22"/>
          <w:szCs w:val="22"/>
          <w:lang w:val="hu-HU"/>
        </w:rPr>
        <w:t>illetve a következő részben</w:t>
      </w:r>
      <w:r w:rsidR="001C68BA" w:rsidRPr="004D4BC5">
        <w:rPr>
          <w:sz w:val="22"/>
          <w:szCs w:val="22"/>
          <w:lang w:val="hu-HU"/>
        </w:rPr>
        <w:t>....................................................................................................................................................................................................................................................................................................................................</w:t>
      </w:r>
      <w:r w:rsidR="003543C0" w:rsidRPr="004D4BC5">
        <w:rPr>
          <w:sz w:val="22"/>
          <w:szCs w:val="22"/>
          <w:lang w:val="hu-HU"/>
        </w:rPr>
        <w:t>,</w:t>
      </w:r>
      <w:r w:rsidR="003543C0" w:rsidRPr="004D4BC5">
        <w:rPr>
          <w:sz w:val="22"/>
          <w:szCs w:val="22"/>
        </w:rPr>
        <w:t xml:space="preserve"> </w:t>
      </w:r>
      <w:r w:rsidR="003543C0" w:rsidRPr="004D4BC5">
        <w:rPr>
          <w:sz w:val="22"/>
          <w:szCs w:val="22"/>
          <w:lang w:val="hu-HU"/>
        </w:rPr>
        <w:t xml:space="preserve">mert nincs megalapozva A közérdekű információkhoz való szabad hozzáférésről szóló törvényben. </w:t>
      </w:r>
    </w:p>
    <w:p w:rsidR="001C68BA" w:rsidRPr="004D4BC5" w:rsidRDefault="0040180B" w:rsidP="00DB044B">
      <w:pPr>
        <w:ind w:firstLine="720"/>
        <w:rPr>
          <w:sz w:val="22"/>
          <w:szCs w:val="22"/>
          <w:lang w:val="hu-HU"/>
        </w:rPr>
      </w:pPr>
      <w:r w:rsidRPr="004D4BC5">
        <w:rPr>
          <w:sz w:val="22"/>
          <w:szCs w:val="22"/>
          <w:lang w:val="hu-HU"/>
        </w:rPr>
        <w:t>Az ismertetett okok miatt javasolom, hogy</w:t>
      </w:r>
      <w:r w:rsidR="002505E2" w:rsidRPr="004D4BC5">
        <w:rPr>
          <w:sz w:val="22"/>
          <w:szCs w:val="22"/>
          <w:lang w:val="hu-HU"/>
        </w:rPr>
        <w:t xml:space="preserve"> a biztos vegye figyelembe a fellebbezésemet,</w:t>
      </w:r>
      <w:r w:rsidR="001C68BA" w:rsidRPr="004D4BC5">
        <w:rPr>
          <w:sz w:val="22"/>
          <w:szCs w:val="22"/>
        </w:rPr>
        <w:t xml:space="preserve">  </w:t>
      </w:r>
      <w:r w:rsidR="002505E2" w:rsidRPr="004D4BC5">
        <w:rPr>
          <w:sz w:val="22"/>
          <w:szCs w:val="22"/>
          <w:lang w:val="hu-HU"/>
        </w:rPr>
        <w:t>semmisítse meg az elsőfokú szerv határozatát és tegye lehetővé a sz</w:t>
      </w:r>
      <w:r w:rsidR="00836893" w:rsidRPr="004D4BC5">
        <w:rPr>
          <w:sz w:val="22"/>
          <w:szCs w:val="22"/>
          <w:lang w:val="hu-HU"/>
        </w:rPr>
        <w:t>ámomra a kért információ/k/hoz</w:t>
      </w:r>
      <w:r w:rsidR="002505E2" w:rsidRPr="004D4BC5">
        <w:rPr>
          <w:sz w:val="22"/>
          <w:szCs w:val="22"/>
          <w:lang w:val="hu-HU"/>
        </w:rPr>
        <w:t xml:space="preserve"> való hozzáférést. </w:t>
      </w:r>
    </w:p>
    <w:p w:rsidR="001C68BA" w:rsidRPr="004D4BC5" w:rsidRDefault="00E51D30" w:rsidP="00DB044B">
      <w:pPr>
        <w:ind w:firstLine="720"/>
        <w:rPr>
          <w:sz w:val="22"/>
          <w:szCs w:val="22"/>
          <w:lang w:val="hu-HU"/>
        </w:rPr>
      </w:pPr>
      <w:r w:rsidRPr="004D4BC5">
        <w:rPr>
          <w:sz w:val="22"/>
          <w:szCs w:val="22"/>
          <w:lang w:val="hu-HU"/>
        </w:rPr>
        <w:t>A fellebbezést határidőben nyújtom be</w:t>
      </w:r>
      <w:r w:rsidR="001C68BA"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22.</w:t>
      </w:r>
      <w:r w:rsidRPr="004D4BC5">
        <w:rPr>
          <w:sz w:val="22"/>
          <w:szCs w:val="22"/>
          <w:lang w:val="hu-HU"/>
        </w:rPr>
        <w:t xml:space="preserve"> szakaszának</w:t>
      </w:r>
      <w:r w:rsidR="001C68BA" w:rsidRPr="004D4BC5">
        <w:rPr>
          <w:sz w:val="22"/>
          <w:szCs w:val="22"/>
        </w:rPr>
        <w:t xml:space="preserve"> 1. </w:t>
      </w:r>
      <w:r w:rsidRPr="004D4BC5">
        <w:rPr>
          <w:sz w:val="22"/>
          <w:szCs w:val="22"/>
          <w:lang w:val="hu-HU"/>
        </w:rPr>
        <w:t xml:space="preserve">bekezdésében foglalt törvényes határidőben. </w:t>
      </w:r>
    </w:p>
    <w:p w:rsidR="001C68BA" w:rsidRPr="004D4BC5" w:rsidRDefault="001C68BA" w:rsidP="00DB044B">
      <w:pPr>
        <w:ind w:left="4320"/>
        <w:rPr>
          <w:sz w:val="22"/>
          <w:szCs w:val="22"/>
        </w:rPr>
      </w:pPr>
      <w:r w:rsidRPr="004D4BC5">
        <w:rPr>
          <w:sz w:val="22"/>
          <w:szCs w:val="22"/>
          <w:lang w:val="hu-HU"/>
        </w:rPr>
        <w:t xml:space="preserve">        </w:t>
      </w:r>
      <w:r w:rsidRPr="004D4BC5">
        <w:rPr>
          <w:sz w:val="22"/>
          <w:szCs w:val="22"/>
        </w:rPr>
        <w:t xml:space="preserve"> ........................................................ </w:t>
      </w:r>
    </w:p>
    <w:p w:rsidR="001C68BA" w:rsidRPr="004D4BC5" w:rsidRDefault="006F387D" w:rsidP="00DB044B">
      <w:pPr>
        <w:ind w:left="5040"/>
        <w:jc w:val="right"/>
        <w:rPr>
          <w:sz w:val="16"/>
          <w:szCs w:val="16"/>
          <w:lang w:val="hu-HU"/>
        </w:rPr>
      </w:pPr>
      <w:r w:rsidRPr="004D4BC5">
        <w:rPr>
          <w:sz w:val="22"/>
          <w:szCs w:val="22"/>
        </w:rPr>
        <w:t xml:space="preserve">   </w:t>
      </w:r>
      <w:r w:rsidRPr="004D4BC5">
        <w:rPr>
          <w:sz w:val="16"/>
          <w:szCs w:val="16"/>
          <w:lang w:val="hu-HU"/>
        </w:rPr>
        <w:t>Fellebbező</w:t>
      </w:r>
      <w:r w:rsidRPr="004D4BC5">
        <w:rPr>
          <w:sz w:val="16"/>
          <w:szCs w:val="16"/>
        </w:rPr>
        <w:t xml:space="preserve"> / </w:t>
      </w:r>
      <w:r w:rsidRPr="004D4BC5">
        <w:rPr>
          <w:sz w:val="16"/>
          <w:szCs w:val="16"/>
          <w:lang w:val="hu-HU"/>
        </w:rPr>
        <w:t>család-és utónév</w:t>
      </w:r>
    </w:p>
    <w:p w:rsidR="001C68BA" w:rsidRPr="004D4BC5" w:rsidRDefault="00E55C44" w:rsidP="00DB044B">
      <w:pPr>
        <w:ind w:left="-52"/>
        <w:jc w:val="right"/>
        <w:rPr>
          <w:sz w:val="22"/>
          <w:szCs w:val="22"/>
        </w:rPr>
      </w:pPr>
      <w:r w:rsidRPr="004D4BC5">
        <w:rPr>
          <w:sz w:val="22"/>
          <w:szCs w:val="22"/>
          <w:lang w:val="hu-HU"/>
        </w:rPr>
        <w:t>Helység</w:t>
      </w:r>
      <w:r w:rsidR="001C68BA" w:rsidRPr="004D4BC5">
        <w:rPr>
          <w:sz w:val="22"/>
          <w:szCs w:val="22"/>
        </w:rPr>
        <w:t>............................................,</w:t>
      </w:r>
      <w:r w:rsidR="001C68BA" w:rsidRPr="004D4BC5">
        <w:rPr>
          <w:sz w:val="22"/>
          <w:szCs w:val="22"/>
        </w:rPr>
        <w:tab/>
      </w:r>
      <w:r w:rsidR="001C68BA" w:rsidRPr="004D4BC5">
        <w:rPr>
          <w:sz w:val="22"/>
          <w:szCs w:val="22"/>
        </w:rPr>
        <w:tab/>
      </w:r>
      <w:r w:rsidR="001C68BA" w:rsidRPr="004D4BC5">
        <w:rPr>
          <w:sz w:val="22"/>
          <w:szCs w:val="22"/>
        </w:rPr>
        <w:tab/>
        <w:t xml:space="preserve">              </w:t>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t xml:space="preserve">                                                             .........................................................</w:t>
      </w:r>
    </w:p>
    <w:p w:rsidR="001C68BA" w:rsidRPr="004D4BC5" w:rsidRDefault="006F387D" w:rsidP="00DB044B">
      <w:pPr>
        <w:jc w:val="right"/>
        <w:rPr>
          <w:sz w:val="16"/>
          <w:szCs w:val="16"/>
          <w:lang w:val="hu-HU"/>
        </w:rPr>
      </w:pPr>
      <w:r w:rsidRPr="004D4BC5">
        <w:rPr>
          <w:sz w:val="16"/>
          <w:szCs w:val="16"/>
          <w:lang w:val="hu-HU"/>
        </w:rPr>
        <w:t>lakcím</w:t>
      </w:r>
    </w:p>
    <w:p w:rsidR="001C68BA" w:rsidRPr="004D4BC5" w:rsidRDefault="00E55C44" w:rsidP="00DB044B">
      <w:pPr>
        <w:ind w:left="5040" w:hanging="5040"/>
        <w:jc w:val="left"/>
        <w:rPr>
          <w:sz w:val="22"/>
          <w:szCs w:val="22"/>
        </w:rPr>
      </w:pPr>
      <w:r w:rsidRPr="004D4BC5">
        <w:rPr>
          <w:sz w:val="22"/>
          <w:szCs w:val="22"/>
          <w:lang w:val="hu-HU"/>
        </w:rPr>
        <w:t xml:space="preserve">Dátum: </w:t>
      </w:r>
      <w:r w:rsidRPr="004D4BC5">
        <w:rPr>
          <w:sz w:val="22"/>
          <w:szCs w:val="22"/>
        </w:rPr>
        <w:t xml:space="preserve">201... </w:t>
      </w:r>
      <w:r w:rsidRPr="004D4BC5">
        <w:rPr>
          <w:sz w:val="22"/>
          <w:szCs w:val="22"/>
          <w:lang w:val="hu-HU"/>
        </w:rPr>
        <w:t>........</w:t>
      </w:r>
      <w:r w:rsidR="001C68BA" w:rsidRPr="004D4BC5">
        <w:rPr>
          <w:sz w:val="22"/>
          <w:szCs w:val="22"/>
        </w:rPr>
        <w:t xml:space="preserve">                                     .........................................................</w:t>
      </w:r>
    </w:p>
    <w:p w:rsidR="001C68BA" w:rsidRPr="004D4BC5" w:rsidRDefault="001C68BA" w:rsidP="00DB044B">
      <w:pPr>
        <w:ind w:left="5040"/>
        <w:jc w:val="right"/>
        <w:rPr>
          <w:sz w:val="16"/>
          <w:szCs w:val="16"/>
          <w:lang w:val="hu-HU"/>
        </w:rPr>
      </w:pPr>
      <w:r w:rsidRPr="004D4BC5">
        <w:rPr>
          <w:sz w:val="16"/>
          <w:szCs w:val="16"/>
        </w:rPr>
        <w:t xml:space="preserve">  </w:t>
      </w:r>
      <w:r w:rsidR="00E55C44" w:rsidRPr="004D4BC5">
        <w:rPr>
          <w:sz w:val="16"/>
          <w:szCs w:val="16"/>
        </w:rPr>
        <w:t xml:space="preserve">         </w:t>
      </w:r>
      <w:r w:rsidR="00E55C44" w:rsidRPr="004D4BC5">
        <w:rPr>
          <w:sz w:val="16"/>
          <w:szCs w:val="16"/>
          <w:lang w:val="hu-HU"/>
        </w:rPr>
        <w:t>egyéb kapcsolattartó adatok</w:t>
      </w:r>
    </w:p>
    <w:p w:rsidR="001C68BA" w:rsidRPr="004D4BC5" w:rsidRDefault="001C68BA" w:rsidP="00DB044B">
      <w:pPr>
        <w:ind w:left="5040" w:hanging="5160"/>
        <w:rPr>
          <w:sz w:val="22"/>
          <w:szCs w:val="22"/>
        </w:rPr>
      </w:pPr>
      <w:r w:rsidRPr="004D4BC5">
        <w:rPr>
          <w:sz w:val="22"/>
          <w:szCs w:val="22"/>
        </w:rPr>
        <w:tab/>
      </w:r>
      <w:r w:rsidRPr="004D4BC5">
        <w:rPr>
          <w:sz w:val="22"/>
          <w:szCs w:val="22"/>
        </w:rPr>
        <w:tab/>
      </w:r>
    </w:p>
    <w:p w:rsidR="001C68BA" w:rsidRPr="004D4BC5" w:rsidRDefault="001C68BA" w:rsidP="00DB044B">
      <w:pPr>
        <w:ind w:left="5040"/>
        <w:jc w:val="right"/>
        <w:rPr>
          <w:sz w:val="16"/>
          <w:szCs w:val="16"/>
          <w:lang w:val="hu-HU"/>
        </w:rPr>
      </w:pPr>
      <w:r w:rsidRPr="004D4BC5">
        <w:rPr>
          <w:sz w:val="22"/>
          <w:szCs w:val="22"/>
        </w:rPr>
        <w:t xml:space="preserve">.........................................................                          </w:t>
      </w:r>
      <w:r w:rsidR="00E55C44" w:rsidRPr="004D4BC5">
        <w:rPr>
          <w:sz w:val="22"/>
          <w:szCs w:val="22"/>
        </w:rPr>
        <w:t xml:space="preserve">                               </w:t>
      </w:r>
      <w:r w:rsidR="00E55C44" w:rsidRPr="004D4BC5">
        <w:rPr>
          <w:sz w:val="16"/>
          <w:szCs w:val="16"/>
          <w:lang w:val="hu-HU"/>
        </w:rPr>
        <w:t>aláírás</w:t>
      </w:r>
    </w:p>
    <w:p w:rsidR="001C68BA" w:rsidRPr="004D4BC5" w:rsidRDefault="001C68BA" w:rsidP="00DB044B">
      <w:pPr>
        <w:pStyle w:val="FootnoteText"/>
        <w:rPr>
          <w:sz w:val="22"/>
          <w:szCs w:val="22"/>
        </w:rPr>
      </w:pPr>
      <w:r w:rsidRPr="004D4BC5">
        <w:rPr>
          <w:b/>
          <w:sz w:val="22"/>
          <w:szCs w:val="22"/>
        </w:rPr>
        <w:t xml:space="preserve">   </w:t>
      </w:r>
      <w:r w:rsidR="004A2012" w:rsidRPr="004D4BC5">
        <w:rPr>
          <w:b/>
          <w:sz w:val="22"/>
          <w:szCs w:val="22"/>
          <w:lang w:val="hu-HU"/>
        </w:rPr>
        <w:t>Megjegyzés</w:t>
      </w:r>
      <w:r w:rsidRPr="004D4BC5">
        <w:rPr>
          <w:sz w:val="22"/>
          <w:szCs w:val="22"/>
        </w:rPr>
        <w:t xml:space="preserve">: </w:t>
      </w:r>
    </w:p>
    <w:p w:rsidR="00EE3326" w:rsidRPr="004D4BC5" w:rsidRDefault="00BC55A1" w:rsidP="00DB044B">
      <w:pPr>
        <w:pStyle w:val="FootnoteText"/>
        <w:numPr>
          <w:ilvl w:val="0"/>
          <w:numId w:val="22"/>
        </w:numPr>
        <w:rPr>
          <w:sz w:val="16"/>
          <w:szCs w:val="16"/>
        </w:rPr>
      </w:pPr>
      <w:r w:rsidRPr="004D4BC5">
        <w:rPr>
          <w:sz w:val="16"/>
          <w:szCs w:val="16"/>
          <w:lang w:val="hu-HU"/>
        </w:rPr>
        <w:t>A fellebbezésben fel kell tüntetni a megfellebbezett határozatot</w:t>
      </w:r>
      <w:r w:rsidRPr="004D4BC5">
        <w:rPr>
          <w:sz w:val="16"/>
          <w:szCs w:val="16"/>
        </w:rPr>
        <w:t xml:space="preserve"> </w:t>
      </w:r>
      <w:r w:rsidR="00EA4649" w:rsidRPr="004D4BC5">
        <w:rPr>
          <w:sz w:val="16"/>
          <w:szCs w:val="16"/>
        </w:rPr>
        <w:t>(</w:t>
      </w:r>
      <w:r w:rsidR="00EA4649" w:rsidRPr="004D4BC5">
        <w:rPr>
          <w:sz w:val="16"/>
          <w:szCs w:val="16"/>
          <w:lang w:val="hu-HU"/>
        </w:rPr>
        <w:t>végzést</w:t>
      </w:r>
      <w:r w:rsidR="00EA4649" w:rsidRPr="004D4BC5">
        <w:rPr>
          <w:sz w:val="16"/>
          <w:szCs w:val="16"/>
        </w:rPr>
        <w:t xml:space="preserve">, </w:t>
      </w:r>
      <w:r w:rsidR="00EA4649" w:rsidRPr="004D4BC5">
        <w:rPr>
          <w:sz w:val="16"/>
          <w:szCs w:val="16"/>
          <w:lang w:val="hu-HU"/>
        </w:rPr>
        <w:t>záróhatározatot</w:t>
      </w:r>
      <w:r w:rsidR="00EA4649" w:rsidRPr="004D4BC5">
        <w:rPr>
          <w:sz w:val="16"/>
          <w:szCs w:val="16"/>
        </w:rPr>
        <w:t xml:space="preserve">, </w:t>
      </w:r>
      <w:r w:rsidR="00EA4649" w:rsidRPr="004D4BC5">
        <w:rPr>
          <w:sz w:val="16"/>
          <w:szCs w:val="16"/>
          <w:lang w:val="hu-HU"/>
        </w:rPr>
        <w:t>értesítést</w:t>
      </w:r>
      <w:r w:rsidR="00BD4A9F" w:rsidRPr="004D4BC5">
        <w:rPr>
          <w:sz w:val="16"/>
          <w:szCs w:val="16"/>
        </w:rPr>
        <w:t xml:space="preserve">), </w:t>
      </w:r>
      <w:r w:rsidR="00BD4A9F" w:rsidRPr="004D4BC5">
        <w:rPr>
          <w:sz w:val="16"/>
          <w:szCs w:val="16"/>
          <w:lang w:val="hu-HU"/>
        </w:rPr>
        <w:t>a határozatot meghozó szerv nevét</w:t>
      </w:r>
      <w:r w:rsidR="00BD4A9F" w:rsidRPr="004D4BC5">
        <w:rPr>
          <w:sz w:val="16"/>
          <w:szCs w:val="16"/>
        </w:rPr>
        <w:t xml:space="preserve">, </w:t>
      </w:r>
      <w:r w:rsidR="00BD4A9F" w:rsidRPr="004D4BC5">
        <w:rPr>
          <w:sz w:val="16"/>
          <w:szCs w:val="16"/>
          <w:lang w:val="hu-HU"/>
        </w:rPr>
        <w:t>valamint a határozat számát és dátumát.</w:t>
      </w:r>
      <w:r w:rsidR="00B04FB2" w:rsidRPr="004D4BC5">
        <w:rPr>
          <w:sz w:val="16"/>
          <w:szCs w:val="16"/>
        </w:rPr>
        <w:t xml:space="preserve"> </w:t>
      </w:r>
      <w:r w:rsidR="00B04FB2" w:rsidRPr="004D4BC5">
        <w:rPr>
          <w:sz w:val="16"/>
          <w:szCs w:val="16"/>
          <w:lang w:val="hu-HU"/>
        </w:rPr>
        <w:t>Elegendő, ha a fellebbező feltünteti , hogy milyen tekintetben elégedetlen a határozattal,</w:t>
      </w:r>
      <w:r w:rsidR="00B04FB2" w:rsidRPr="004D4BC5">
        <w:rPr>
          <w:sz w:val="16"/>
          <w:szCs w:val="16"/>
        </w:rPr>
        <w:t xml:space="preserve"> </w:t>
      </w:r>
      <w:r w:rsidR="00B04FB2" w:rsidRPr="004D4BC5">
        <w:rPr>
          <w:sz w:val="16"/>
          <w:szCs w:val="16"/>
          <w:lang w:val="hu-HU"/>
        </w:rPr>
        <w:t>azzal, hogy a fellebbezést nem kell külön megindokolnia</w:t>
      </w:r>
      <w:r w:rsidR="001C68BA" w:rsidRPr="004D4BC5">
        <w:rPr>
          <w:sz w:val="16"/>
          <w:szCs w:val="16"/>
        </w:rPr>
        <w:t xml:space="preserve">. </w:t>
      </w:r>
      <w:r w:rsidR="00B11DDE" w:rsidRPr="004D4BC5">
        <w:rPr>
          <w:sz w:val="16"/>
          <w:szCs w:val="16"/>
          <w:lang w:val="hu-HU"/>
        </w:rPr>
        <w:t>Ha a fellebbezésre ezt az űrlapot használja,</w:t>
      </w:r>
      <w:r w:rsidR="00B11DDE" w:rsidRPr="004D4BC5">
        <w:rPr>
          <w:sz w:val="16"/>
          <w:szCs w:val="16"/>
        </w:rPr>
        <w:t xml:space="preserve"> </w:t>
      </w:r>
      <w:r w:rsidR="00B11DDE" w:rsidRPr="004D4BC5">
        <w:rPr>
          <w:sz w:val="16"/>
          <w:szCs w:val="16"/>
          <w:lang w:val="hu-HU"/>
        </w:rPr>
        <w:t xml:space="preserve">a kiegészítő indokolást külön mellékelheti. </w:t>
      </w:r>
    </w:p>
    <w:p w:rsidR="00F17085" w:rsidRPr="004D4BC5" w:rsidRDefault="00B11DDE" w:rsidP="00DB044B">
      <w:pPr>
        <w:pStyle w:val="FootnoteText"/>
        <w:numPr>
          <w:ilvl w:val="0"/>
          <w:numId w:val="22"/>
        </w:numPr>
      </w:pPr>
      <w:r w:rsidRPr="004D4BC5">
        <w:rPr>
          <w:sz w:val="16"/>
          <w:szCs w:val="16"/>
        </w:rPr>
        <w:t xml:space="preserve"> </w:t>
      </w:r>
      <w:r w:rsidR="00B363C7" w:rsidRPr="004D4BC5">
        <w:rPr>
          <w:sz w:val="16"/>
          <w:szCs w:val="16"/>
          <w:lang w:val="hu-HU"/>
        </w:rPr>
        <w:t>A fellebbezéshez kötelező mellékelni</w:t>
      </w:r>
      <w:r w:rsidR="001C68BA" w:rsidRPr="004D4BC5">
        <w:rPr>
          <w:sz w:val="16"/>
          <w:szCs w:val="16"/>
        </w:rPr>
        <w:t xml:space="preserve"> </w:t>
      </w:r>
      <w:r w:rsidR="00302E74" w:rsidRPr="004D4BC5">
        <w:rPr>
          <w:sz w:val="16"/>
          <w:szCs w:val="16"/>
          <w:lang w:val="hu-HU"/>
        </w:rPr>
        <w:t>a benyújtott kérelem másolatát és a szervnek való átadásáról-odautalásáról szóló bizonyítékot, valamint</w:t>
      </w:r>
      <w:r w:rsidR="00302E74" w:rsidRPr="004D4BC5">
        <w:rPr>
          <w:sz w:val="16"/>
          <w:szCs w:val="16"/>
        </w:rPr>
        <w:t xml:space="preserve"> </w:t>
      </w:r>
      <w:r w:rsidR="00302E74" w:rsidRPr="004D4BC5">
        <w:rPr>
          <w:sz w:val="16"/>
          <w:szCs w:val="16"/>
          <w:lang w:val="hu-HU"/>
        </w:rPr>
        <w:t>a szerv fellebbezésben vitatott határozatának másolatát.</w:t>
      </w:r>
      <w:r w:rsidR="00302E74" w:rsidRPr="004D4BC5">
        <w:rPr>
          <w:lang w:val="hu-HU"/>
        </w:rPr>
        <w:t xml:space="preserve"> </w:t>
      </w:r>
      <w:r w:rsidR="00302E74" w:rsidRPr="004D4BC5">
        <w:t xml:space="preserve"> </w:t>
      </w:r>
    </w:p>
    <w:p w:rsidR="00EE3326" w:rsidRPr="004D4BC5" w:rsidRDefault="00F17085" w:rsidP="00DB044B">
      <w:pPr>
        <w:pStyle w:val="FootnoteText"/>
        <w:numPr>
          <w:ilvl w:val="0"/>
          <w:numId w:val="22"/>
        </w:numPr>
        <w:rPr>
          <w:sz w:val="16"/>
          <w:szCs w:val="16"/>
        </w:rPr>
      </w:pPr>
      <w:r w:rsidRPr="004D4BC5">
        <w:br w:type="page"/>
      </w:r>
    </w:p>
    <w:p w:rsidR="001C68BA" w:rsidRPr="004D4BC5" w:rsidRDefault="00F6578B" w:rsidP="00DB044B">
      <w:pPr>
        <w:jc w:val="left"/>
        <w:rPr>
          <w:b/>
          <w:sz w:val="22"/>
          <w:szCs w:val="22"/>
          <w:lang w:val="hu-HU"/>
        </w:rPr>
      </w:pPr>
      <w:r w:rsidRPr="004D4BC5">
        <w:rPr>
          <w:b/>
          <w:sz w:val="22"/>
          <w:szCs w:val="22"/>
          <w:lang w:val="hu-HU"/>
        </w:rPr>
        <w:lastRenderedPageBreak/>
        <w:t>FELLEBBEZÉS, AMIKOR A HATÓSÁGI SZERV</w:t>
      </w:r>
      <w:r w:rsidR="001C68BA" w:rsidRPr="004D4BC5">
        <w:rPr>
          <w:b/>
          <w:sz w:val="22"/>
          <w:szCs w:val="22"/>
        </w:rPr>
        <w:t xml:space="preserve"> </w:t>
      </w:r>
      <w:r w:rsidRPr="004D4BC5">
        <w:rPr>
          <w:b/>
          <w:sz w:val="22"/>
          <w:szCs w:val="22"/>
          <w:u w:val="single"/>
          <w:lang w:val="hu-HU"/>
        </w:rPr>
        <w:t>NEM JÁRT EL</w:t>
      </w:r>
      <w:r w:rsidRPr="004D4BC5">
        <w:rPr>
          <w:b/>
          <w:sz w:val="22"/>
          <w:szCs w:val="22"/>
          <w:u w:val="single"/>
        </w:rPr>
        <w:t>/</w:t>
      </w:r>
      <w:r w:rsidRPr="004D4BC5">
        <w:rPr>
          <w:b/>
          <w:sz w:val="22"/>
          <w:szCs w:val="22"/>
          <w:u w:val="single"/>
          <w:lang w:val="hu-HU"/>
        </w:rPr>
        <w:t>nem járt el teljes egészében</w:t>
      </w:r>
      <w:r w:rsidR="001C68BA" w:rsidRPr="004D4BC5">
        <w:rPr>
          <w:b/>
          <w:sz w:val="22"/>
          <w:szCs w:val="22"/>
          <w:u w:val="single"/>
        </w:rPr>
        <w:t xml:space="preserve">/ </w:t>
      </w:r>
      <w:r w:rsidRPr="004D4BC5">
        <w:rPr>
          <w:b/>
          <w:sz w:val="22"/>
          <w:szCs w:val="22"/>
          <w:lang w:val="hu-HU"/>
        </w:rPr>
        <w:t xml:space="preserve"> TÖRVÉNYES HATÁRIDŐBEN (A KÖZIGAZGATÁS HALLGATÁSA) A FELLEBBEZŐ </w:t>
      </w:r>
      <w:r w:rsidRPr="004D4BC5">
        <w:rPr>
          <w:b/>
          <w:sz w:val="22"/>
          <w:szCs w:val="22"/>
          <w:u w:val="single"/>
          <w:lang w:val="hu-HU"/>
        </w:rPr>
        <w:t>KÉRELMÉVEL</w:t>
      </w:r>
      <w:r w:rsidRPr="004D4BC5">
        <w:rPr>
          <w:b/>
          <w:sz w:val="22"/>
          <w:szCs w:val="22"/>
          <w:lang w:val="hu-HU"/>
        </w:rPr>
        <w:t xml:space="preserve"> KAPCSOLATBAN </w:t>
      </w:r>
      <w:r w:rsidRPr="004D4BC5">
        <w:rPr>
          <w:b/>
          <w:sz w:val="22"/>
          <w:szCs w:val="22"/>
        </w:rPr>
        <w:t xml:space="preserve"> </w:t>
      </w:r>
    </w:p>
    <w:p w:rsidR="001C68BA" w:rsidRPr="004D4BC5" w:rsidRDefault="001C68BA" w:rsidP="00DB044B">
      <w:pPr>
        <w:rPr>
          <w:sz w:val="22"/>
          <w:szCs w:val="22"/>
        </w:rPr>
      </w:pPr>
      <w:r w:rsidRPr="004D4BC5">
        <w:rPr>
          <w:sz w:val="22"/>
          <w:szCs w:val="22"/>
        </w:rPr>
        <w:t xml:space="preserve">                 </w:t>
      </w:r>
    </w:p>
    <w:p w:rsidR="002A2504" w:rsidRPr="004D4BC5" w:rsidRDefault="001C68BA" w:rsidP="00DB044B">
      <w:pPr>
        <w:rPr>
          <w:b/>
          <w:sz w:val="22"/>
          <w:szCs w:val="22"/>
          <w:lang w:val="hu-HU"/>
        </w:rPr>
      </w:pPr>
      <w:r w:rsidRPr="004D4BC5">
        <w:rPr>
          <w:b/>
          <w:sz w:val="22"/>
          <w:szCs w:val="22"/>
        </w:rPr>
        <w:t xml:space="preserve"> </w:t>
      </w:r>
      <w:r w:rsidR="002A2504" w:rsidRPr="004D4BC5">
        <w:rPr>
          <w:b/>
          <w:sz w:val="22"/>
          <w:szCs w:val="22"/>
          <w:lang w:val="hu-HU"/>
        </w:rPr>
        <w:t xml:space="preserve">A közérdekű információk és a személyről szóló adatok védelmi biztosához </w:t>
      </w:r>
    </w:p>
    <w:p w:rsidR="001C68BA" w:rsidRPr="004D4BC5" w:rsidRDefault="002A2504"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81431C" w:rsidRPr="004D4BC5" w:rsidRDefault="0081431C" w:rsidP="00DB044B">
      <w:pPr>
        <w:rPr>
          <w:sz w:val="22"/>
          <w:szCs w:val="22"/>
          <w:lang w:val="hu-HU"/>
        </w:rPr>
      </w:pPr>
    </w:p>
    <w:p w:rsidR="001C68BA" w:rsidRPr="004D4BC5" w:rsidRDefault="000F0D3B" w:rsidP="00DB044B">
      <w:pPr>
        <w:ind w:firstLine="720"/>
        <w:rPr>
          <w:sz w:val="22"/>
          <w:szCs w:val="22"/>
          <w:lang w:val="hu-HU"/>
        </w:rPr>
      </w:pPr>
      <w:r w:rsidRPr="004D4BC5">
        <w:rPr>
          <w:sz w:val="22"/>
          <w:szCs w:val="22"/>
          <w:lang w:val="hu-HU"/>
        </w:rPr>
        <w:t>A közérdekű információkhoz való szabad hozzáférésről szóló törvény 22. szakaszával összhangban</w:t>
      </w:r>
      <w:r w:rsidRPr="004D4BC5">
        <w:rPr>
          <w:sz w:val="22"/>
          <w:szCs w:val="22"/>
        </w:rPr>
        <w:t xml:space="preserve"> </w:t>
      </w:r>
      <w:r w:rsidRPr="004D4BC5">
        <w:rPr>
          <w:sz w:val="22"/>
          <w:szCs w:val="22"/>
          <w:lang w:val="hu-HU"/>
        </w:rPr>
        <w:t>benyújtom a következő</w:t>
      </w:r>
      <w:r w:rsidR="001C68BA" w:rsidRPr="004D4BC5">
        <w:rPr>
          <w:sz w:val="22"/>
          <w:szCs w:val="22"/>
        </w:rPr>
        <w:t>:</w:t>
      </w:r>
    </w:p>
    <w:p w:rsidR="000F0D3B" w:rsidRPr="004D4BC5" w:rsidRDefault="000F0D3B" w:rsidP="00DB044B">
      <w:pPr>
        <w:ind w:firstLine="720"/>
        <w:rPr>
          <w:sz w:val="22"/>
          <w:szCs w:val="22"/>
          <w:lang w:val="hu-HU"/>
        </w:rPr>
      </w:pPr>
    </w:p>
    <w:p w:rsidR="001C68BA" w:rsidRPr="004D4BC5" w:rsidRDefault="000F0D3B" w:rsidP="00DB044B">
      <w:pPr>
        <w:jc w:val="center"/>
        <w:rPr>
          <w:b/>
          <w:sz w:val="22"/>
          <w:szCs w:val="22"/>
          <w:lang w:val="hu-HU"/>
        </w:rPr>
      </w:pPr>
      <w:r w:rsidRPr="004D4BC5">
        <w:rPr>
          <w:b/>
          <w:sz w:val="22"/>
          <w:szCs w:val="22"/>
          <w:lang w:val="hu-HU"/>
        </w:rPr>
        <w:t xml:space="preserve">F E L L E B B E Z É S T </w:t>
      </w:r>
    </w:p>
    <w:p w:rsidR="000F0D3B" w:rsidRPr="004D4BC5" w:rsidRDefault="000F0D3B" w:rsidP="00DB044B">
      <w:pPr>
        <w:jc w:val="center"/>
        <w:rPr>
          <w:b/>
          <w:sz w:val="22"/>
          <w:szCs w:val="22"/>
          <w:lang w:val="hu-HU"/>
        </w:rPr>
      </w:pPr>
    </w:p>
    <w:p w:rsidR="001C68BA" w:rsidRPr="004D4BC5" w:rsidRDefault="001C68BA" w:rsidP="00DB044B">
      <w:pPr>
        <w:jc w:val="center"/>
        <w:rPr>
          <w:sz w:val="22"/>
          <w:szCs w:val="22"/>
          <w:lang w:val="hu-HU"/>
        </w:rPr>
      </w:pPr>
      <w:r w:rsidRPr="004D4BC5">
        <w:rPr>
          <w:sz w:val="22"/>
          <w:szCs w:val="22"/>
        </w:rPr>
        <w:t>.......................................................................................................................................................................................................................................</w:t>
      </w:r>
      <w:r w:rsidR="000F0D3B" w:rsidRPr="004D4BC5">
        <w:rPr>
          <w:sz w:val="22"/>
          <w:szCs w:val="22"/>
        </w:rPr>
        <w:t xml:space="preserve">......... ( </w:t>
      </w:r>
      <w:r w:rsidR="000F0D3B" w:rsidRPr="004D4BC5">
        <w:rPr>
          <w:sz w:val="22"/>
          <w:szCs w:val="22"/>
          <w:lang w:val="hu-HU"/>
        </w:rPr>
        <w:t>feltüntetni a szerv elnevezését</w:t>
      </w:r>
      <w:r w:rsidRPr="004D4BC5">
        <w:rPr>
          <w:sz w:val="22"/>
          <w:szCs w:val="22"/>
        </w:rPr>
        <w:t>)</w:t>
      </w:r>
    </w:p>
    <w:p w:rsidR="000F0D3B" w:rsidRPr="004D4BC5" w:rsidRDefault="000F0D3B" w:rsidP="00DB044B">
      <w:pPr>
        <w:jc w:val="center"/>
        <w:rPr>
          <w:sz w:val="22"/>
          <w:szCs w:val="22"/>
          <w:lang w:val="hu-HU"/>
        </w:rPr>
      </w:pPr>
      <w:r w:rsidRPr="004D4BC5">
        <w:rPr>
          <w:sz w:val="22"/>
          <w:szCs w:val="22"/>
          <w:lang w:val="hu-HU"/>
        </w:rPr>
        <w:t>ellen</w:t>
      </w:r>
    </w:p>
    <w:p w:rsidR="001C68BA" w:rsidRPr="004D4BC5" w:rsidRDefault="001C68BA" w:rsidP="00DB044B">
      <w:pPr>
        <w:jc w:val="center"/>
        <w:rPr>
          <w:sz w:val="22"/>
          <w:szCs w:val="22"/>
        </w:rPr>
      </w:pPr>
    </w:p>
    <w:p w:rsidR="001C68BA" w:rsidRPr="004D4BC5" w:rsidRDefault="008B6AFE" w:rsidP="00DB044B">
      <w:pPr>
        <w:jc w:val="center"/>
        <w:rPr>
          <w:sz w:val="22"/>
          <w:szCs w:val="22"/>
        </w:rPr>
      </w:pPr>
      <w:r w:rsidRPr="004D4BC5">
        <w:rPr>
          <w:sz w:val="22"/>
          <w:szCs w:val="22"/>
          <w:lang w:val="hu-HU"/>
        </w:rPr>
        <w:t>mivel a hatósági szerv</w:t>
      </w:r>
      <w:r w:rsidR="001C68BA" w:rsidRPr="004D4BC5">
        <w:rPr>
          <w:sz w:val="22"/>
          <w:szCs w:val="22"/>
        </w:rPr>
        <w:t xml:space="preserve">: </w:t>
      </w:r>
    </w:p>
    <w:p w:rsidR="001C68BA" w:rsidRPr="004D4BC5" w:rsidRDefault="008B6AFE" w:rsidP="00DB044B">
      <w:pPr>
        <w:ind w:left="480"/>
        <w:jc w:val="center"/>
        <w:rPr>
          <w:b/>
          <w:sz w:val="22"/>
          <w:szCs w:val="22"/>
          <w:lang w:val="hu-HU"/>
        </w:rPr>
      </w:pPr>
      <w:r w:rsidRPr="004D4BC5">
        <w:rPr>
          <w:b/>
          <w:sz w:val="22"/>
          <w:szCs w:val="22"/>
          <w:lang w:val="hu-HU"/>
        </w:rPr>
        <w:t>nem járt el</w:t>
      </w:r>
      <w:r w:rsidR="001C68BA" w:rsidRPr="004D4BC5">
        <w:rPr>
          <w:b/>
          <w:sz w:val="22"/>
          <w:szCs w:val="22"/>
        </w:rPr>
        <w:t xml:space="preserve"> </w:t>
      </w:r>
      <w:r w:rsidR="001C68BA" w:rsidRPr="004D4BC5">
        <w:rPr>
          <w:sz w:val="22"/>
          <w:szCs w:val="22"/>
        </w:rPr>
        <w:t xml:space="preserve">/ </w:t>
      </w:r>
      <w:r w:rsidRPr="004D4BC5">
        <w:rPr>
          <w:b/>
          <w:sz w:val="22"/>
          <w:szCs w:val="22"/>
          <w:lang w:val="hu-HU"/>
        </w:rPr>
        <w:t>nem járt el teljes egészében</w:t>
      </w:r>
      <w:r w:rsidR="001C68BA" w:rsidRPr="004D4BC5">
        <w:rPr>
          <w:b/>
          <w:sz w:val="22"/>
          <w:szCs w:val="22"/>
        </w:rPr>
        <w:t xml:space="preserve"> </w:t>
      </w:r>
      <w:r w:rsidR="001C68BA" w:rsidRPr="004D4BC5">
        <w:rPr>
          <w:sz w:val="22"/>
          <w:szCs w:val="22"/>
        </w:rPr>
        <w:t xml:space="preserve">/  </w:t>
      </w:r>
      <w:r w:rsidRPr="004D4BC5">
        <w:rPr>
          <w:b/>
          <w:sz w:val="22"/>
          <w:szCs w:val="22"/>
          <w:lang w:val="hu-HU"/>
        </w:rPr>
        <w:t>törvényes határidőben</w:t>
      </w:r>
    </w:p>
    <w:p w:rsidR="001C68BA" w:rsidRPr="004D4BC5" w:rsidRDefault="001C68BA" w:rsidP="00DB044B">
      <w:pPr>
        <w:ind w:left="360"/>
        <w:rPr>
          <w:sz w:val="22"/>
          <w:szCs w:val="22"/>
        </w:rPr>
      </w:pPr>
      <w:r w:rsidRPr="004D4BC5">
        <w:rPr>
          <w:sz w:val="22"/>
          <w:szCs w:val="22"/>
        </w:rPr>
        <w:t xml:space="preserve">        </w:t>
      </w:r>
      <w:r w:rsidR="006D6094" w:rsidRPr="004D4BC5">
        <w:rPr>
          <w:sz w:val="22"/>
          <w:szCs w:val="22"/>
        </w:rPr>
        <w:t xml:space="preserve">                          (</w:t>
      </w:r>
      <w:r w:rsidR="006D6094" w:rsidRPr="004D4BC5">
        <w:rPr>
          <w:sz w:val="22"/>
          <w:szCs w:val="22"/>
          <w:lang w:val="hu-HU"/>
        </w:rPr>
        <w:t>aláhúzni miért fellebbezett</w:t>
      </w:r>
      <w:r w:rsidRPr="004D4BC5">
        <w:rPr>
          <w:sz w:val="22"/>
          <w:szCs w:val="22"/>
        </w:rPr>
        <w:t>)</w:t>
      </w:r>
    </w:p>
    <w:p w:rsidR="001C68BA" w:rsidRPr="004D4BC5" w:rsidRDefault="001C68BA" w:rsidP="00DB044B">
      <w:pPr>
        <w:rPr>
          <w:sz w:val="22"/>
          <w:szCs w:val="22"/>
        </w:rPr>
      </w:pPr>
    </w:p>
    <w:p w:rsidR="001C68BA" w:rsidRPr="004D4BC5" w:rsidRDefault="00436EB0" w:rsidP="00DB044B">
      <w:pPr>
        <w:rPr>
          <w:sz w:val="22"/>
          <w:szCs w:val="22"/>
          <w:lang w:val="hu-HU"/>
        </w:rPr>
      </w:pPr>
      <w:r w:rsidRPr="004D4BC5">
        <w:rPr>
          <w:sz w:val="22"/>
          <w:szCs w:val="22"/>
          <w:lang w:val="hu-HU"/>
        </w:rPr>
        <w:t xml:space="preserve">a közérdekű információkhoz való szabad hozzáférés iránti kérelmem kapcsán, amelyet a ........... év ................ –án, -én nyújtottam be e szervhez, amelyben A közérdekű információkhoz való szabad hozzáférésről szóló törvénnyel összhangban kértem, hogy tegyék lehetővé a következőkkel kapcsolatos információkat tartalmazó dokumentumba/másolatba való betekintést: </w:t>
      </w:r>
      <w:r w:rsidRPr="004D4BC5">
        <w:rPr>
          <w:sz w:val="22"/>
          <w:szCs w:val="22"/>
        </w:rPr>
        <w:t xml:space="preserve"> </w:t>
      </w:r>
    </w:p>
    <w:p w:rsidR="001C68BA" w:rsidRPr="004D4BC5" w:rsidRDefault="001C68BA" w:rsidP="00DB044B">
      <w:pPr>
        <w:jc w:val="center"/>
        <w:rPr>
          <w:sz w:val="22"/>
          <w:szCs w:val="22"/>
        </w:rPr>
      </w:pPr>
      <w:r w:rsidRPr="004D4BC5">
        <w:rPr>
          <w:sz w:val="22"/>
          <w:szCs w:val="22"/>
        </w:rPr>
        <w:t xml:space="preserve">................................................................................................................................................................................................................................................................................................................................................................................................................................................................................................           </w:t>
      </w:r>
      <w:r w:rsidR="00FF5E12" w:rsidRPr="004D4BC5">
        <w:rPr>
          <w:sz w:val="22"/>
          <w:szCs w:val="22"/>
        </w:rPr>
        <w:t xml:space="preserve">                        (</w:t>
      </w:r>
      <w:r w:rsidR="00FF5E12" w:rsidRPr="004D4BC5">
        <w:rPr>
          <w:sz w:val="22"/>
          <w:szCs w:val="22"/>
          <w:lang w:val="hu-HU"/>
        </w:rPr>
        <w:t>feltüntetni a kérelem és az információk adatait</w:t>
      </w:r>
      <w:r w:rsidRPr="004D4BC5">
        <w:rPr>
          <w:sz w:val="22"/>
          <w:szCs w:val="22"/>
        </w:rPr>
        <w:t>)</w:t>
      </w:r>
    </w:p>
    <w:p w:rsidR="001C68BA" w:rsidRPr="004D4BC5" w:rsidRDefault="001C68BA" w:rsidP="00DB044B">
      <w:pPr>
        <w:rPr>
          <w:sz w:val="22"/>
          <w:szCs w:val="22"/>
        </w:rPr>
      </w:pPr>
    </w:p>
    <w:p w:rsidR="001C68BA" w:rsidRPr="004D4BC5" w:rsidRDefault="00F862E8" w:rsidP="00DB044B">
      <w:pPr>
        <w:ind w:firstLine="720"/>
        <w:rPr>
          <w:sz w:val="22"/>
          <w:szCs w:val="22"/>
          <w:lang w:val="hu-HU"/>
        </w:rPr>
      </w:pPr>
      <w:r w:rsidRPr="004D4BC5">
        <w:rPr>
          <w:sz w:val="22"/>
          <w:szCs w:val="22"/>
          <w:lang w:val="hu-HU"/>
        </w:rPr>
        <w:t>A kifejtettek alapján</w:t>
      </w:r>
      <w:r w:rsidRPr="004D4BC5">
        <w:rPr>
          <w:sz w:val="22"/>
          <w:szCs w:val="22"/>
        </w:rPr>
        <w:t xml:space="preserve">, </w:t>
      </w:r>
      <w:r w:rsidRPr="004D4BC5">
        <w:rPr>
          <w:sz w:val="22"/>
          <w:szCs w:val="22"/>
          <w:lang w:val="hu-HU"/>
        </w:rPr>
        <w:t>javasolom, hogy a biztos vegye figyelembe a fellebbezésemet és tegye le</w:t>
      </w:r>
      <w:r w:rsidR="004265DC" w:rsidRPr="004D4BC5">
        <w:rPr>
          <w:sz w:val="22"/>
          <w:szCs w:val="22"/>
          <w:lang w:val="hu-HU"/>
        </w:rPr>
        <w:t>hetővé a kért információ/k/hoz</w:t>
      </w:r>
      <w:r w:rsidRPr="004D4BC5">
        <w:rPr>
          <w:sz w:val="22"/>
          <w:szCs w:val="22"/>
          <w:lang w:val="hu-HU"/>
        </w:rPr>
        <w:t xml:space="preserve"> való hozzáférést. </w:t>
      </w:r>
      <w:r w:rsidRPr="004D4BC5">
        <w:rPr>
          <w:sz w:val="22"/>
          <w:szCs w:val="22"/>
        </w:rPr>
        <w:t xml:space="preserve"> </w:t>
      </w:r>
    </w:p>
    <w:p w:rsidR="001C68BA" w:rsidRPr="004D4BC5" w:rsidRDefault="00C5550F" w:rsidP="00DB044B">
      <w:pPr>
        <w:ind w:firstLine="720"/>
        <w:rPr>
          <w:sz w:val="22"/>
          <w:szCs w:val="22"/>
          <w:lang w:val="hu-HU"/>
        </w:rPr>
      </w:pPr>
      <w:r w:rsidRPr="004D4BC5">
        <w:rPr>
          <w:sz w:val="22"/>
          <w:szCs w:val="22"/>
          <w:lang w:val="hu-HU"/>
        </w:rPr>
        <w:t>Bizonyítékként</w:t>
      </w:r>
      <w:r w:rsidRPr="004D4BC5">
        <w:rPr>
          <w:sz w:val="22"/>
          <w:szCs w:val="22"/>
        </w:rPr>
        <w:t xml:space="preserve">, </w:t>
      </w:r>
      <w:r w:rsidRPr="004D4BC5">
        <w:rPr>
          <w:sz w:val="22"/>
          <w:szCs w:val="22"/>
          <w:lang w:val="hu-HU"/>
        </w:rPr>
        <w:t xml:space="preserve">a fellebbezéshez mellékelem a kérelem másolatát a bizonyítékkal, hogy átadtam a hatósági szervnek. </w:t>
      </w:r>
      <w:r w:rsidRPr="004D4BC5">
        <w:rPr>
          <w:sz w:val="22"/>
          <w:szCs w:val="22"/>
        </w:rPr>
        <w:t xml:space="preserve"> </w:t>
      </w:r>
    </w:p>
    <w:p w:rsidR="001C68BA" w:rsidRPr="004D4BC5" w:rsidRDefault="00C477B8" w:rsidP="00DB044B">
      <w:pPr>
        <w:ind w:firstLine="720"/>
        <w:rPr>
          <w:sz w:val="22"/>
          <w:szCs w:val="22"/>
          <w:lang w:val="hu-HU"/>
        </w:rPr>
      </w:pPr>
      <w:r w:rsidRPr="004D4BC5">
        <w:rPr>
          <w:b/>
          <w:sz w:val="22"/>
          <w:szCs w:val="22"/>
          <w:lang w:val="hu-HU"/>
        </w:rPr>
        <w:t>Megjegyzés</w:t>
      </w:r>
      <w:r w:rsidR="001C68BA" w:rsidRPr="004D4BC5">
        <w:rPr>
          <w:b/>
          <w:sz w:val="22"/>
          <w:szCs w:val="22"/>
          <w:lang w:val="hu-HU"/>
        </w:rPr>
        <w:t>:</w:t>
      </w:r>
      <w:r w:rsidR="00C33225" w:rsidRPr="004D4BC5">
        <w:rPr>
          <w:sz w:val="22"/>
          <w:szCs w:val="22"/>
          <w:lang w:val="hu-HU"/>
        </w:rPr>
        <w:t xml:space="preserve"> Ha a kérelemmel teljes egészében nem jártak el, a fellebbezéshez mellékelni kell a hatósági szervtől kapott választ is. </w:t>
      </w:r>
      <w:r w:rsidR="001C68BA" w:rsidRPr="004D4BC5">
        <w:rPr>
          <w:sz w:val="22"/>
          <w:szCs w:val="22"/>
          <w:lang w:val="hu-HU"/>
        </w:rPr>
        <w:t xml:space="preserve">  </w:t>
      </w:r>
    </w:p>
    <w:p w:rsidR="001C68BA" w:rsidRPr="004D4BC5" w:rsidRDefault="001C68BA" w:rsidP="00DB044B">
      <w:pPr>
        <w:ind w:left="5040"/>
        <w:jc w:val="right"/>
        <w:rPr>
          <w:sz w:val="22"/>
          <w:szCs w:val="22"/>
        </w:rPr>
      </w:pPr>
      <w:r w:rsidRPr="004D4BC5">
        <w:rPr>
          <w:sz w:val="22"/>
          <w:szCs w:val="22"/>
        </w:rPr>
        <w:t xml:space="preserve">        </w:t>
      </w:r>
    </w:p>
    <w:p w:rsidR="001C68BA" w:rsidRPr="004D4BC5" w:rsidRDefault="001C68BA" w:rsidP="00DB044B">
      <w:pPr>
        <w:ind w:left="5040"/>
        <w:jc w:val="right"/>
        <w:rPr>
          <w:sz w:val="22"/>
          <w:szCs w:val="22"/>
          <w:lang w:val="hu-HU"/>
        </w:rPr>
      </w:pPr>
      <w:r w:rsidRPr="004D4BC5">
        <w:rPr>
          <w:sz w:val="22"/>
          <w:szCs w:val="22"/>
        </w:rPr>
        <w:t>..........................................</w:t>
      </w:r>
      <w:r w:rsidR="00294F8B" w:rsidRPr="004D4BC5">
        <w:rPr>
          <w:sz w:val="22"/>
          <w:szCs w:val="22"/>
        </w:rPr>
        <w:t xml:space="preserve">............... </w:t>
      </w:r>
      <w:r w:rsidR="00294F8B" w:rsidRPr="004D4BC5">
        <w:rPr>
          <w:sz w:val="16"/>
          <w:szCs w:val="16"/>
          <w:lang w:val="hu-HU"/>
        </w:rPr>
        <w:t>Fellebbező</w:t>
      </w:r>
      <w:r w:rsidR="00294F8B" w:rsidRPr="004D4BC5">
        <w:rPr>
          <w:sz w:val="16"/>
          <w:szCs w:val="16"/>
        </w:rPr>
        <w:t xml:space="preserve"> / </w:t>
      </w:r>
      <w:r w:rsidR="00294F8B" w:rsidRPr="004D4BC5">
        <w:rPr>
          <w:sz w:val="16"/>
          <w:szCs w:val="16"/>
          <w:lang w:val="hu-HU"/>
        </w:rPr>
        <w:t>család-és utónév</w:t>
      </w:r>
    </w:p>
    <w:p w:rsidR="001C68BA" w:rsidRPr="004D4BC5" w:rsidRDefault="001C68BA" w:rsidP="00DB044B">
      <w:pPr>
        <w:ind w:left="5040"/>
        <w:jc w:val="right"/>
        <w:rPr>
          <w:sz w:val="22"/>
          <w:szCs w:val="22"/>
        </w:rPr>
      </w:pPr>
      <w:r w:rsidRPr="004D4BC5">
        <w:rPr>
          <w:sz w:val="22"/>
          <w:szCs w:val="22"/>
        </w:rPr>
        <w:t xml:space="preserve">.........................................................                               </w:t>
      </w:r>
      <w:r w:rsidR="00294F8B" w:rsidRPr="004D4BC5">
        <w:rPr>
          <w:sz w:val="22"/>
          <w:szCs w:val="22"/>
        </w:rPr>
        <w:t xml:space="preserve">                          </w:t>
      </w:r>
      <w:r w:rsidR="00294F8B" w:rsidRPr="004D4BC5">
        <w:rPr>
          <w:sz w:val="16"/>
          <w:szCs w:val="16"/>
          <w:lang w:val="hu-HU"/>
        </w:rPr>
        <w:t>aláírás</w:t>
      </w:r>
      <w:r w:rsidRPr="004D4BC5">
        <w:rPr>
          <w:sz w:val="16"/>
          <w:szCs w:val="16"/>
        </w:rPr>
        <w:t xml:space="preserve">   </w:t>
      </w:r>
      <w:r w:rsidRPr="004D4BC5">
        <w:rPr>
          <w:sz w:val="22"/>
          <w:szCs w:val="22"/>
        </w:rPr>
        <w:t xml:space="preserve">                       </w:t>
      </w:r>
    </w:p>
    <w:p w:rsidR="001C68BA" w:rsidRPr="004D4BC5" w:rsidRDefault="001C68BA" w:rsidP="00DB044B">
      <w:pPr>
        <w:ind w:left="1200" w:firstLine="3840"/>
        <w:jc w:val="right"/>
        <w:rPr>
          <w:sz w:val="22"/>
          <w:szCs w:val="22"/>
        </w:rPr>
      </w:pPr>
      <w:r w:rsidRPr="004D4BC5">
        <w:rPr>
          <w:sz w:val="22"/>
          <w:szCs w:val="22"/>
        </w:rPr>
        <w:t xml:space="preserve">.........................................................                     </w:t>
      </w:r>
      <w:r w:rsidR="00294F8B" w:rsidRPr="004D4BC5">
        <w:rPr>
          <w:sz w:val="22"/>
          <w:szCs w:val="22"/>
        </w:rPr>
        <w:t xml:space="preserve">                          </w:t>
      </w:r>
      <w:r w:rsidR="00294F8B" w:rsidRPr="004D4BC5">
        <w:rPr>
          <w:sz w:val="16"/>
          <w:szCs w:val="16"/>
          <w:lang w:val="hu-HU"/>
        </w:rPr>
        <w:t>lakcím</w:t>
      </w:r>
      <w:r w:rsidRPr="004D4BC5">
        <w:rPr>
          <w:sz w:val="16"/>
          <w:szCs w:val="16"/>
        </w:rPr>
        <w:t xml:space="preserve">  </w:t>
      </w:r>
      <w:r w:rsidRPr="004D4BC5">
        <w:rPr>
          <w:sz w:val="22"/>
          <w:szCs w:val="22"/>
        </w:rPr>
        <w:t xml:space="preserve">                                         </w:t>
      </w:r>
    </w:p>
    <w:p w:rsidR="001C68BA" w:rsidRPr="004D4BC5" w:rsidRDefault="001C68BA" w:rsidP="00DB044B">
      <w:pPr>
        <w:ind w:left="1200" w:firstLine="3840"/>
        <w:jc w:val="right"/>
        <w:rPr>
          <w:sz w:val="16"/>
          <w:szCs w:val="16"/>
          <w:lang w:val="hu-HU"/>
        </w:rPr>
      </w:pPr>
      <w:r w:rsidRPr="004D4BC5">
        <w:rPr>
          <w:sz w:val="22"/>
          <w:szCs w:val="22"/>
        </w:rPr>
        <w:t xml:space="preserve">.........................................................                                            </w:t>
      </w:r>
      <w:r w:rsidR="00294F8B" w:rsidRPr="004D4BC5">
        <w:rPr>
          <w:sz w:val="22"/>
          <w:szCs w:val="22"/>
        </w:rPr>
        <w:t xml:space="preserve">               </w:t>
      </w:r>
      <w:r w:rsidR="00294F8B" w:rsidRPr="004D4BC5">
        <w:rPr>
          <w:sz w:val="16"/>
          <w:szCs w:val="16"/>
          <w:lang w:val="hu-HU"/>
        </w:rPr>
        <w:t>egyéb kapcsolattartó adatok</w:t>
      </w:r>
    </w:p>
    <w:p w:rsidR="001C68BA" w:rsidRPr="004D4BC5" w:rsidRDefault="001C68BA" w:rsidP="00DB044B">
      <w:pPr>
        <w:ind w:left="5040" w:hanging="5040"/>
        <w:rPr>
          <w:sz w:val="22"/>
          <w:szCs w:val="22"/>
        </w:rPr>
      </w:pPr>
      <w:r w:rsidRPr="004D4BC5">
        <w:rPr>
          <w:sz w:val="22"/>
          <w:szCs w:val="22"/>
        </w:rPr>
        <w:tab/>
      </w:r>
      <w:r w:rsidRPr="004D4BC5">
        <w:rPr>
          <w:sz w:val="22"/>
          <w:szCs w:val="22"/>
        </w:rPr>
        <w:tab/>
        <w:t xml:space="preserve"> .........................................................</w:t>
      </w:r>
    </w:p>
    <w:p w:rsidR="001C68BA" w:rsidRPr="004D4BC5" w:rsidRDefault="000B1FA8" w:rsidP="00DB044B">
      <w:pPr>
        <w:ind w:left="5040"/>
        <w:jc w:val="right"/>
        <w:rPr>
          <w:sz w:val="16"/>
          <w:szCs w:val="16"/>
          <w:lang w:val="hu-HU"/>
        </w:rPr>
      </w:pPr>
      <w:r w:rsidRPr="004D4BC5">
        <w:rPr>
          <w:sz w:val="16"/>
          <w:szCs w:val="16"/>
          <w:lang w:val="hu-HU"/>
        </w:rPr>
        <w:t>Aláírás</w:t>
      </w:r>
    </w:p>
    <w:p w:rsidR="001C68BA" w:rsidRPr="004D4BC5" w:rsidRDefault="000B1FA8" w:rsidP="00DB044B">
      <w:pPr>
        <w:rPr>
          <w:sz w:val="22"/>
          <w:szCs w:val="22"/>
          <w:lang w:val="hu-HU"/>
        </w:rPr>
      </w:pPr>
      <w:r w:rsidRPr="004D4BC5">
        <w:rPr>
          <w:sz w:val="22"/>
          <w:szCs w:val="22"/>
          <w:lang w:val="hu-HU"/>
        </w:rPr>
        <w:t xml:space="preserve">Helység </w:t>
      </w:r>
      <w:r w:rsidR="001C68BA" w:rsidRPr="004D4BC5">
        <w:rPr>
          <w:sz w:val="22"/>
          <w:szCs w:val="22"/>
        </w:rPr>
        <w:t>............................,</w:t>
      </w:r>
      <w:r w:rsidRPr="004D4BC5">
        <w:rPr>
          <w:sz w:val="22"/>
          <w:szCs w:val="22"/>
        </w:rPr>
        <w:t xml:space="preserve"> 201...</w:t>
      </w:r>
      <w:r w:rsidRPr="004D4BC5">
        <w:rPr>
          <w:sz w:val="22"/>
          <w:szCs w:val="22"/>
          <w:lang w:val="hu-HU"/>
        </w:rPr>
        <w:t xml:space="preserve">  </w:t>
      </w:r>
      <w:r w:rsidRPr="004D4BC5">
        <w:rPr>
          <w:sz w:val="22"/>
          <w:szCs w:val="22"/>
        </w:rPr>
        <w:t>.</w:t>
      </w:r>
      <w:r w:rsidRPr="004D4BC5">
        <w:rPr>
          <w:sz w:val="22"/>
          <w:szCs w:val="22"/>
          <w:lang w:val="hu-HU"/>
        </w:rPr>
        <w:t xml:space="preserve">.......... –án,-én </w:t>
      </w:r>
    </w:p>
    <w:p w:rsidR="000B1FA8" w:rsidRPr="004D4BC5" w:rsidRDefault="000B1FA8" w:rsidP="00DB044B">
      <w:pPr>
        <w:rPr>
          <w:lang w:val="hu-HU"/>
        </w:rPr>
      </w:pPr>
    </w:p>
    <w:p w:rsidR="001C68BA" w:rsidRPr="004D4BC5" w:rsidRDefault="004D34A3" w:rsidP="00DB044B">
      <w:pPr>
        <w:rPr>
          <w:b/>
          <w:sz w:val="22"/>
          <w:szCs w:val="22"/>
          <w:lang w:val="sr-Latn-CS"/>
        </w:rPr>
      </w:pPr>
      <w:r w:rsidRPr="004D4BC5">
        <w:rPr>
          <w:b/>
          <w:sz w:val="22"/>
          <w:szCs w:val="22"/>
          <w:lang w:val="hu-HU"/>
        </w:rPr>
        <w:br w:type="page"/>
      </w:r>
      <w:r w:rsidR="009D125E" w:rsidRPr="004D4BC5">
        <w:rPr>
          <w:b/>
          <w:sz w:val="22"/>
          <w:szCs w:val="22"/>
          <w:lang w:val="hu-HU"/>
        </w:rPr>
        <w:lastRenderedPageBreak/>
        <w:t>AZ ÜGYFÉL INDÍTVÁNY</w:t>
      </w:r>
      <w:r w:rsidR="005B44C3" w:rsidRPr="004D4BC5">
        <w:rPr>
          <w:b/>
          <w:sz w:val="22"/>
          <w:szCs w:val="22"/>
          <w:lang w:val="hu-HU"/>
        </w:rPr>
        <w:t xml:space="preserve">ÁNAK PÉLDÁJA A BIZTOS </w:t>
      </w:r>
      <w:r w:rsidR="001C68BA" w:rsidRPr="004D4BC5">
        <w:rPr>
          <w:b/>
          <w:sz w:val="22"/>
          <w:szCs w:val="22"/>
          <w:lang w:val="sr-Latn-CS"/>
        </w:rPr>
        <w:t xml:space="preserve"> </w:t>
      </w:r>
    </w:p>
    <w:p w:rsidR="001C68BA" w:rsidRPr="004D4BC5" w:rsidRDefault="005B44C3" w:rsidP="00DB044B">
      <w:pPr>
        <w:rPr>
          <w:b/>
          <w:sz w:val="22"/>
          <w:szCs w:val="22"/>
        </w:rPr>
      </w:pPr>
      <w:r w:rsidRPr="004D4BC5">
        <w:rPr>
          <w:b/>
          <w:sz w:val="22"/>
          <w:szCs w:val="22"/>
          <w:lang w:val="sr-Latn-CS"/>
        </w:rPr>
        <w:t xml:space="preserve">VÉGZÉSÉNEK KÉNYSZERVÉGREHAJTÁSÁRA </w:t>
      </w:r>
    </w:p>
    <w:p w:rsidR="001C68BA" w:rsidRPr="004D4BC5" w:rsidRDefault="001C68BA" w:rsidP="00DB044B">
      <w:pPr>
        <w:rPr>
          <w:sz w:val="22"/>
          <w:szCs w:val="22"/>
        </w:rPr>
      </w:pPr>
      <w:r w:rsidRPr="004D4BC5">
        <w:rPr>
          <w:sz w:val="22"/>
          <w:szCs w:val="22"/>
        </w:rPr>
        <w:t xml:space="preserve">                 </w:t>
      </w:r>
    </w:p>
    <w:p w:rsidR="00325DA7" w:rsidRPr="004D4BC5" w:rsidRDefault="00325DA7" w:rsidP="00DB044B">
      <w:pPr>
        <w:rPr>
          <w:b/>
          <w:sz w:val="22"/>
          <w:szCs w:val="22"/>
          <w:lang w:val="hu-HU"/>
        </w:rPr>
      </w:pPr>
      <w:r w:rsidRPr="004D4BC5">
        <w:rPr>
          <w:b/>
          <w:sz w:val="22"/>
          <w:szCs w:val="22"/>
          <w:lang w:val="hu-HU"/>
        </w:rPr>
        <w:t xml:space="preserve">A közérdekű információk és a személyről szóló adatok védelmi biztosához </w:t>
      </w:r>
    </w:p>
    <w:p w:rsidR="00325DA7" w:rsidRPr="004D4BC5" w:rsidRDefault="00325DA7"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1C68BA" w:rsidRPr="004D4BC5" w:rsidRDefault="001C68BA" w:rsidP="00DB044B">
      <w:pPr>
        <w:rPr>
          <w:sz w:val="22"/>
          <w:szCs w:val="22"/>
          <w:lang w:val="hu-HU"/>
        </w:rPr>
      </w:pPr>
    </w:p>
    <w:p w:rsidR="001C68BA" w:rsidRPr="004D4BC5" w:rsidRDefault="001C68BA" w:rsidP="00DB044B">
      <w:pPr>
        <w:rPr>
          <w:sz w:val="22"/>
          <w:szCs w:val="22"/>
        </w:rPr>
      </w:pPr>
    </w:p>
    <w:p w:rsidR="001C68BA" w:rsidRPr="004D4BC5" w:rsidRDefault="00CA04E1" w:rsidP="00DB044B">
      <w:pPr>
        <w:ind w:firstLine="720"/>
        <w:rPr>
          <w:sz w:val="22"/>
          <w:szCs w:val="22"/>
        </w:rPr>
      </w:pPr>
      <w:r w:rsidRPr="004D4BC5">
        <w:rPr>
          <w:sz w:val="22"/>
          <w:szCs w:val="22"/>
          <w:lang w:val="hu-HU"/>
        </w:rPr>
        <w:t xml:space="preserve">Az általános közigazgatási eljárásról szóló törvény 264. szakaszának 2. bekezdésével összhangban és  </w:t>
      </w:r>
      <w:r w:rsidR="00956E92" w:rsidRPr="004D4BC5">
        <w:rPr>
          <w:sz w:val="22"/>
          <w:szCs w:val="22"/>
          <w:lang w:val="hu-HU"/>
        </w:rPr>
        <w:t>A közérdekű információkhoz való szabad hozzáférésről szóló törvény 28. szakaszának 2. bekezdésével kapcsolatban</w:t>
      </w:r>
      <w:r w:rsidR="001C68BA" w:rsidRPr="004D4BC5">
        <w:rPr>
          <w:sz w:val="22"/>
          <w:szCs w:val="22"/>
        </w:rPr>
        <w:t>:</w:t>
      </w:r>
    </w:p>
    <w:p w:rsidR="001C68BA" w:rsidRPr="004D4BC5" w:rsidRDefault="001C68BA" w:rsidP="00DB044B">
      <w:pPr>
        <w:rPr>
          <w:sz w:val="22"/>
          <w:szCs w:val="22"/>
        </w:rPr>
      </w:pPr>
    </w:p>
    <w:p w:rsidR="001C68BA" w:rsidRPr="004D4BC5" w:rsidRDefault="009D125E" w:rsidP="00DB044B">
      <w:pPr>
        <w:jc w:val="center"/>
        <w:rPr>
          <w:b/>
          <w:sz w:val="22"/>
          <w:szCs w:val="22"/>
          <w:lang w:val="sr-Latn-CS"/>
        </w:rPr>
      </w:pPr>
      <w:r w:rsidRPr="004D4BC5">
        <w:rPr>
          <w:b/>
          <w:sz w:val="22"/>
          <w:szCs w:val="22"/>
          <w:lang w:val="sr-Latn-CS"/>
        </w:rPr>
        <w:t>INDÍTVÁNYT</w:t>
      </w:r>
    </w:p>
    <w:p w:rsidR="00956E92" w:rsidRPr="004D4BC5" w:rsidRDefault="00956E92" w:rsidP="00DB044B">
      <w:pPr>
        <w:jc w:val="center"/>
        <w:rPr>
          <w:sz w:val="22"/>
          <w:szCs w:val="22"/>
          <w:lang w:val="sr-Latn-CS"/>
        </w:rPr>
      </w:pPr>
      <w:r w:rsidRPr="004D4BC5">
        <w:rPr>
          <w:sz w:val="22"/>
          <w:szCs w:val="22"/>
          <w:lang w:val="sr-Latn-CS"/>
        </w:rPr>
        <w:t>nyújtok be</w:t>
      </w:r>
    </w:p>
    <w:p w:rsidR="001C68BA" w:rsidRPr="004D4BC5" w:rsidRDefault="00956E92" w:rsidP="00DB044B">
      <w:pPr>
        <w:jc w:val="center"/>
        <w:rPr>
          <w:b/>
          <w:sz w:val="22"/>
          <w:szCs w:val="22"/>
        </w:rPr>
      </w:pPr>
      <w:r w:rsidRPr="004D4BC5">
        <w:rPr>
          <w:b/>
          <w:sz w:val="22"/>
          <w:szCs w:val="22"/>
          <w:lang w:val="sr-Latn-CS"/>
        </w:rPr>
        <w:t xml:space="preserve"> </w:t>
      </w:r>
      <w:r w:rsidR="001C68BA" w:rsidRPr="004D4BC5">
        <w:rPr>
          <w:b/>
          <w:sz w:val="22"/>
          <w:szCs w:val="22"/>
          <w:lang w:val="sr-Latn-CS"/>
        </w:rPr>
        <w:t>А</w:t>
      </w:r>
      <w:r w:rsidRPr="004D4BC5">
        <w:rPr>
          <w:b/>
          <w:sz w:val="22"/>
          <w:szCs w:val="22"/>
          <w:lang w:val="sr-Latn-CS"/>
        </w:rPr>
        <w:t xml:space="preserve">Z ADMINISZTRATÍV VÉGREHAJTÁS LEFOLYTATÁSÁRA  </w:t>
      </w:r>
    </w:p>
    <w:p w:rsidR="001C68BA" w:rsidRPr="004D4BC5" w:rsidRDefault="001C68BA" w:rsidP="00DB044B">
      <w:pPr>
        <w:jc w:val="center"/>
        <w:rPr>
          <w:b/>
          <w:sz w:val="22"/>
          <w:szCs w:val="22"/>
        </w:rPr>
      </w:pPr>
    </w:p>
    <w:p w:rsidR="001C68BA" w:rsidRPr="004D4BC5" w:rsidRDefault="00236493" w:rsidP="00DB044B">
      <w:pPr>
        <w:rPr>
          <w:sz w:val="22"/>
          <w:szCs w:val="22"/>
          <w:lang w:val="sr-Latn-CS"/>
        </w:rPr>
      </w:pPr>
      <w:r w:rsidRPr="004D4BC5">
        <w:rPr>
          <w:sz w:val="22"/>
          <w:szCs w:val="22"/>
          <w:lang w:val="sr-Latn-CS"/>
        </w:rPr>
        <w:t>A biztos ...... szám alatti végzése, amely szerint a hatósági szerv ( a szerv elnevezése</w:t>
      </w:r>
      <w:r w:rsidR="001C68BA" w:rsidRPr="004D4BC5">
        <w:rPr>
          <w:sz w:val="22"/>
          <w:szCs w:val="22"/>
          <w:lang w:val="sr-Latn-CS"/>
        </w:rPr>
        <w:t>)</w:t>
      </w:r>
      <w:r w:rsidRPr="004D4BC5">
        <w:rPr>
          <w:sz w:val="22"/>
          <w:szCs w:val="22"/>
          <w:lang w:val="sr-Latn-CS"/>
        </w:rPr>
        <w:t xml:space="preserve"> </w:t>
      </w:r>
      <w:r w:rsidR="001C68BA" w:rsidRPr="004D4BC5">
        <w:rPr>
          <w:sz w:val="22"/>
          <w:szCs w:val="22"/>
          <w:lang w:val="sr-Latn-CS"/>
        </w:rPr>
        <w:t>...............................................................</w:t>
      </w:r>
      <w:r w:rsidRPr="004D4BC5">
        <w:rPr>
          <w:sz w:val="22"/>
          <w:szCs w:val="22"/>
          <w:lang w:val="sr-Latn-CS"/>
        </w:rPr>
        <w:t>...............................   nem járt el</w:t>
      </w:r>
      <w:r w:rsidR="001C68BA" w:rsidRPr="004D4BC5">
        <w:rPr>
          <w:sz w:val="22"/>
          <w:szCs w:val="22"/>
          <w:lang w:val="sr-Latn-CS"/>
        </w:rPr>
        <w:t xml:space="preserve">: </w:t>
      </w:r>
    </w:p>
    <w:p w:rsidR="001C68BA" w:rsidRPr="004D4BC5" w:rsidRDefault="001C68BA" w:rsidP="00DB044B">
      <w:pPr>
        <w:rPr>
          <w:sz w:val="22"/>
          <w:szCs w:val="22"/>
          <w:lang w:val="sr-Latn-CS"/>
        </w:rPr>
      </w:pPr>
    </w:p>
    <w:p w:rsidR="001C68BA" w:rsidRPr="004D4BC5" w:rsidRDefault="00236493" w:rsidP="00DB044B">
      <w:pPr>
        <w:numPr>
          <w:ilvl w:val="0"/>
          <w:numId w:val="23"/>
        </w:numPr>
        <w:rPr>
          <w:sz w:val="22"/>
          <w:szCs w:val="22"/>
          <w:lang w:val="sr-Latn-CS"/>
        </w:rPr>
      </w:pPr>
      <w:r w:rsidRPr="004D4BC5">
        <w:rPr>
          <w:sz w:val="22"/>
          <w:szCs w:val="22"/>
          <w:lang w:val="sr-Latn-CS"/>
        </w:rPr>
        <w:t>teljes egészében</w:t>
      </w:r>
      <w:r w:rsidR="001C68BA" w:rsidRPr="004D4BC5">
        <w:rPr>
          <w:sz w:val="22"/>
          <w:szCs w:val="22"/>
          <w:lang w:val="sr-Latn-CS"/>
        </w:rPr>
        <w:t xml:space="preserve"> </w:t>
      </w:r>
    </w:p>
    <w:p w:rsidR="001C68BA" w:rsidRPr="004D4BC5" w:rsidRDefault="00236493" w:rsidP="00DB044B">
      <w:pPr>
        <w:numPr>
          <w:ilvl w:val="0"/>
          <w:numId w:val="23"/>
        </w:numPr>
        <w:rPr>
          <w:sz w:val="22"/>
          <w:szCs w:val="22"/>
        </w:rPr>
      </w:pPr>
      <w:r w:rsidRPr="004D4BC5">
        <w:rPr>
          <w:sz w:val="22"/>
          <w:szCs w:val="22"/>
          <w:lang w:val="sr-Latn-CS"/>
        </w:rPr>
        <w:t>a részben, amelyben elrendelte, hogy küldjék meg a következő információkat</w:t>
      </w:r>
      <w:r w:rsidR="001C68BA" w:rsidRPr="004D4BC5">
        <w:rPr>
          <w:sz w:val="22"/>
          <w:szCs w:val="22"/>
          <w:lang w:val="sr-Latn-CS"/>
        </w:rPr>
        <w:t>:.......................................................................................................................................................................................................................................................................................................................................................................................................................................................................................................................................................</w:t>
      </w:r>
    </w:p>
    <w:p w:rsidR="001C68BA" w:rsidRPr="004D4BC5" w:rsidRDefault="001C68BA" w:rsidP="00DB044B">
      <w:pPr>
        <w:rPr>
          <w:sz w:val="22"/>
          <w:szCs w:val="22"/>
        </w:rPr>
      </w:pPr>
    </w:p>
    <w:p w:rsidR="001C68BA" w:rsidRPr="004D4BC5" w:rsidRDefault="002552F9" w:rsidP="00DB044B">
      <w:pPr>
        <w:rPr>
          <w:sz w:val="22"/>
          <w:szCs w:val="22"/>
          <w:lang w:val="sr-Latn-CS"/>
        </w:rPr>
      </w:pPr>
      <w:r w:rsidRPr="004D4BC5">
        <w:rPr>
          <w:sz w:val="22"/>
          <w:szCs w:val="22"/>
          <w:lang w:val="hu-HU"/>
        </w:rPr>
        <w:t>Bizonyítékként, hogy a szerv nem tette számora lehetővé valamennyi információhoz való hozzáférést, illetve betekintést, illetve nem küldte meg</w:t>
      </w:r>
      <w:r w:rsidR="00310CE5" w:rsidRPr="004D4BC5">
        <w:rPr>
          <w:sz w:val="22"/>
          <w:szCs w:val="22"/>
          <w:lang w:val="sr-Latn-CS"/>
        </w:rPr>
        <w:t>, indítványozom a megkapott választ, illetve dokumentum másolatát (vagy más információ hordozót</w:t>
      </w:r>
      <w:r w:rsidR="001C68BA" w:rsidRPr="004D4BC5">
        <w:rPr>
          <w:sz w:val="22"/>
          <w:szCs w:val="22"/>
          <w:lang w:val="sr-Latn-CS"/>
        </w:rPr>
        <w:t>)</w:t>
      </w:r>
      <w:r w:rsidR="00310CE5" w:rsidRPr="004D4BC5">
        <w:rPr>
          <w:sz w:val="22"/>
          <w:szCs w:val="22"/>
          <w:lang w:val="sr-Latn-CS"/>
        </w:rPr>
        <w:t>, amelyet a szerv megküldött</w:t>
      </w:r>
      <w:r w:rsidR="001C68BA" w:rsidRPr="004D4BC5">
        <w:rPr>
          <w:sz w:val="22"/>
          <w:szCs w:val="22"/>
          <w:lang w:val="sr-Latn-CS"/>
        </w:rPr>
        <w:t xml:space="preserve">. </w:t>
      </w:r>
    </w:p>
    <w:p w:rsidR="001C68BA" w:rsidRPr="004D4BC5" w:rsidRDefault="001C68BA" w:rsidP="00DB044B">
      <w:pPr>
        <w:rPr>
          <w:sz w:val="22"/>
          <w:szCs w:val="22"/>
        </w:rPr>
      </w:pPr>
    </w:p>
    <w:p w:rsidR="001C68BA" w:rsidRPr="004D4BC5" w:rsidRDefault="00310CE5" w:rsidP="00DB044B">
      <w:pPr>
        <w:rPr>
          <w:sz w:val="22"/>
          <w:szCs w:val="22"/>
          <w:lang w:val="sr-Latn-CS"/>
        </w:rPr>
      </w:pPr>
      <w:r w:rsidRPr="004D4BC5">
        <w:rPr>
          <w:sz w:val="22"/>
          <w:szCs w:val="22"/>
          <w:lang w:val="hu-HU"/>
        </w:rPr>
        <w:t>Mivel a határidő lejárt, amelyben a hatósági szerv köteles lett volna a biztos végzése alapján eljárni,</w:t>
      </w:r>
      <w:r w:rsidRPr="004D4BC5">
        <w:rPr>
          <w:sz w:val="22"/>
          <w:szCs w:val="22"/>
          <w:lang w:val="sr-Latn-CS"/>
        </w:rPr>
        <w:t xml:space="preserve"> indítványozom, hogy a biztos, törvényi meghatalmazásával összhangban hajtsa végre az említett végzés adminisztratív végrehajtásának eljárását és tegye lehetővé a számomra a kért információk megkapását. </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lang w:val="sr-Latn-CS"/>
        </w:rPr>
        <w:t xml:space="preserve">        </w:t>
      </w:r>
      <w:r w:rsidRPr="004D4BC5">
        <w:rPr>
          <w:sz w:val="22"/>
          <w:szCs w:val="22"/>
        </w:rPr>
        <w:t>_____________________________</w:t>
      </w:r>
    </w:p>
    <w:p w:rsidR="001C68BA" w:rsidRPr="004D4BC5" w:rsidRDefault="00310CE5" w:rsidP="00DB044B">
      <w:pPr>
        <w:ind w:left="5040"/>
        <w:rPr>
          <w:sz w:val="16"/>
          <w:szCs w:val="16"/>
          <w:lang w:val="hu-HU"/>
        </w:rPr>
      </w:pPr>
      <w:r w:rsidRPr="004D4BC5">
        <w:rPr>
          <w:sz w:val="16"/>
          <w:szCs w:val="16"/>
          <w:lang w:val="hu-HU"/>
        </w:rPr>
        <w:t>Indítványozó</w:t>
      </w:r>
      <w:r w:rsidRPr="004D4BC5">
        <w:rPr>
          <w:sz w:val="16"/>
          <w:szCs w:val="16"/>
        </w:rPr>
        <w:t xml:space="preserve"> / </w:t>
      </w:r>
      <w:r w:rsidRPr="004D4BC5">
        <w:rPr>
          <w:sz w:val="16"/>
          <w:szCs w:val="16"/>
          <w:lang w:val="hu-HU"/>
        </w:rPr>
        <w:t>család-és utónév</w:t>
      </w:r>
    </w:p>
    <w:p w:rsidR="001C68BA" w:rsidRPr="004D4BC5" w:rsidRDefault="001C68BA" w:rsidP="00DB044B">
      <w:pPr>
        <w:ind w:left="5040"/>
        <w:rPr>
          <w:sz w:val="22"/>
          <w:szCs w:val="22"/>
        </w:rPr>
      </w:pPr>
    </w:p>
    <w:p w:rsidR="001C68BA" w:rsidRPr="004D4BC5" w:rsidRDefault="00310CE5" w:rsidP="00DB044B">
      <w:pPr>
        <w:rPr>
          <w:sz w:val="22"/>
          <w:szCs w:val="22"/>
          <w:lang w:val="hu-HU"/>
        </w:rPr>
      </w:pPr>
      <w:r w:rsidRPr="004D4BC5">
        <w:rPr>
          <w:sz w:val="22"/>
          <w:szCs w:val="22"/>
          <w:lang w:val="hu-HU"/>
        </w:rPr>
        <w:t xml:space="preserve">  Helység </w:t>
      </w:r>
      <w:r w:rsidR="001C68BA" w:rsidRPr="004D4BC5">
        <w:rPr>
          <w:sz w:val="22"/>
          <w:szCs w:val="22"/>
        </w:rPr>
        <w:t>____________________,</w:t>
      </w:r>
      <w:r w:rsidR="001C68BA" w:rsidRPr="004D4BC5">
        <w:rPr>
          <w:sz w:val="22"/>
          <w:szCs w:val="22"/>
        </w:rPr>
        <w:tab/>
      </w:r>
      <w:r w:rsidR="001C68BA" w:rsidRPr="004D4BC5">
        <w:rPr>
          <w:sz w:val="22"/>
          <w:szCs w:val="22"/>
        </w:rPr>
        <w:tab/>
      </w:r>
      <w:r w:rsidR="001C68BA" w:rsidRPr="004D4BC5">
        <w:rPr>
          <w:sz w:val="22"/>
          <w:szCs w:val="22"/>
        </w:rPr>
        <w:tab/>
      </w:r>
      <w:r w:rsidR="00F93EC1" w:rsidRPr="004D4BC5">
        <w:rPr>
          <w:sz w:val="22"/>
          <w:szCs w:val="22"/>
        </w:rPr>
        <w:t>_________________________</w:t>
      </w:r>
      <w:r w:rsidR="001C68BA" w:rsidRPr="004D4BC5">
        <w:rPr>
          <w:sz w:val="22"/>
          <w:szCs w:val="22"/>
        </w:rPr>
        <w:tab/>
        <w:t xml:space="preserve">       </w:t>
      </w:r>
      <w:r w:rsidR="001C68BA" w:rsidRPr="004D4BC5">
        <w:rPr>
          <w:sz w:val="22"/>
          <w:szCs w:val="22"/>
          <w:lang w:val="sr-Latn-CS"/>
        </w:rPr>
        <w:t xml:space="preserve">    </w:t>
      </w:r>
    </w:p>
    <w:p w:rsidR="001C68BA" w:rsidRPr="004D4BC5" w:rsidRDefault="001C68BA" w:rsidP="00DB044B">
      <w:pPr>
        <w:ind w:left="1200" w:firstLine="3840"/>
        <w:rPr>
          <w:sz w:val="16"/>
          <w:szCs w:val="16"/>
          <w:lang w:val="hu-HU"/>
        </w:rPr>
      </w:pPr>
      <w:r w:rsidRPr="004D4BC5">
        <w:rPr>
          <w:sz w:val="16"/>
          <w:szCs w:val="16"/>
        </w:rPr>
        <w:t xml:space="preserve">                           </w:t>
      </w:r>
      <w:r w:rsidR="00310CE5" w:rsidRPr="004D4BC5">
        <w:rPr>
          <w:sz w:val="16"/>
          <w:szCs w:val="16"/>
        </w:rPr>
        <w:t xml:space="preserve">   </w:t>
      </w:r>
      <w:r w:rsidR="00310CE5" w:rsidRPr="004D4BC5">
        <w:rPr>
          <w:sz w:val="16"/>
          <w:szCs w:val="16"/>
          <w:lang w:val="hu-HU"/>
        </w:rPr>
        <w:t>lakcím</w:t>
      </w:r>
    </w:p>
    <w:p w:rsidR="00310CE5" w:rsidRPr="004D4BC5" w:rsidRDefault="00310CE5" w:rsidP="00DB044B">
      <w:pPr>
        <w:ind w:left="5040" w:hanging="5040"/>
        <w:rPr>
          <w:sz w:val="22"/>
          <w:szCs w:val="22"/>
          <w:lang w:val="hu-HU"/>
        </w:rPr>
      </w:pPr>
      <w:r w:rsidRPr="004D4BC5">
        <w:rPr>
          <w:sz w:val="22"/>
          <w:szCs w:val="22"/>
          <w:lang w:val="hu-HU"/>
        </w:rPr>
        <w:t xml:space="preserve">Dátum: </w:t>
      </w:r>
      <w:r w:rsidRPr="004D4BC5">
        <w:rPr>
          <w:sz w:val="22"/>
          <w:szCs w:val="22"/>
        </w:rPr>
        <w:t>20___</w:t>
      </w:r>
      <w:r w:rsidRPr="004D4BC5">
        <w:rPr>
          <w:sz w:val="22"/>
          <w:szCs w:val="22"/>
          <w:lang w:val="hu-HU"/>
        </w:rPr>
        <w:t xml:space="preserve">___________-án, -én </w:t>
      </w:r>
      <w:r w:rsidR="001C68BA" w:rsidRPr="004D4BC5">
        <w:rPr>
          <w:sz w:val="22"/>
          <w:szCs w:val="22"/>
        </w:rPr>
        <w:t xml:space="preserve">    </w:t>
      </w:r>
    </w:p>
    <w:p w:rsidR="00310CE5" w:rsidRPr="004D4BC5" w:rsidRDefault="00310CE5" w:rsidP="00DB044B">
      <w:pPr>
        <w:ind w:left="5040" w:hanging="5040"/>
        <w:rPr>
          <w:sz w:val="22"/>
          <w:szCs w:val="22"/>
          <w:lang w:val="hu-HU"/>
        </w:rPr>
      </w:pPr>
    </w:p>
    <w:p w:rsidR="001C68BA" w:rsidRPr="004D4BC5" w:rsidRDefault="001C68BA" w:rsidP="00DB044B">
      <w:pPr>
        <w:ind w:left="5040" w:hanging="5040"/>
        <w:rPr>
          <w:sz w:val="22"/>
          <w:szCs w:val="22"/>
          <w:lang w:val="sr-Latn-CS"/>
        </w:rPr>
      </w:pPr>
      <w:r w:rsidRPr="004D4BC5">
        <w:rPr>
          <w:sz w:val="22"/>
          <w:szCs w:val="22"/>
        </w:rPr>
        <w:t xml:space="preserve">                                        </w:t>
      </w:r>
      <w:r w:rsidR="00F93EC1" w:rsidRPr="004D4BC5">
        <w:rPr>
          <w:sz w:val="22"/>
          <w:szCs w:val="22"/>
          <w:lang w:val="hu-HU"/>
        </w:rPr>
        <w:t xml:space="preserve">                     </w:t>
      </w:r>
      <w:r w:rsidRPr="004D4BC5">
        <w:rPr>
          <w:sz w:val="22"/>
          <w:szCs w:val="22"/>
        </w:rPr>
        <w:t xml:space="preserve"> ________________________________  </w:t>
      </w:r>
    </w:p>
    <w:p w:rsidR="001C68BA" w:rsidRPr="004D4BC5" w:rsidRDefault="001C68BA" w:rsidP="00DB044B">
      <w:pPr>
        <w:ind w:firstLine="720"/>
        <w:jc w:val="right"/>
        <w:rPr>
          <w:sz w:val="16"/>
          <w:szCs w:val="16"/>
          <w:lang w:val="sr-Latn-CS"/>
        </w:rPr>
      </w:pPr>
      <w:r w:rsidRPr="004D4BC5">
        <w:rPr>
          <w:sz w:val="22"/>
          <w:szCs w:val="22"/>
        </w:rPr>
        <w:t xml:space="preserve"> </w:t>
      </w:r>
      <w:r w:rsidR="00F93EC1" w:rsidRPr="004D4BC5">
        <w:rPr>
          <w:sz w:val="16"/>
          <w:szCs w:val="16"/>
          <w:lang w:val="hu-HU"/>
        </w:rPr>
        <w:t xml:space="preserve">egyéb kapcsolattartó adatok, amelyeket a fellebbező </w:t>
      </w:r>
      <w:r w:rsidR="00F93EC1" w:rsidRPr="004D4BC5">
        <w:rPr>
          <w:sz w:val="16"/>
          <w:szCs w:val="16"/>
          <w:lang w:val="sr-Latn-CS"/>
        </w:rPr>
        <w:t xml:space="preserve"> </w:t>
      </w:r>
    </w:p>
    <w:p w:rsidR="001C68BA" w:rsidRPr="004D4BC5" w:rsidRDefault="00F93EC1" w:rsidP="00DB044B">
      <w:pPr>
        <w:ind w:firstLine="720"/>
        <w:jc w:val="right"/>
        <w:rPr>
          <w:sz w:val="16"/>
          <w:szCs w:val="16"/>
        </w:rPr>
      </w:pPr>
      <w:r w:rsidRPr="004D4BC5">
        <w:rPr>
          <w:sz w:val="16"/>
          <w:szCs w:val="16"/>
          <w:lang w:val="sr-Latn-CS"/>
        </w:rPr>
        <w:t xml:space="preserve"> az eljárás számára megadni kíván</w:t>
      </w:r>
      <w:r w:rsidR="001C68BA" w:rsidRPr="004D4BC5">
        <w:rPr>
          <w:sz w:val="16"/>
          <w:szCs w:val="16"/>
        </w:rPr>
        <w:tab/>
      </w:r>
      <w:r w:rsidR="001C68BA" w:rsidRPr="004D4BC5">
        <w:rPr>
          <w:sz w:val="16"/>
          <w:szCs w:val="16"/>
        </w:rPr>
        <w:tab/>
      </w:r>
    </w:p>
    <w:p w:rsidR="001C68BA" w:rsidRPr="004D4BC5" w:rsidRDefault="001C68BA" w:rsidP="00DB044B">
      <w:pPr>
        <w:ind w:left="5040"/>
        <w:rPr>
          <w:sz w:val="22"/>
          <w:szCs w:val="22"/>
          <w:lang w:val="sr-Latn-CS"/>
        </w:rPr>
      </w:pPr>
      <w:r w:rsidRPr="004D4BC5">
        <w:rPr>
          <w:sz w:val="22"/>
          <w:szCs w:val="22"/>
        </w:rPr>
        <w:t xml:space="preserve">  ________________________________ </w:t>
      </w:r>
    </w:p>
    <w:p w:rsidR="001C68BA" w:rsidRPr="004D4BC5" w:rsidRDefault="00F93EC1" w:rsidP="00DB044B">
      <w:pPr>
        <w:ind w:left="5040"/>
        <w:rPr>
          <w:sz w:val="16"/>
          <w:szCs w:val="16"/>
          <w:lang w:val="hu-HU"/>
        </w:rPr>
      </w:pPr>
      <w:r w:rsidRPr="004D4BC5">
        <w:rPr>
          <w:sz w:val="16"/>
          <w:szCs w:val="16"/>
        </w:rPr>
        <w:t xml:space="preserve">                         </w:t>
      </w:r>
      <w:r w:rsidRPr="004D4BC5">
        <w:rPr>
          <w:sz w:val="16"/>
          <w:szCs w:val="16"/>
          <w:lang w:val="hu-HU"/>
        </w:rPr>
        <w:t>aláírás</w:t>
      </w:r>
    </w:p>
    <w:p w:rsidR="001C68BA" w:rsidRPr="004D4BC5" w:rsidRDefault="001C68BA" w:rsidP="00DB044B">
      <w:pPr>
        <w:rPr>
          <w:sz w:val="22"/>
          <w:szCs w:val="22"/>
          <w:lang w:val="hu-HU"/>
        </w:rPr>
      </w:pPr>
    </w:p>
    <w:p w:rsidR="001C68BA" w:rsidRPr="004D4BC5" w:rsidRDefault="004D34A3" w:rsidP="00DB044B">
      <w:pPr>
        <w:rPr>
          <w:sz w:val="18"/>
          <w:szCs w:val="18"/>
          <w:lang w:val="hu-HU"/>
        </w:rPr>
      </w:pPr>
      <w:r w:rsidRPr="004D4BC5">
        <w:rPr>
          <w:sz w:val="18"/>
          <w:szCs w:val="18"/>
          <w:lang w:val="hu-HU"/>
        </w:rPr>
        <w:br w:type="page"/>
      </w:r>
    </w:p>
    <w:p w:rsidR="001C68BA" w:rsidRPr="004D4BC5" w:rsidRDefault="0064383B" w:rsidP="00DB044B">
      <w:pPr>
        <w:rPr>
          <w:sz w:val="20"/>
          <w:szCs w:val="20"/>
          <w:lang w:val="hu-HU"/>
        </w:rPr>
      </w:pPr>
      <w:r w:rsidRPr="004D4BC5">
        <w:rPr>
          <w:sz w:val="20"/>
          <w:szCs w:val="20"/>
          <w:lang w:val="hu-HU"/>
        </w:rPr>
        <w:lastRenderedPageBreak/>
        <w:t>Szerb Köztársaság</w:t>
      </w:r>
    </w:p>
    <w:p w:rsidR="001C68BA" w:rsidRPr="004D4BC5" w:rsidRDefault="0064383B" w:rsidP="00DB044B">
      <w:pPr>
        <w:rPr>
          <w:sz w:val="20"/>
          <w:szCs w:val="20"/>
          <w:lang w:val="hu-HU"/>
        </w:rPr>
      </w:pPr>
      <w:r w:rsidRPr="004D4BC5">
        <w:rPr>
          <w:sz w:val="20"/>
          <w:szCs w:val="20"/>
          <w:lang w:val="hu-HU"/>
        </w:rPr>
        <w:t>Vajdaság Autonóm Tartomány</w:t>
      </w:r>
    </w:p>
    <w:p w:rsidR="001C68BA" w:rsidRPr="004D4BC5" w:rsidRDefault="0064383B" w:rsidP="00DB044B">
      <w:pPr>
        <w:rPr>
          <w:sz w:val="20"/>
          <w:szCs w:val="20"/>
          <w:lang w:val="hu-HU"/>
        </w:rPr>
      </w:pPr>
      <w:r w:rsidRPr="004D4BC5">
        <w:rPr>
          <w:sz w:val="20"/>
          <w:szCs w:val="20"/>
          <w:lang w:val="hu-HU"/>
        </w:rPr>
        <w:t>Vajdaság Autonóm Tartomány kormánya</w:t>
      </w:r>
    </w:p>
    <w:p w:rsidR="001C68BA" w:rsidRPr="004D4BC5" w:rsidRDefault="0064383B" w:rsidP="00DB044B">
      <w:pPr>
        <w:rPr>
          <w:sz w:val="20"/>
          <w:szCs w:val="20"/>
          <w:lang w:val="hu-HU"/>
        </w:rPr>
      </w:pPr>
      <w:r w:rsidRPr="004D4BC5">
        <w:rPr>
          <w:sz w:val="20"/>
          <w:szCs w:val="20"/>
          <w:lang w:val="hu-HU"/>
        </w:rPr>
        <w:t xml:space="preserve">A TARTOMÁNYI SZERVEK KÖZÖS </w:t>
      </w:r>
    </w:p>
    <w:p w:rsidR="0064383B" w:rsidRPr="004D4BC5" w:rsidRDefault="0064383B" w:rsidP="00DB044B">
      <w:pPr>
        <w:rPr>
          <w:sz w:val="20"/>
          <w:szCs w:val="20"/>
          <w:lang w:val="hu-HU"/>
        </w:rPr>
      </w:pPr>
      <w:r w:rsidRPr="004D4BC5">
        <w:rPr>
          <w:sz w:val="20"/>
          <w:szCs w:val="20"/>
          <w:lang w:val="hu-HU"/>
        </w:rPr>
        <w:t xml:space="preserve">ÜGYINTÉZŐ IGAZGATÓSÁGA </w:t>
      </w:r>
    </w:p>
    <w:p w:rsidR="001C68BA" w:rsidRPr="004D4BC5" w:rsidRDefault="007E02D3" w:rsidP="00DB044B">
      <w:pPr>
        <w:rPr>
          <w:sz w:val="20"/>
          <w:szCs w:val="20"/>
          <w:lang w:val="sr-Latn-CS"/>
        </w:rPr>
      </w:pPr>
      <w:r w:rsidRPr="004D4BC5">
        <w:rPr>
          <w:sz w:val="20"/>
          <w:szCs w:val="20"/>
          <w:lang w:val="hu-HU"/>
        </w:rPr>
        <w:t>A tárgy száma</w:t>
      </w:r>
      <w:r w:rsidR="001C68BA" w:rsidRPr="004D4BC5">
        <w:rPr>
          <w:sz w:val="20"/>
          <w:szCs w:val="20"/>
          <w:lang w:val="sr-Latn-CS"/>
        </w:rPr>
        <w:t>: _________________</w:t>
      </w:r>
    </w:p>
    <w:p w:rsidR="001C68BA" w:rsidRPr="004D4BC5" w:rsidRDefault="007E02D3" w:rsidP="00DB044B">
      <w:pPr>
        <w:rPr>
          <w:sz w:val="20"/>
          <w:szCs w:val="20"/>
          <w:lang w:val="sr-Latn-CS"/>
        </w:rPr>
      </w:pPr>
      <w:r w:rsidRPr="004D4BC5">
        <w:rPr>
          <w:sz w:val="20"/>
          <w:szCs w:val="20"/>
          <w:lang w:val="hu-HU"/>
        </w:rPr>
        <w:t>Dátum</w:t>
      </w:r>
      <w:r w:rsidR="001C68BA" w:rsidRPr="004D4BC5">
        <w:rPr>
          <w:sz w:val="20"/>
          <w:szCs w:val="20"/>
          <w:lang w:val="sr-Latn-CS"/>
        </w:rPr>
        <w:t xml:space="preserve">: </w:t>
      </w:r>
      <w:r w:rsidR="001C68BA" w:rsidRPr="004D4BC5">
        <w:rPr>
          <w:sz w:val="20"/>
          <w:szCs w:val="20"/>
        </w:rPr>
        <w:t xml:space="preserve">            _________________</w:t>
      </w:r>
    </w:p>
    <w:p w:rsidR="001C68BA" w:rsidRPr="004D4BC5" w:rsidRDefault="001C68BA" w:rsidP="00DB044B">
      <w:pPr>
        <w:ind w:firstLine="720"/>
        <w:rPr>
          <w:sz w:val="20"/>
          <w:szCs w:val="20"/>
          <w:lang w:val="sr-Latn-CS"/>
        </w:rPr>
      </w:pP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956D5D" w:rsidP="00DB044B">
      <w:pPr>
        <w:rPr>
          <w:sz w:val="16"/>
          <w:szCs w:val="16"/>
          <w:lang w:val="sr-Latn-CS"/>
        </w:rPr>
      </w:pPr>
      <w:r w:rsidRPr="004D4BC5">
        <w:rPr>
          <w:sz w:val="16"/>
          <w:szCs w:val="16"/>
          <w:lang w:val="sr-Latn-CS"/>
        </w:rPr>
        <w:t xml:space="preserve">A kérelmező család-és utóneve / elnevezése / és lakcíme </w:t>
      </w:r>
    </w:p>
    <w:p w:rsidR="001C68BA" w:rsidRPr="004D4BC5" w:rsidRDefault="001C68BA" w:rsidP="00DB044B">
      <w:pPr>
        <w:rPr>
          <w:sz w:val="22"/>
          <w:szCs w:val="22"/>
          <w:lang w:val="sr-Latn-CS"/>
        </w:rPr>
      </w:pPr>
    </w:p>
    <w:p w:rsidR="001C68BA" w:rsidRPr="004D4BC5" w:rsidRDefault="0039503D" w:rsidP="00DB044B">
      <w:pPr>
        <w:jc w:val="center"/>
        <w:rPr>
          <w:b/>
          <w:lang w:val="hu-HU"/>
        </w:rPr>
      </w:pPr>
      <w:r w:rsidRPr="004D4BC5">
        <w:rPr>
          <w:b/>
          <w:lang w:val="hu-HU"/>
        </w:rPr>
        <w:t xml:space="preserve">É R T E S Í T É S </w:t>
      </w:r>
    </w:p>
    <w:p w:rsidR="001C68BA" w:rsidRPr="004D4BC5" w:rsidRDefault="008E0B03" w:rsidP="00DB044B">
      <w:pPr>
        <w:jc w:val="center"/>
        <w:rPr>
          <w:b/>
          <w:sz w:val="22"/>
          <w:szCs w:val="22"/>
          <w:lang w:val="hu-HU"/>
        </w:rPr>
      </w:pPr>
      <w:r w:rsidRPr="004D4BC5">
        <w:rPr>
          <w:b/>
          <w:sz w:val="22"/>
          <w:szCs w:val="22"/>
          <w:lang w:val="hu-HU"/>
        </w:rPr>
        <w:t xml:space="preserve">a kért információt tartalmazó dokumentum betekintésre bocsájtásáról és a másolat kidolgozásáról </w:t>
      </w:r>
    </w:p>
    <w:p w:rsidR="001C68BA" w:rsidRPr="004D4BC5" w:rsidRDefault="001C68BA" w:rsidP="00DB044B">
      <w:pPr>
        <w:ind w:firstLine="720"/>
        <w:rPr>
          <w:sz w:val="22"/>
          <w:szCs w:val="22"/>
        </w:rPr>
      </w:pPr>
    </w:p>
    <w:p w:rsidR="001C68BA" w:rsidRPr="004D4BC5" w:rsidRDefault="00BC6410" w:rsidP="00DB044B">
      <w:pPr>
        <w:ind w:firstLine="720"/>
        <w:rPr>
          <w:sz w:val="22"/>
          <w:szCs w:val="22"/>
          <w:lang w:val="sr-Latn-CS"/>
        </w:rPr>
      </w:pPr>
      <w:r w:rsidRPr="004D4BC5">
        <w:rPr>
          <w:sz w:val="22"/>
          <w:szCs w:val="22"/>
          <w:lang w:val="hu-HU"/>
        </w:rPr>
        <w:t>A közérdekű információkhoz való szabad hozzáférésről szóló törvény 16. szakaszának 1. bekezdése alapján,</w:t>
      </w:r>
      <w:r w:rsidR="001C68BA" w:rsidRPr="004D4BC5">
        <w:rPr>
          <w:sz w:val="22"/>
          <w:szCs w:val="22"/>
        </w:rPr>
        <w:t xml:space="preserve"> </w:t>
      </w:r>
      <w:r w:rsidRPr="004D4BC5">
        <w:rPr>
          <w:sz w:val="22"/>
          <w:szCs w:val="22"/>
          <w:lang w:val="hu-HU"/>
        </w:rPr>
        <w:t xml:space="preserve">az információkhoz való szabad hozzáférésre irányuló </w:t>
      </w:r>
      <w:r w:rsidRPr="004D4BC5">
        <w:rPr>
          <w:sz w:val="22"/>
          <w:szCs w:val="22"/>
        </w:rPr>
        <w:t>_______________ -</w:t>
      </w:r>
      <w:r w:rsidRPr="004D4BC5">
        <w:rPr>
          <w:sz w:val="22"/>
          <w:szCs w:val="22"/>
          <w:lang w:val="en-US"/>
        </w:rPr>
        <w:t>i</w:t>
      </w:r>
      <w:r w:rsidRPr="004D4BC5">
        <w:rPr>
          <w:sz w:val="22"/>
          <w:szCs w:val="22"/>
        </w:rPr>
        <w:t xml:space="preserve"> </w:t>
      </w:r>
      <w:r w:rsidR="00647504" w:rsidRPr="004D4BC5">
        <w:rPr>
          <w:sz w:val="22"/>
          <w:szCs w:val="22"/>
          <w:lang w:val="hu-HU"/>
        </w:rPr>
        <w:t>kérelmével kapcsolatban,</w:t>
      </w:r>
      <w:r w:rsidRPr="004D4BC5">
        <w:rPr>
          <w:sz w:val="22"/>
          <w:szCs w:val="22"/>
          <w:lang w:val="hu-HU"/>
        </w:rPr>
        <w:t xml:space="preserve"> amelyben kérte</w:t>
      </w:r>
      <w:r w:rsidR="001C68BA" w:rsidRPr="004D4BC5">
        <w:rPr>
          <w:sz w:val="22"/>
          <w:szCs w:val="22"/>
          <w:lang w:val="sr-Latn-CS"/>
        </w:rPr>
        <w:t xml:space="preserve"> </w:t>
      </w:r>
      <w:r w:rsidRPr="004D4BC5">
        <w:rPr>
          <w:sz w:val="22"/>
          <w:szCs w:val="22"/>
          <w:lang w:val="sr-Latn-CS"/>
        </w:rPr>
        <w:t>a következőkkel kapcsolatos /információkat/ tartalmazó dokumentum/ok/ba való betekintést</w:t>
      </w:r>
      <w:r w:rsidR="00647504" w:rsidRPr="004D4BC5">
        <w:rPr>
          <w:sz w:val="22"/>
          <w:szCs w:val="22"/>
          <w:lang w:val="sr-Latn-CS"/>
        </w:rPr>
        <w:t>, eljárva</w:t>
      </w:r>
      <w:r w:rsidR="001C68BA" w:rsidRPr="004D4BC5">
        <w:rPr>
          <w:sz w:val="22"/>
          <w:szCs w:val="22"/>
          <w:lang w:val="sr-Latn-CS"/>
        </w:rPr>
        <w:t xml:space="preserve">: </w:t>
      </w:r>
    </w:p>
    <w:p w:rsidR="001C68BA" w:rsidRPr="004D4BC5" w:rsidRDefault="001C68BA" w:rsidP="00DB044B">
      <w:pPr>
        <w:rPr>
          <w:sz w:val="22"/>
          <w:szCs w:val="22"/>
        </w:rPr>
      </w:pPr>
      <w:r w:rsidRPr="004D4BC5">
        <w:rPr>
          <w:sz w:val="22"/>
          <w:szCs w:val="22"/>
          <w:lang w:val="sr-Latn-CS"/>
        </w:rPr>
        <w:t>____________________________________________________________________</w:t>
      </w:r>
      <w:r w:rsidRPr="004D4BC5">
        <w:rPr>
          <w:sz w:val="22"/>
          <w:szCs w:val="22"/>
        </w:rPr>
        <w:t xml:space="preserve"> </w:t>
      </w:r>
    </w:p>
    <w:p w:rsidR="001C68BA" w:rsidRPr="004D4BC5" w:rsidRDefault="001C68BA" w:rsidP="00DB044B">
      <w:pPr>
        <w:rPr>
          <w:sz w:val="22"/>
          <w:szCs w:val="22"/>
        </w:rPr>
      </w:pPr>
      <w:r w:rsidRPr="004D4BC5">
        <w:rPr>
          <w:sz w:val="22"/>
          <w:szCs w:val="22"/>
          <w:lang w:val="sr-Latn-CS"/>
        </w:rPr>
        <w:t>____________________________________________________________________</w:t>
      </w:r>
      <w:r w:rsidRPr="004D4BC5">
        <w:rPr>
          <w:sz w:val="22"/>
          <w:szCs w:val="22"/>
        </w:rPr>
        <w:t xml:space="preserve"> </w:t>
      </w:r>
    </w:p>
    <w:p w:rsidR="001C68BA" w:rsidRPr="004D4BC5" w:rsidRDefault="001C68BA" w:rsidP="00DB044B">
      <w:pPr>
        <w:rPr>
          <w:sz w:val="22"/>
          <w:szCs w:val="22"/>
        </w:rPr>
      </w:pPr>
      <w:r w:rsidRPr="004D4BC5">
        <w:rPr>
          <w:sz w:val="22"/>
          <w:szCs w:val="22"/>
          <w:lang w:val="sr-Latn-CS"/>
        </w:rPr>
        <w:t>____________________________________________________________________</w:t>
      </w:r>
      <w:r w:rsidRPr="004D4BC5">
        <w:rPr>
          <w:sz w:val="22"/>
          <w:szCs w:val="22"/>
        </w:rPr>
        <w:t xml:space="preserve"> </w:t>
      </w:r>
    </w:p>
    <w:p w:rsidR="001C68BA" w:rsidRPr="004D4BC5" w:rsidRDefault="001C68BA" w:rsidP="00DB044B">
      <w:pPr>
        <w:jc w:val="center"/>
        <w:rPr>
          <w:sz w:val="16"/>
          <w:szCs w:val="16"/>
          <w:lang w:val="sr-Latn-CS"/>
        </w:rPr>
      </w:pPr>
      <w:r w:rsidRPr="004D4BC5">
        <w:rPr>
          <w:sz w:val="16"/>
          <w:szCs w:val="16"/>
          <w:lang w:val="sr-Latn-CS"/>
        </w:rPr>
        <w:t>(</w:t>
      </w:r>
      <w:r w:rsidR="00647504" w:rsidRPr="004D4BC5">
        <w:rPr>
          <w:sz w:val="16"/>
          <w:szCs w:val="16"/>
          <w:lang w:val="hu-HU"/>
        </w:rPr>
        <w:t>a kért információ leírása</w:t>
      </w:r>
      <w:r w:rsidRPr="004D4BC5">
        <w:rPr>
          <w:sz w:val="16"/>
          <w:szCs w:val="16"/>
          <w:lang w:val="sr-Latn-CS"/>
        </w:rPr>
        <w:t>)</w:t>
      </w:r>
    </w:p>
    <w:p w:rsidR="001C68BA" w:rsidRPr="004D4BC5" w:rsidRDefault="001C68BA" w:rsidP="00DB044B">
      <w:pPr>
        <w:ind w:left="1440" w:firstLine="720"/>
        <w:rPr>
          <w:sz w:val="16"/>
          <w:szCs w:val="16"/>
          <w:lang w:val="sr-Latn-CS"/>
        </w:rPr>
      </w:pPr>
    </w:p>
    <w:p w:rsidR="001C68BA" w:rsidRPr="004D4BC5" w:rsidRDefault="003A7E23" w:rsidP="00DB044B">
      <w:pPr>
        <w:rPr>
          <w:sz w:val="22"/>
          <w:szCs w:val="22"/>
          <w:lang w:val="sr-Latn-CS"/>
        </w:rPr>
      </w:pPr>
      <w:r w:rsidRPr="004D4BC5">
        <w:rPr>
          <w:sz w:val="22"/>
          <w:szCs w:val="22"/>
          <w:lang w:val="sr-Latn-CS"/>
        </w:rPr>
        <w:t xml:space="preserve">értesítjük Önt, hogy </w:t>
      </w:r>
      <w:r w:rsidR="001C68BA" w:rsidRPr="004D4BC5">
        <w:rPr>
          <w:sz w:val="22"/>
          <w:szCs w:val="22"/>
          <w:lang w:val="sr-Latn-CS"/>
        </w:rPr>
        <w:t>_______________</w:t>
      </w:r>
      <w:r w:rsidRPr="004D4BC5">
        <w:rPr>
          <w:sz w:val="22"/>
          <w:szCs w:val="22"/>
          <w:lang w:val="sr-Latn-CS"/>
        </w:rPr>
        <w:t>-án,-én</w:t>
      </w:r>
      <w:r w:rsidRPr="004D4BC5">
        <w:rPr>
          <w:sz w:val="22"/>
          <w:szCs w:val="22"/>
        </w:rPr>
        <w:t>,</w:t>
      </w:r>
      <w:r w:rsidR="001C68BA" w:rsidRPr="004D4BC5">
        <w:rPr>
          <w:sz w:val="22"/>
          <w:szCs w:val="22"/>
        </w:rPr>
        <w:t xml:space="preserve"> </w:t>
      </w:r>
      <w:r w:rsidR="001C68BA" w:rsidRPr="004D4BC5">
        <w:rPr>
          <w:sz w:val="22"/>
          <w:szCs w:val="22"/>
          <w:lang w:val="sr-Latn-CS"/>
        </w:rPr>
        <w:t xml:space="preserve">_____ </w:t>
      </w:r>
      <w:r w:rsidRPr="004D4BC5">
        <w:rPr>
          <w:sz w:val="22"/>
          <w:szCs w:val="22"/>
          <w:lang w:val="sr-Latn-CS"/>
        </w:rPr>
        <w:t>órakor</w:t>
      </w:r>
      <w:r w:rsidR="001C68BA" w:rsidRPr="004D4BC5">
        <w:rPr>
          <w:sz w:val="22"/>
          <w:szCs w:val="22"/>
          <w:lang w:val="sr-Latn-CS"/>
        </w:rPr>
        <w:t xml:space="preserve">, </w:t>
      </w:r>
      <w:r w:rsidRPr="004D4BC5">
        <w:rPr>
          <w:sz w:val="22"/>
          <w:szCs w:val="22"/>
          <w:lang w:val="sr-Latn-CS"/>
        </w:rPr>
        <w:t>illetve</w:t>
      </w:r>
      <w:r w:rsidR="001C68BA" w:rsidRPr="004D4BC5">
        <w:rPr>
          <w:sz w:val="22"/>
          <w:szCs w:val="22"/>
          <w:lang w:val="sr-Latn-CS"/>
        </w:rPr>
        <w:t xml:space="preserve"> ____ </w:t>
      </w:r>
      <w:r w:rsidRPr="004D4BC5">
        <w:rPr>
          <w:sz w:val="22"/>
          <w:szCs w:val="22"/>
          <w:lang w:val="sr-Latn-CS"/>
        </w:rPr>
        <w:t>órától</w:t>
      </w:r>
      <w:r w:rsidR="001C68BA" w:rsidRPr="004D4BC5">
        <w:rPr>
          <w:sz w:val="22"/>
          <w:szCs w:val="22"/>
          <w:lang w:val="sr-Latn-CS"/>
        </w:rPr>
        <w:t xml:space="preserve"> ___ </w:t>
      </w:r>
      <w:r w:rsidRPr="004D4BC5">
        <w:rPr>
          <w:sz w:val="22"/>
          <w:szCs w:val="22"/>
          <w:lang w:val="sr-Latn-CS"/>
        </w:rPr>
        <w:t>óráig tartó időben</w:t>
      </w:r>
      <w:r w:rsidR="001C68BA" w:rsidRPr="004D4BC5">
        <w:rPr>
          <w:sz w:val="22"/>
          <w:szCs w:val="22"/>
        </w:rPr>
        <w:t xml:space="preserve">, </w:t>
      </w:r>
      <w:r w:rsidRPr="004D4BC5">
        <w:rPr>
          <w:sz w:val="22"/>
          <w:szCs w:val="22"/>
          <w:lang w:val="hu-HU"/>
        </w:rPr>
        <w:t xml:space="preserve">a szerv helyiségeiben </w:t>
      </w:r>
      <w:r w:rsidR="001C68BA" w:rsidRPr="004D4BC5">
        <w:rPr>
          <w:sz w:val="22"/>
          <w:szCs w:val="22"/>
          <w:lang w:val="sr-Latn-CS"/>
        </w:rPr>
        <w:t>___________________</w:t>
      </w:r>
      <w:r w:rsidRPr="004D4BC5">
        <w:rPr>
          <w:sz w:val="22"/>
          <w:szCs w:val="22"/>
          <w:lang w:val="sr-Latn-CS"/>
        </w:rPr>
        <w:t>,</w:t>
      </w:r>
      <w:r w:rsidR="001C68BA" w:rsidRPr="004D4BC5">
        <w:rPr>
          <w:sz w:val="22"/>
          <w:szCs w:val="22"/>
        </w:rPr>
        <w:t xml:space="preserve"> </w:t>
      </w:r>
      <w:r w:rsidR="001C68BA" w:rsidRPr="004D4BC5">
        <w:rPr>
          <w:sz w:val="22"/>
          <w:szCs w:val="22"/>
          <w:lang w:val="sr-Latn-CS"/>
        </w:rPr>
        <w:t xml:space="preserve"> ____________________</w:t>
      </w:r>
      <w:r w:rsidRPr="004D4BC5">
        <w:rPr>
          <w:sz w:val="22"/>
          <w:szCs w:val="22"/>
          <w:lang w:val="sr-Latn-CS"/>
        </w:rPr>
        <w:t xml:space="preserve"> u.</w:t>
      </w:r>
      <w:r w:rsidR="001C68BA" w:rsidRPr="004D4BC5">
        <w:rPr>
          <w:sz w:val="22"/>
          <w:szCs w:val="22"/>
          <w:lang w:val="sr-Latn-CS"/>
        </w:rPr>
        <w:t xml:space="preserve"> ______</w:t>
      </w:r>
      <w:r w:rsidRPr="004D4BC5">
        <w:rPr>
          <w:sz w:val="22"/>
          <w:szCs w:val="22"/>
          <w:lang w:val="sr-Latn-CS"/>
        </w:rPr>
        <w:t xml:space="preserve"> szám alatti</w:t>
      </w:r>
      <w:r w:rsidR="001C68BA" w:rsidRPr="004D4BC5">
        <w:rPr>
          <w:sz w:val="22"/>
          <w:szCs w:val="22"/>
          <w:lang w:val="sr-Latn-CS"/>
        </w:rPr>
        <w:t xml:space="preserve"> ____ </w:t>
      </w:r>
      <w:r w:rsidRPr="004D4BC5">
        <w:rPr>
          <w:sz w:val="22"/>
          <w:szCs w:val="22"/>
          <w:lang w:val="sr-Latn-CS"/>
        </w:rPr>
        <w:t xml:space="preserve">számú irodában </w:t>
      </w:r>
      <w:r w:rsidRPr="004D4BC5">
        <w:rPr>
          <w:b/>
          <w:sz w:val="22"/>
          <w:szCs w:val="22"/>
          <w:lang w:val="hu-HU"/>
        </w:rPr>
        <w:t xml:space="preserve">elvégezheti </w:t>
      </w:r>
      <w:r w:rsidRPr="004D4BC5">
        <w:rPr>
          <w:sz w:val="22"/>
          <w:szCs w:val="22"/>
          <w:lang w:val="hu-HU"/>
        </w:rPr>
        <w:t>a kért információt tartalmazó dokumentum/ok/ba való</w:t>
      </w:r>
      <w:r w:rsidR="001C68BA" w:rsidRPr="004D4BC5">
        <w:rPr>
          <w:b/>
          <w:sz w:val="22"/>
          <w:szCs w:val="22"/>
        </w:rPr>
        <w:t xml:space="preserve"> </w:t>
      </w:r>
      <w:r w:rsidRPr="004D4BC5">
        <w:rPr>
          <w:b/>
          <w:sz w:val="22"/>
          <w:szCs w:val="22"/>
          <w:lang w:val="hu-HU"/>
        </w:rPr>
        <w:t xml:space="preserve">betekintést. </w:t>
      </w:r>
      <w:r w:rsidR="001C68BA" w:rsidRPr="004D4BC5">
        <w:rPr>
          <w:sz w:val="22"/>
          <w:szCs w:val="22"/>
        </w:rPr>
        <w:t xml:space="preserve">  </w:t>
      </w:r>
    </w:p>
    <w:p w:rsidR="001C68BA" w:rsidRPr="004D4BC5" w:rsidRDefault="001C68BA" w:rsidP="00DB044B">
      <w:pPr>
        <w:rPr>
          <w:sz w:val="22"/>
          <w:szCs w:val="22"/>
          <w:lang w:val="sr-Latn-CS"/>
        </w:rPr>
      </w:pPr>
    </w:p>
    <w:p w:rsidR="001C68BA" w:rsidRPr="004D4BC5" w:rsidRDefault="001C68BA" w:rsidP="00DB044B">
      <w:pPr>
        <w:rPr>
          <w:sz w:val="22"/>
          <w:szCs w:val="22"/>
          <w:lang w:val="hu-HU"/>
        </w:rPr>
      </w:pPr>
      <w:r w:rsidRPr="004D4BC5">
        <w:rPr>
          <w:sz w:val="22"/>
          <w:szCs w:val="22"/>
        </w:rPr>
        <w:tab/>
      </w:r>
      <w:r w:rsidR="00F0467D" w:rsidRPr="004D4BC5">
        <w:rPr>
          <w:sz w:val="22"/>
          <w:szCs w:val="22"/>
          <w:lang w:val="hu-HU"/>
        </w:rPr>
        <w:t>Ezalkalommal</w:t>
      </w:r>
      <w:r w:rsidRPr="004D4BC5">
        <w:rPr>
          <w:sz w:val="22"/>
          <w:szCs w:val="22"/>
        </w:rPr>
        <w:t xml:space="preserve">, </w:t>
      </w:r>
      <w:r w:rsidR="00F0467D" w:rsidRPr="004D4BC5">
        <w:rPr>
          <w:sz w:val="22"/>
          <w:szCs w:val="22"/>
          <w:lang w:val="hu-HU"/>
        </w:rPr>
        <w:t>az Ön kérelmére</w:t>
      </w:r>
      <w:r w:rsidRPr="004D4BC5">
        <w:rPr>
          <w:sz w:val="22"/>
          <w:szCs w:val="22"/>
          <w:lang w:val="sr-Latn-CS"/>
        </w:rPr>
        <w:t>,</w:t>
      </w:r>
      <w:r w:rsidRPr="004D4BC5">
        <w:rPr>
          <w:sz w:val="22"/>
          <w:szCs w:val="22"/>
        </w:rPr>
        <w:t xml:space="preserve"> </w:t>
      </w:r>
      <w:r w:rsidR="00F0467D" w:rsidRPr="004D4BC5">
        <w:rPr>
          <w:sz w:val="22"/>
          <w:szCs w:val="22"/>
          <w:lang w:val="sr-Latn-CS"/>
        </w:rPr>
        <w:t xml:space="preserve">kiadhatják a kért információt tartalmazó dokumentum másolatát is. </w:t>
      </w:r>
      <w:r w:rsidRPr="004D4BC5">
        <w:rPr>
          <w:sz w:val="22"/>
          <w:szCs w:val="22"/>
        </w:rPr>
        <w:t xml:space="preserve"> </w:t>
      </w:r>
    </w:p>
    <w:p w:rsidR="001C68BA" w:rsidRPr="004D4BC5" w:rsidRDefault="001C68BA" w:rsidP="00DB044B">
      <w:pPr>
        <w:rPr>
          <w:sz w:val="22"/>
          <w:szCs w:val="22"/>
          <w:lang w:val="sr-Latn-CS"/>
        </w:rPr>
      </w:pPr>
    </w:p>
    <w:p w:rsidR="001C68BA" w:rsidRPr="004D4BC5" w:rsidRDefault="007F205E" w:rsidP="00DB044B">
      <w:pPr>
        <w:rPr>
          <w:sz w:val="22"/>
          <w:szCs w:val="22"/>
          <w:lang w:val="sr-Latn-CS"/>
        </w:rPr>
      </w:pPr>
      <w:r w:rsidRPr="004D4BC5">
        <w:rPr>
          <w:sz w:val="22"/>
          <w:szCs w:val="22"/>
          <w:lang w:val="sr-Latn-CS"/>
        </w:rPr>
        <w:t>A költségeket a Szerb Köztársaság kormányának rendelete</w:t>
      </w:r>
      <w:r w:rsidR="001C68BA" w:rsidRPr="004D4BC5">
        <w:rPr>
          <w:sz w:val="22"/>
          <w:szCs w:val="22"/>
          <w:lang w:val="sr-Latn-CS"/>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8/06</w:t>
      </w:r>
      <w:r w:rsidRPr="004D4BC5">
        <w:rPr>
          <w:sz w:val="22"/>
          <w:szCs w:val="22"/>
          <w:lang w:val="sr-Latn-CS"/>
        </w:rPr>
        <w:t>. szám</w:t>
      </w:r>
      <w:r w:rsidR="001C68BA" w:rsidRPr="004D4BC5">
        <w:rPr>
          <w:sz w:val="22"/>
          <w:szCs w:val="22"/>
          <w:lang w:val="sr-Latn-CS"/>
        </w:rPr>
        <w:t>)</w:t>
      </w:r>
      <w:r w:rsidRPr="004D4BC5">
        <w:rPr>
          <w:sz w:val="22"/>
          <w:szCs w:val="22"/>
          <w:lang w:val="sr-Latn-CS"/>
        </w:rPr>
        <w:t xml:space="preserve"> szabályozza</w:t>
      </w:r>
      <w:r w:rsidR="001C68BA" w:rsidRPr="004D4BC5">
        <w:rPr>
          <w:sz w:val="22"/>
          <w:szCs w:val="22"/>
        </w:rPr>
        <w:t>,</w:t>
      </w:r>
      <w:r w:rsidR="001C68BA" w:rsidRPr="004D4BC5">
        <w:rPr>
          <w:sz w:val="22"/>
          <w:szCs w:val="22"/>
          <w:lang w:val="sr-Latn-CS"/>
        </w:rPr>
        <w:t xml:space="preserve"> </w:t>
      </w:r>
      <w:r w:rsidR="006C1422" w:rsidRPr="004D4BC5">
        <w:rPr>
          <w:sz w:val="22"/>
          <w:szCs w:val="22"/>
          <w:lang w:val="sr-Latn-CS"/>
        </w:rPr>
        <w:t>éspedig</w:t>
      </w:r>
      <w:r w:rsidR="001C68BA" w:rsidRPr="004D4BC5">
        <w:rPr>
          <w:sz w:val="22"/>
          <w:szCs w:val="22"/>
          <w:lang w:val="sr-Latn-CS"/>
        </w:rPr>
        <w:t xml:space="preserve">: </w:t>
      </w:r>
      <w:r w:rsidR="00666CD3" w:rsidRPr="004D4BC5">
        <w:rPr>
          <w:sz w:val="22"/>
          <w:szCs w:val="22"/>
          <w:lang w:val="sr-Latn-CS"/>
        </w:rPr>
        <w:t>az</w:t>
      </w:r>
      <w:r w:rsidR="001C68BA" w:rsidRPr="004D4BC5">
        <w:rPr>
          <w:sz w:val="22"/>
          <w:szCs w:val="22"/>
        </w:rPr>
        <w:t xml:space="preserve"> А</w:t>
      </w:r>
      <w:r w:rsidR="00666CD3" w:rsidRPr="004D4BC5">
        <w:rPr>
          <w:sz w:val="22"/>
          <w:szCs w:val="22"/>
        </w:rPr>
        <w:t>4</w:t>
      </w:r>
      <w:r w:rsidR="00666CD3" w:rsidRPr="004D4BC5">
        <w:rPr>
          <w:sz w:val="22"/>
          <w:szCs w:val="22"/>
          <w:lang w:val="hu-HU"/>
        </w:rPr>
        <w:t>-es formátúmu oldal másolata</w:t>
      </w:r>
      <w:r w:rsidR="001C68BA" w:rsidRPr="004D4BC5">
        <w:rPr>
          <w:sz w:val="22"/>
          <w:szCs w:val="22"/>
        </w:rPr>
        <w:t xml:space="preserve"> </w:t>
      </w:r>
      <w:r w:rsidR="001C68BA" w:rsidRPr="004D4BC5">
        <w:rPr>
          <w:sz w:val="22"/>
          <w:szCs w:val="22"/>
          <w:lang w:val="sr-Latn-CS"/>
        </w:rPr>
        <w:t>3</w:t>
      </w:r>
      <w:r w:rsidR="001C68BA" w:rsidRPr="004D4BC5">
        <w:rPr>
          <w:sz w:val="22"/>
          <w:szCs w:val="22"/>
        </w:rPr>
        <w:t xml:space="preserve"> </w:t>
      </w:r>
      <w:r w:rsidR="00666CD3" w:rsidRPr="004D4BC5">
        <w:rPr>
          <w:sz w:val="22"/>
          <w:szCs w:val="22"/>
          <w:lang w:val="hu-HU"/>
        </w:rPr>
        <w:t>dinár</w:t>
      </w:r>
      <w:r w:rsidR="001C68BA" w:rsidRPr="004D4BC5">
        <w:rPr>
          <w:sz w:val="22"/>
          <w:szCs w:val="22"/>
          <w:lang w:val="sr-Latn-CS"/>
        </w:rPr>
        <w:t xml:space="preserve">, </w:t>
      </w:r>
      <w:r w:rsidR="00666CD3" w:rsidRPr="004D4BC5">
        <w:rPr>
          <w:sz w:val="22"/>
          <w:szCs w:val="22"/>
          <w:lang w:val="sr-Latn-CS"/>
        </w:rPr>
        <w:t xml:space="preserve">az </w:t>
      </w:r>
      <w:r w:rsidR="001C68BA" w:rsidRPr="004D4BC5">
        <w:rPr>
          <w:sz w:val="22"/>
          <w:szCs w:val="22"/>
          <w:lang w:val="sr-Latn-CS"/>
        </w:rPr>
        <w:t>А3</w:t>
      </w:r>
      <w:r w:rsidR="00666CD3" w:rsidRPr="004D4BC5">
        <w:rPr>
          <w:sz w:val="22"/>
          <w:szCs w:val="22"/>
          <w:lang w:val="sr-Latn-CS"/>
        </w:rPr>
        <w:t>-as</w:t>
      </w:r>
      <w:r w:rsidR="001C68BA" w:rsidRPr="004D4BC5">
        <w:rPr>
          <w:sz w:val="22"/>
          <w:szCs w:val="22"/>
          <w:lang w:val="sr-Latn-CS"/>
        </w:rPr>
        <w:t xml:space="preserve"> </w:t>
      </w:r>
      <w:r w:rsidR="00666CD3" w:rsidRPr="004D4BC5">
        <w:rPr>
          <w:sz w:val="22"/>
          <w:szCs w:val="22"/>
          <w:lang w:val="sr-Latn-CS"/>
        </w:rPr>
        <w:t>formátúmu</w:t>
      </w:r>
      <w:r w:rsidR="001C68BA" w:rsidRPr="004D4BC5">
        <w:rPr>
          <w:sz w:val="22"/>
          <w:szCs w:val="22"/>
          <w:lang w:val="sr-Latn-CS"/>
        </w:rPr>
        <w:t xml:space="preserve"> 6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CD 35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diszketta</w:t>
      </w:r>
      <w:r w:rsidR="001C68BA" w:rsidRPr="004D4BC5">
        <w:rPr>
          <w:sz w:val="22"/>
          <w:szCs w:val="22"/>
          <w:lang w:val="sr-Latn-CS"/>
        </w:rPr>
        <w:t xml:space="preserve"> 20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DVD 40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az audio-kazetta</w:t>
      </w:r>
      <w:r w:rsidR="001C68BA" w:rsidRPr="004D4BC5">
        <w:rPr>
          <w:sz w:val="22"/>
          <w:szCs w:val="22"/>
        </w:rPr>
        <w:t xml:space="preserve"> </w:t>
      </w:r>
      <w:r w:rsidR="001C68BA" w:rsidRPr="004D4BC5">
        <w:rPr>
          <w:sz w:val="22"/>
          <w:szCs w:val="22"/>
          <w:lang w:val="sr-Latn-CS"/>
        </w:rPr>
        <w:t xml:space="preserve">– 150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video-kazetta</w:t>
      </w:r>
      <w:r w:rsidR="001C68BA" w:rsidRPr="004D4BC5">
        <w:rPr>
          <w:sz w:val="22"/>
          <w:szCs w:val="22"/>
          <w:lang w:val="sr-Latn-CS"/>
        </w:rPr>
        <w:t xml:space="preserve"> 300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dokumentum egy oldalának fizikaiból elektronikus formába való átalakítása</w:t>
      </w:r>
      <w:r w:rsidR="001C68BA" w:rsidRPr="004D4BC5">
        <w:rPr>
          <w:sz w:val="22"/>
          <w:szCs w:val="22"/>
        </w:rPr>
        <w:t xml:space="preserve"> </w:t>
      </w:r>
      <w:r w:rsidR="001C68BA" w:rsidRPr="004D4BC5">
        <w:rPr>
          <w:sz w:val="22"/>
          <w:szCs w:val="22"/>
          <w:lang w:val="sr-Latn-CS"/>
        </w:rPr>
        <w:t xml:space="preserve">– 30 </w:t>
      </w:r>
      <w:r w:rsidR="00666CD3" w:rsidRPr="004D4BC5">
        <w:rPr>
          <w:sz w:val="22"/>
          <w:szCs w:val="22"/>
          <w:lang w:val="sr-Latn-CS"/>
        </w:rPr>
        <w:t>dinár</w:t>
      </w:r>
      <w:r w:rsidR="001C68BA" w:rsidRPr="004D4BC5">
        <w:rPr>
          <w:sz w:val="22"/>
          <w:szCs w:val="22"/>
        </w:rPr>
        <w:t>.</w:t>
      </w:r>
    </w:p>
    <w:p w:rsidR="001C68BA" w:rsidRPr="004D4BC5" w:rsidRDefault="001C68BA" w:rsidP="00DB044B">
      <w:pPr>
        <w:rPr>
          <w:sz w:val="18"/>
          <w:szCs w:val="18"/>
          <w:lang w:val="sr-Latn-CS"/>
        </w:rPr>
      </w:pPr>
    </w:p>
    <w:p w:rsidR="001C68BA" w:rsidRPr="004D4BC5" w:rsidRDefault="009A5834" w:rsidP="00DB044B">
      <w:pPr>
        <w:ind w:firstLine="720"/>
        <w:rPr>
          <w:sz w:val="22"/>
          <w:szCs w:val="22"/>
          <w:lang w:val="sr-Latn-CS"/>
        </w:rPr>
      </w:pPr>
      <w:r w:rsidRPr="004D4BC5">
        <w:rPr>
          <w:sz w:val="22"/>
          <w:szCs w:val="22"/>
          <w:lang w:val="hu-HU"/>
        </w:rPr>
        <w:t xml:space="preserve">A dokumentum másolat kidolgozásának teljes költsége az Ön kérelme alapján </w:t>
      </w:r>
      <w:r w:rsidR="001C68BA" w:rsidRPr="004D4BC5">
        <w:rPr>
          <w:sz w:val="22"/>
          <w:szCs w:val="22"/>
        </w:rPr>
        <w:t xml:space="preserve"> </w:t>
      </w:r>
      <w:r w:rsidR="001C68BA" w:rsidRPr="004D4BC5">
        <w:rPr>
          <w:sz w:val="22"/>
          <w:szCs w:val="22"/>
          <w:lang w:val="sr-Latn-CS"/>
        </w:rPr>
        <w:t>............</w:t>
      </w:r>
      <w:r w:rsidRPr="004D4BC5">
        <w:rPr>
          <w:sz w:val="22"/>
          <w:szCs w:val="22"/>
        </w:rPr>
        <w:t xml:space="preserve"> </w:t>
      </w:r>
      <w:r w:rsidRPr="004D4BC5">
        <w:rPr>
          <w:sz w:val="22"/>
          <w:szCs w:val="22"/>
          <w:lang w:val="hu-HU"/>
        </w:rPr>
        <w:t>dinár</w:t>
      </w:r>
      <w:r w:rsidR="001C68BA" w:rsidRPr="004D4BC5">
        <w:rPr>
          <w:sz w:val="22"/>
          <w:szCs w:val="22"/>
        </w:rPr>
        <w:t xml:space="preserve"> </w:t>
      </w:r>
      <w:r w:rsidRPr="004D4BC5">
        <w:rPr>
          <w:sz w:val="22"/>
          <w:szCs w:val="22"/>
          <w:lang w:val="hu-HU"/>
        </w:rPr>
        <w:t>és a Szerb Köztársaság költségvetésének</w:t>
      </w:r>
      <w:r w:rsidR="001C68BA" w:rsidRPr="004D4BC5">
        <w:rPr>
          <w:sz w:val="22"/>
          <w:szCs w:val="22"/>
          <w:lang w:val="sr-Latn-CS"/>
        </w:rPr>
        <w:t xml:space="preserve"> 840-742328-843-30</w:t>
      </w:r>
      <w:r w:rsidRPr="004D4BC5">
        <w:rPr>
          <w:sz w:val="22"/>
          <w:szCs w:val="22"/>
          <w:lang w:val="sr-Latn-CS"/>
        </w:rPr>
        <w:t xml:space="preserve"> számú zsíró számlájára kell befizetni, hivatkozási szám</w:t>
      </w:r>
      <w:r w:rsidR="001C68BA" w:rsidRPr="004D4BC5">
        <w:rPr>
          <w:sz w:val="22"/>
          <w:szCs w:val="22"/>
          <w:lang w:val="sr-Latn-CS"/>
        </w:rPr>
        <w:t xml:space="preserve"> 97</w:t>
      </w:r>
      <w:r w:rsidR="001C68BA" w:rsidRPr="004D4BC5">
        <w:rPr>
          <w:sz w:val="22"/>
          <w:szCs w:val="22"/>
        </w:rPr>
        <w:t xml:space="preserve"> </w:t>
      </w:r>
      <w:r w:rsidR="001C68BA" w:rsidRPr="004D4BC5">
        <w:rPr>
          <w:sz w:val="22"/>
          <w:szCs w:val="22"/>
          <w:lang w:val="sr-Latn-CS"/>
        </w:rPr>
        <w:t>–</w:t>
      </w:r>
      <w:r w:rsidR="001C68BA" w:rsidRPr="004D4BC5">
        <w:rPr>
          <w:sz w:val="22"/>
          <w:szCs w:val="22"/>
        </w:rPr>
        <w:t xml:space="preserve"> </w:t>
      </w:r>
      <w:r w:rsidRPr="004D4BC5">
        <w:rPr>
          <w:sz w:val="22"/>
          <w:szCs w:val="22"/>
          <w:lang w:val="hu-HU"/>
        </w:rPr>
        <w:t>a község/város, ahol a hatósági szerv van, jelszám jelével</w:t>
      </w:r>
      <w:r w:rsidR="001C68BA" w:rsidRPr="004D4BC5">
        <w:rPr>
          <w:sz w:val="22"/>
          <w:szCs w:val="22"/>
          <w:lang w:val="sr-Latn-CS"/>
        </w:rPr>
        <w:t xml:space="preserve"> (</w:t>
      </w:r>
      <w:r w:rsidRPr="004D4BC5">
        <w:rPr>
          <w:sz w:val="22"/>
          <w:szCs w:val="22"/>
          <w:lang w:val="sr-Latn-CS"/>
        </w:rPr>
        <w:t>A számlavezetés feltételeiről módjáról szóló szabályzat</w:t>
      </w:r>
      <w:r w:rsidR="001C68BA" w:rsidRPr="004D4BC5">
        <w:rPr>
          <w:sz w:val="22"/>
          <w:szCs w:val="22"/>
          <w:lang w:val="sr-Latn-CS"/>
        </w:rPr>
        <w:t xml:space="preserve"> –</w:t>
      </w:r>
      <w:r w:rsidR="001C68BA" w:rsidRPr="004D4BC5">
        <w:rPr>
          <w:sz w:val="22"/>
          <w:szCs w:val="22"/>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20/07...</w:t>
      </w:r>
      <w:r w:rsidR="001C68BA" w:rsidRPr="004D4BC5">
        <w:rPr>
          <w:sz w:val="22"/>
          <w:szCs w:val="22"/>
        </w:rPr>
        <w:t xml:space="preserve"> </w:t>
      </w:r>
      <w:r w:rsidR="001C68BA" w:rsidRPr="004D4BC5">
        <w:rPr>
          <w:sz w:val="22"/>
          <w:szCs w:val="22"/>
          <w:lang w:val="sr-Latn-CS"/>
        </w:rPr>
        <w:t>40/10</w:t>
      </w:r>
      <w:r w:rsidRPr="004D4BC5">
        <w:rPr>
          <w:sz w:val="22"/>
          <w:szCs w:val="22"/>
          <w:lang w:val="sr-Latn-CS"/>
        </w:rPr>
        <w:t>. szám</w:t>
      </w:r>
      <w:r w:rsidR="001C68BA" w:rsidRPr="004D4BC5">
        <w:rPr>
          <w:sz w:val="22"/>
          <w:szCs w:val="22"/>
          <w:lang w:val="sr-Latn-CS"/>
        </w:rPr>
        <w:t>)</w:t>
      </w:r>
      <w:r w:rsidR="001C68BA" w:rsidRPr="004D4BC5">
        <w:rPr>
          <w:sz w:val="22"/>
          <w:szCs w:val="22"/>
        </w:rPr>
        <w:t>.</w:t>
      </w:r>
      <w:r w:rsidR="001C68BA" w:rsidRPr="004D4BC5">
        <w:rPr>
          <w:sz w:val="22"/>
          <w:szCs w:val="22"/>
          <w:lang w:val="sr-Latn-CS"/>
        </w:rPr>
        <w:t xml:space="preserve"> </w:t>
      </w:r>
    </w:p>
    <w:p w:rsidR="001C68BA" w:rsidRPr="004D4BC5" w:rsidRDefault="001C68BA" w:rsidP="00DB044B">
      <w:pPr>
        <w:ind w:firstLine="720"/>
        <w:rPr>
          <w:sz w:val="22"/>
          <w:szCs w:val="22"/>
        </w:rPr>
      </w:pPr>
    </w:p>
    <w:p w:rsidR="001C68BA" w:rsidRPr="004D4BC5" w:rsidRDefault="00CD5480" w:rsidP="00DB044B">
      <w:pPr>
        <w:rPr>
          <w:sz w:val="22"/>
          <w:szCs w:val="22"/>
        </w:rPr>
      </w:pPr>
      <w:r w:rsidRPr="004D4BC5">
        <w:rPr>
          <w:sz w:val="22"/>
          <w:szCs w:val="22"/>
          <w:lang w:val="hu-HU"/>
        </w:rPr>
        <w:t>Kézbesíteni</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Megnevezettnek</w:t>
      </w:r>
      <w:r w:rsidR="001C68BA" w:rsidRPr="004D4BC5">
        <w:rPr>
          <w:sz w:val="22"/>
          <w:szCs w:val="22"/>
        </w:rPr>
        <w:t xml:space="preserve"> </w:t>
      </w:r>
      <w:r w:rsidR="001C68BA" w:rsidRPr="004D4BC5">
        <w:rPr>
          <w:sz w:val="22"/>
          <w:szCs w:val="22"/>
        </w:rPr>
        <w:tab/>
      </w:r>
      <w:r w:rsidR="001C68BA" w:rsidRPr="004D4BC5">
        <w:rPr>
          <w:sz w:val="22"/>
          <w:szCs w:val="22"/>
        </w:rPr>
        <w:tab/>
        <w:t>(</w:t>
      </w:r>
      <w:r w:rsidRPr="004D4BC5">
        <w:rPr>
          <w:sz w:val="22"/>
          <w:szCs w:val="22"/>
          <w:lang w:val="hu-HU"/>
        </w:rPr>
        <w:t>P</w:t>
      </w:r>
      <w:r w:rsidR="001C68BA" w:rsidRPr="004D4BC5">
        <w:rPr>
          <w:sz w:val="22"/>
          <w:szCs w:val="22"/>
        </w:rPr>
        <w:t>.</w:t>
      </w:r>
      <w:r w:rsidRPr="004D4BC5">
        <w:rPr>
          <w:sz w:val="22"/>
          <w:szCs w:val="22"/>
          <w:lang w:val="hu-HU"/>
        </w:rPr>
        <w:t>H</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Levéltárnak</w:t>
      </w:r>
    </w:p>
    <w:p w:rsidR="00675097" w:rsidRPr="004D4BC5" w:rsidRDefault="001C68BA" w:rsidP="00DB044B">
      <w:pPr>
        <w:rPr>
          <w:sz w:val="22"/>
          <w:szCs w:val="22"/>
          <w:lang w:val="hu-HU"/>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t xml:space="preserve">             _____________________________</w:t>
      </w:r>
    </w:p>
    <w:p w:rsidR="00CA3688" w:rsidRPr="004D4BC5" w:rsidRDefault="00675097" w:rsidP="00DB044B">
      <w:pPr>
        <w:rPr>
          <w:sz w:val="16"/>
          <w:szCs w:val="16"/>
          <w:lang w:val="hu-HU"/>
        </w:rPr>
      </w:pPr>
      <w:r w:rsidRPr="004D4BC5">
        <w:rPr>
          <w:sz w:val="16"/>
          <w:szCs w:val="16"/>
          <w:lang w:val="hu-HU"/>
        </w:rPr>
        <w:t xml:space="preserve">                                                              </w:t>
      </w:r>
      <w:r w:rsidR="00CA3688" w:rsidRPr="004D4BC5">
        <w:rPr>
          <w:sz w:val="16"/>
          <w:szCs w:val="16"/>
          <w:lang w:val="sr-Latn-CS"/>
        </w:rPr>
        <w:t xml:space="preserve"> </w:t>
      </w:r>
      <w:r w:rsidR="001C68BA" w:rsidRPr="004D4BC5">
        <w:rPr>
          <w:sz w:val="16"/>
          <w:szCs w:val="16"/>
        </w:rPr>
        <w:t>(</w:t>
      </w:r>
      <w:r w:rsidR="00CD5480" w:rsidRPr="004D4BC5">
        <w:rPr>
          <w:sz w:val="16"/>
          <w:szCs w:val="16"/>
          <w:lang w:val="hu-HU"/>
        </w:rPr>
        <w:t>a meghata</w:t>
      </w:r>
      <w:r w:rsidRPr="004D4BC5">
        <w:rPr>
          <w:sz w:val="16"/>
          <w:szCs w:val="16"/>
          <w:lang w:val="hu-HU"/>
        </w:rPr>
        <w:t xml:space="preserve">lmazott személy, illetve a szerv  vezetőjének aláírása)                                                                              </w:t>
      </w:r>
      <w:r w:rsidR="00CD5480" w:rsidRPr="004D4BC5">
        <w:rPr>
          <w:sz w:val="16"/>
          <w:szCs w:val="16"/>
          <w:lang w:val="hu-HU"/>
        </w:rPr>
        <w:t xml:space="preserve">                                                                                </w:t>
      </w:r>
      <w:r w:rsidR="00CA3688" w:rsidRPr="004D4BC5">
        <w:rPr>
          <w:sz w:val="16"/>
          <w:szCs w:val="16"/>
          <w:lang w:val="hu-HU"/>
        </w:rPr>
        <w:t xml:space="preserve">              </w:t>
      </w:r>
    </w:p>
    <w:p w:rsidR="00675097" w:rsidRPr="004D4BC5" w:rsidRDefault="00675097" w:rsidP="00DB044B">
      <w:pPr>
        <w:rPr>
          <w:sz w:val="22"/>
          <w:szCs w:val="22"/>
          <w:lang w:val="hu-HU"/>
        </w:rPr>
      </w:pPr>
    </w:p>
    <w:p w:rsidR="001C68BA" w:rsidRPr="004D4BC5" w:rsidRDefault="00E72BFA" w:rsidP="00DB044B">
      <w:pPr>
        <w:rPr>
          <w:sz w:val="16"/>
          <w:szCs w:val="16"/>
          <w:lang w:val="hu-HU"/>
        </w:rPr>
      </w:pPr>
      <w:r w:rsidRPr="004D4BC5">
        <w:rPr>
          <w:b/>
          <w:sz w:val="22"/>
          <w:szCs w:val="22"/>
          <w:lang w:val="hu-HU"/>
        </w:rPr>
        <w:br w:type="page"/>
      </w:r>
      <w:r w:rsidR="00CA3688" w:rsidRPr="004D4BC5">
        <w:rPr>
          <w:b/>
          <w:sz w:val="22"/>
          <w:szCs w:val="22"/>
          <w:lang w:val="hu-HU"/>
        </w:rPr>
        <w:lastRenderedPageBreak/>
        <w:t>AZ ELSŐFOKÚ VÉGZÉS ELLEN BENYÚJTOTT</w:t>
      </w:r>
      <w:r w:rsidR="002007E1" w:rsidRPr="004D4BC5">
        <w:rPr>
          <w:b/>
          <w:sz w:val="22"/>
          <w:szCs w:val="22"/>
          <w:lang w:val="hu-HU"/>
        </w:rPr>
        <w:t xml:space="preserve"> KERESET</w:t>
      </w:r>
    </w:p>
    <w:p w:rsidR="001C68BA" w:rsidRPr="004D4BC5" w:rsidRDefault="002007E1" w:rsidP="00DB044B">
      <w:pPr>
        <w:jc w:val="left"/>
        <w:rPr>
          <w:b/>
          <w:sz w:val="22"/>
          <w:szCs w:val="22"/>
          <w:lang w:val="hu-HU"/>
        </w:rPr>
      </w:pPr>
      <w:r w:rsidRPr="004D4BC5">
        <w:rPr>
          <w:b/>
          <w:sz w:val="22"/>
          <w:szCs w:val="22"/>
          <w:lang w:val="hu-HU"/>
        </w:rPr>
        <w:t>PÉLDÁJA, AMELY ELLEN NINCS HELYE FELLEBBEZÉSNEK</w:t>
      </w:r>
    </w:p>
    <w:p w:rsidR="001C68BA" w:rsidRPr="004D4BC5" w:rsidRDefault="001C68BA" w:rsidP="00DB044B">
      <w:pPr>
        <w:rPr>
          <w:sz w:val="22"/>
          <w:szCs w:val="22"/>
        </w:rPr>
      </w:pPr>
    </w:p>
    <w:p w:rsidR="001C68BA" w:rsidRPr="004D4BC5" w:rsidRDefault="004E0768" w:rsidP="00DB044B">
      <w:pPr>
        <w:jc w:val="right"/>
        <w:rPr>
          <w:sz w:val="22"/>
          <w:szCs w:val="22"/>
        </w:rPr>
      </w:pPr>
      <w:r w:rsidRPr="004D4BC5">
        <w:rPr>
          <w:sz w:val="22"/>
          <w:szCs w:val="22"/>
          <w:lang w:val="hu-HU"/>
        </w:rPr>
        <w:t>KÖZIGAZGATÁSI ÍRÓSÁG</w:t>
      </w:r>
      <w:r w:rsidR="001C68BA" w:rsidRPr="004D4BC5">
        <w:rPr>
          <w:sz w:val="22"/>
          <w:szCs w:val="22"/>
        </w:rPr>
        <w:t xml:space="preserve"> </w:t>
      </w:r>
    </w:p>
    <w:p w:rsidR="001C68BA" w:rsidRPr="004D4BC5" w:rsidRDefault="004E0768" w:rsidP="00DB044B">
      <w:pPr>
        <w:jc w:val="right"/>
        <w:rPr>
          <w:sz w:val="22"/>
          <w:szCs w:val="22"/>
          <w:lang w:val="hu-HU"/>
        </w:rPr>
      </w:pPr>
      <w:r w:rsidRPr="004D4BC5">
        <w:rPr>
          <w:sz w:val="22"/>
          <w:szCs w:val="22"/>
          <w:lang w:val="hu-HU"/>
        </w:rPr>
        <w:t>B e l g r á d</w:t>
      </w:r>
    </w:p>
    <w:p w:rsidR="001C68BA" w:rsidRPr="004D4BC5" w:rsidRDefault="004E0768" w:rsidP="00DB044B">
      <w:pPr>
        <w:ind w:left="360"/>
        <w:jc w:val="right"/>
        <w:rPr>
          <w:sz w:val="22"/>
          <w:szCs w:val="22"/>
          <w:lang w:val="hu-HU"/>
        </w:rPr>
      </w:pPr>
      <w:r w:rsidRPr="004D4BC5">
        <w:rPr>
          <w:sz w:val="22"/>
          <w:szCs w:val="22"/>
          <w:lang w:val="hu-HU"/>
        </w:rPr>
        <w:t>Nemanja u.</w:t>
      </w:r>
      <w:r w:rsidR="001C68BA" w:rsidRPr="004D4BC5">
        <w:rPr>
          <w:sz w:val="22"/>
          <w:szCs w:val="22"/>
        </w:rPr>
        <w:t xml:space="preserve"> </w:t>
      </w:r>
      <w:r w:rsidR="001C68BA" w:rsidRPr="004D4BC5">
        <w:rPr>
          <w:sz w:val="22"/>
          <w:szCs w:val="22"/>
          <w:lang w:val="hu-HU"/>
        </w:rPr>
        <w:t>9</w:t>
      </w:r>
      <w:r w:rsidRPr="004D4BC5">
        <w:rPr>
          <w:sz w:val="22"/>
          <w:szCs w:val="22"/>
          <w:lang w:val="hu-HU"/>
        </w:rPr>
        <w:t>.</w:t>
      </w:r>
    </w:p>
    <w:p w:rsidR="001C68BA" w:rsidRPr="004D4BC5" w:rsidRDefault="001C68BA" w:rsidP="00DB044B">
      <w:pPr>
        <w:ind w:left="360"/>
        <w:jc w:val="right"/>
        <w:rPr>
          <w:sz w:val="22"/>
          <w:szCs w:val="22"/>
        </w:rPr>
      </w:pPr>
    </w:p>
    <w:p w:rsidR="001C68BA" w:rsidRPr="004D4BC5" w:rsidRDefault="00206CCF" w:rsidP="00DB044B">
      <w:pPr>
        <w:pStyle w:val="BodyText"/>
        <w:jc w:val="left"/>
        <w:rPr>
          <w:rFonts w:cs="Times New Roman"/>
          <w:sz w:val="22"/>
          <w:szCs w:val="22"/>
        </w:rPr>
      </w:pPr>
      <w:r w:rsidRPr="004D4BC5">
        <w:rPr>
          <w:rFonts w:cs="Times New Roman"/>
          <w:sz w:val="22"/>
          <w:szCs w:val="22"/>
          <w:lang w:val="hu-HU"/>
        </w:rPr>
        <w:t>FELPERES</w:t>
      </w:r>
      <w:r w:rsidR="001C68BA" w:rsidRPr="004D4BC5">
        <w:rPr>
          <w:rFonts w:cs="Times New Roman"/>
          <w:sz w:val="22"/>
          <w:szCs w:val="22"/>
        </w:rPr>
        <w:t xml:space="preserve">:_______________________________                  </w:t>
      </w:r>
    </w:p>
    <w:p w:rsidR="001C68BA" w:rsidRPr="004D4BC5" w:rsidRDefault="00206CCF" w:rsidP="00DB044B">
      <w:pPr>
        <w:rPr>
          <w:sz w:val="22"/>
          <w:szCs w:val="22"/>
        </w:rPr>
      </w:pPr>
      <w:r w:rsidRPr="004D4BC5">
        <w:rPr>
          <w:sz w:val="22"/>
          <w:szCs w:val="22"/>
          <w:lang w:val="hu-HU"/>
        </w:rPr>
        <w:t>ALPERES</w:t>
      </w:r>
      <w:r w:rsidR="001C68BA" w:rsidRPr="004D4BC5">
        <w:rPr>
          <w:sz w:val="22"/>
          <w:szCs w:val="22"/>
        </w:rPr>
        <w:t xml:space="preserve">:________________________________                                             </w:t>
      </w:r>
    </w:p>
    <w:p w:rsidR="001C68BA" w:rsidRPr="004D4BC5" w:rsidRDefault="001C68BA" w:rsidP="00DB044B">
      <w:pPr>
        <w:ind w:firstLine="360"/>
        <w:rPr>
          <w:sz w:val="22"/>
          <w:szCs w:val="22"/>
        </w:rPr>
      </w:pPr>
    </w:p>
    <w:p w:rsidR="001C68BA" w:rsidRPr="004D4BC5" w:rsidRDefault="000D1C46" w:rsidP="00DB044B">
      <w:pPr>
        <w:ind w:firstLine="720"/>
        <w:rPr>
          <w:sz w:val="22"/>
          <w:szCs w:val="22"/>
          <w:lang w:val="hu-HU"/>
        </w:rPr>
      </w:pPr>
      <w:r w:rsidRPr="004D4BC5">
        <w:rPr>
          <w:sz w:val="22"/>
          <w:szCs w:val="22"/>
          <w:lang w:val="hu-HU"/>
        </w:rPr>
        <w:t xml:space="preserve">A hatósági szerv (fel kell tüntetni a szerv nevét) </w:t>
      </w:r>
      <w:r w:rsidRPr="004D4BC5">
        <w:rPr>
          <w:sz w:val="22"/>
          <w:szCs w:val="22"/>
        </w:rPr>
        <w:t>Против решења _______________</w:t>
      </w:r>
      <w:r w:rsidRPr="004D4BC5">
        <w:rPr>
          <w:sz w:val="22"/>
          <w:szCs w:val="22"/>
          <w:lang w:val="hu-HU"/>
        </w:rPr>
        <w:t xml:space="preserve"> szám alatt</w:t>
      </w:r>
      <w:r w:rsidR="001C68BA" w:rsidRPr="004D4BC5">
        <w:rPr>
          <w:sz w:val="22"/>
          <w:szCs w:val="22"/>
        </w:rPr>
        <w:t xml:space="preserve"> _____</w:t>
      </w:r>
      <w:r w:rsidRPr="004D4BC5">
        <w:rPr>
          <w:sz w:val="22"/>
          <w:szCs w:val="22"/>
          <w:lang w:val="hu-HU"/>
        </w:rPr>
        <w:t xml:space="preserve"> -én,-én meghozott végzése ellen</w:t>
      </w:r>
      <w:r w:rsidRPr="004D4BC5">
        <w:rPr>
          <w:sz w:val="22"/>
          <w:szCs w:val="22"/>
        </w:rPr>
        <w:t xml:space="preserve">, </w:t>
      </w:r>
      <w:r w:rsidR="001C68BA"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w:t>
      </w:r>
      <w:r w:rsidRPr="004D4BC5">
        <w:rPr>
          <w:sz w:val="22"/>
          <w:szCs w:val="22"/>
          <w:lang w:val="hu-HU"/>
        </w:rPr>
        <w:t>Az SZK Hivatalos Közlönye,</w:t>
      </w:r>
      <w:r w:rsidR="001C68BA" w:rsidRPr="004D4BC5">
        <w:rPr>
          <w:sz w:val="22"/>
          <w:szCs w:val="22"/>
        </w:rPr>
        <w:t xml:space="preserve"> 120/04.</w:t>
      </w:r>
      <w:r w:rsidRPr="004D4BC5">
        <w:rPr>
          <w:sz w:val="22"/>
          <w:szCs w:val="22"/>
          <w:lang w:val="hu-HU"/>
        </w:rPr>
        <w:t>,</w:t>
      </w:r>
      <w:r w:rsidR="001C68BA" w:rsidRPr="004D4BC5">
        <w:rPr>
          <w:sz w:val="22"/>
          <w:szCs w:val="22"/>
        </w:rPr>
        <w:t xml:space="preserve"> 54/07</w:t>
      </w:r>
      <w:r w:rsidRPr="004D4BC5">
        <w:rPr>
          <w:sz w:val="22"/>
          <w:szCs w:val="22"/>
        </w:rPr>
        <w:t>, 104/09</w:t>
      </w:r>
      <w:r w:rsidRPr="004D4BC5">
        <w:rPr>
          <w:sz w:val="22"/>
          <w:szCs w:val="22"/>
          <w:lang w:val="hu-HU"/>
        </w:rPr>
        <w:t>. és</w:t>
      </w:r>
      <w:r w:rsidR="001C68BA" w:rsidRPr="004D4BC5">
        <w:rPr>
          <w:sz w:val="22"/>
          <w:szCs w:val="22"/>
        </w:rPr>
        <w:t xml:space="preserve"> 36/10</w:t>
      </w:r>
      <w:r w:rsidRPr="004D4BC5">
        <w:rPr>
          <w:sz w:val="22"/>
          <w:szCs w:val="22"/>
          <w:lang w:val="hu-HU"/>
        </w:rPr>
        <w:t>. szám</w:t>
      </w:r>
      <w:r w:rsidR="001C68BA" w:rsidRPr="004D4BC5">
        <w:rPr>
          <w:sz w:val="22"/>
          <w:szCs w:val="22"/>
        </w:rPr>
        <w:t>)</w:t>
      </w:r>
      <w:r w:rsidRPr="004D4BC5">
        <w:rPr>
          <w:sz w:val="22"/>
          <w:szCs w:val="22"/>
          <w:lang w:val="hu-HU"/>
        </w:rPr>
        <w:t xml:space="preserve"> 22. szakaszának 2. és 3. bekezdése alapján</w:t>
      </w:r>
      <w:r w:rsidR="001C68BA" w:rsidRPr="004D4BC5">
        <w:rPr>
          <w:sz w:val="22"/>
          <w:szCs w:val="22"/>
        </w:rPr>
        <w:t xml:space="preserve">,  </w:t>
      </w:r>
      <w:r w:rsidRPr="004D4BC5">
        <w:rPr>
          <w:sz w:val="22"/>
          <w:szCs w:val="22"/>
          <w:lang w:val="hu-HU"/>
        </w:rPr>
        <w:t>A közigazgatási perekről szóló törvény</w:t>
      </w:r>
      <w:r w:rsidRPr="004D4BC5">
        <w:rPr>
          <w:sz w:val="22"/>
          <w:szCs w:val="22"/>
        </w:rPr>
        <w:t xml:space="preserve"> (</w:t>
      </w:r>
      <w:r w:rsidRPr="004D4BC5">
        <w:rPr>
          <w:sz w:val="22"/>
          <w:szCs w:val="22"/>
          <w:lang w:val="hu-HU"/>
        </w:rPr>
        <w:t>Az SZK Hiv. Közlönye,</w:t>
      </w:r>
      <w:r w:rsidR="001C68BA" w:rsidRPr="004D4BC5">
        <w:rPr>
          <w:sz w:val="22"/>
          <w:szCs w:val="22"/>
        </w:rPr>
        <w:t xml:space="preserve"> 111/09</w:t>
      </w:r>
      <w:r w:rsidRPr="004D4BC5">
        <w:rPr>
          <w:sz w:val="22"/>
          <w:szCs w:val="22"/>
          <w:lang w:val="hu-HU"/>
        </w:rPr>
        <w:t>. szám</w:t>
      </w:r>
      <w:r w:rsidR="001C68BA" w:rsidRPr="004D4BC5">
        <w:rPr>
          <w:sz w:val="22"/>
          <w:szCs w:val="22"/>
        </w:rPr>
        <w:t>)</w:t>
      </w:r>
      <w:r w:rsidRPr="004D4BC5">
        <w:rPr>
          <w:sz w:val="22"/>
          <w:szCs w:val="22"/>
          <w:lang w:val="hu-HU"/>
        </w:rPr>
        <w:t xml:space="preserve"> 14. szakaszának 2. bekezdése és 18. szakaszának 1. bekezdése alapján, törvényes határidőn belül</w:t>
      </w:r>
      <w:r w:rsidRPr="004D4BC5">
        <w:rPr>
          <w:sz w:val="22"/>
          <w:szCs w:val="22"/>
        </w:rPr>
        <w:t xml:space="preserve">, </w:t>
      </w:r>
    </w:p>
    <w:p w:rsidR="001C68BA" w:rsidRPr="004D4BC5" w:rsidRDefault="001C68BA" w:rsidP="00DB044B">
      <w:pPr>
        <w:ind w:left="360" w:hanging="360"/>
        <w:rPr>
          <w:sz w:val="22"/>
          <w:szCs w:val="22"/>
        </w:rPr>
      </w:pPr>
    </w:p>
    <w:p w:rsidR="001C68BA" w:rsidRPr="004D4BC5" w:rsidRDefault="000D1C46" w:rsidP="00DB044B">
      <w:pPr>
        <w:ind w:left="360" w:hanging="360"/>
        <w:jc w:val="center"/>
        <w:rPr>
          <w:sz w:val="22"/>
          <w:szCs w:val="22"/>
          <w:lang w:val="hu-HU"/>
        </w:rPr>
      </w:pPr>
      <w:r w:rsidRPr="004D4BC5">
        <w:rPr>
          <w:sz w:val="22"/>
          <w:szCs w:val="22"/>
          <w:lang w:val="hu-HU"/>
        </w:rPr>
        <w:t xml:space="preserve">K E R E S E T E T </w:t>
      </w:r>
    </w:p>
    <w:p w:rsidR="000D1C46" w:rsidRPr="004D4BC5" w:rsidRDefault="000D1C46" w:rsidP="00DB044B">
      <w:pPr>
        <w:ind w:left="360" w:hanging="360"/>
        <w:jc w:val="center"/>
        <w:rPr>
          <w:sz w:val="22"/>
          <w:szCs w:val="22"/>
          <w:lang w:val="hu-HU"/>
        </w:rPr>
      </w:pPr>
      <w:r w:rsidRPr="004D4BC5">
        <w:rPr>
          <w:sz w:val="22"/>
          <w:szCs w:val="22"/>
          <w:lang w:val="hu-HU"/>
        </w:rPr>
        <w:t>nyújtok be</w:t>
      </w:r>
    </w:p>
    <w:p w:rsidR="001C68BA" w:rsidRPr="004D4BC5" w:rsidRDefault="000D1C46" w:rsidP="00DB044B">
      <w:pPr>
        <w:ind w:hanging="360"/>
        <w:rPr>
          <w:i/>
          <w:sz w:val="22"/>
          <w:szCs w:val="22"/>
        </w:rPr>
      </w:pPr>
      <w:r w:rsidRPr="004D4BC5">
        <w:rPr>
          <w:sz w:val="22"/>
          <w:szCs w:val="22"/>
        </w:rPr>
        <w:t xml:space="preserve">      </w:t>
      </w:r>
      <w:r w:rsidRPr="004D4BC5">
        <w:rPr>
          <w:sz w:val="22"/>
          <w:szCs w:val="22"/>
          <w:lang w:val="hu-HU"/>
        </w:rPr>
        <w:t>a következő okok miatt</w:t>
      </w:r>
      <w:r w:rsidR="001C68BA" w:rsidRPr="004D4BC5">
        <w:rPr>
          <w:sz w:val="22"/>
          <w:szCs w:val="22"/>
        </w:rPr>
        <w:t>:</w:t>
      </w:r>
      <w:r w:rsidR="001C68BA" w:rsidRPr="004D4BC5">
        <w:rPr>
          <w:sz w:val="22"/>
          <w:szCs w:val="22"/>
          <w:lang w:val="hu-HU"/>
        </w:rPr>
        <w:t xml:space="preserve">  </w:t>
      </w:r>
      <w:r w:rsidR="001C68BA" w:rsidRPr="004D4BC5">
        <w:rPr>
          <w:i/>
          <w:sz w:val="22"/>
          <w:szCs w:val="22"/>
          <w:lang w:val="hu-HU"/>
        </w:rPr>
        <w:t>(</w:t>
      </w:r>
      <w:r w:rsidRPr="004D4BC5">
        <w:rPr>
          <w:i/>
          <w:sz w:val="22"/>
          <w:szCs w:val="22"/>
          <w:lang w:val="hu-HU"/>
        </w:rPr>
        <w:t>karikázd be az okot</w:t>
      </w:r>
      <w:r w:rsidR="001C68BA" w:rsidRPr="004D4BC5">
        <w:rPr>
          <w:i/>
          <w:sz w:val="22"/>
          <w:szCs w:val="22"/>
        </w:rPr>
        <w:t>)</w:t>
      </w:r>
    </w:p>
    <w:p w:rsidR="001C68BA" w:rsidRPr="004D4BC5" w:rsidRDefault="00327A4F" w:rsidP="00DB044B">
      <w:pPr>
        <w:ind w:hanging="360"/>
        <w:rPr>
          <w:sz w:val="22"/>
          <w:szCs w:val="22"/>
        </w:rPr>
      </w:pPr>
      <w:r w:rsidRPr="004D4BC5">
        <w:rPr>
          <w:sz w:val="22"/>
          <w:szCs w:val="22"/>
        </w:rPr>
        <w:t xml:space="preserve">      1) </w:t>
      </w:r>
      <w:r w:rsidRPr="004D4BC5">
        <w:rPr>
          <w:sz w:val="22"/>
          <w:szCs w:val="22"/>
          <w:lang w:val="hu-HU"/>
        </w:rPr>
        <w:t>az aktusban egyáltalán nem vagy</w:t>
      </w:r>
      <w:r w:rsidRPr="004D4BC5">
        <w:rPr>
          <w:sz w:val="22"/>
          <w:szCs w:val="22"/>
        </w:rPr>
        <w:t xml:space="preserve"> </w:t>
      </w:r>
      <w:r w:rsidRPr="004D4BC5">
        <w:rPr>
          <w:sz w:val="22"/>
          <w:szCs w:val="22"/>
          <w:lang w:val="hu-HU"/>
        </w:rPr>
        <w:t>alkalmazták szabályosan a törvényt, más jogszabályt vagy általános aktust</w:t>
      </w:r>
      <w:r w:rsidR="001C68BA" w:rsidRPr="004D4BC5">
        <w:rPr>
          <w:sz w:val="22"/>
          <w:szCs w:val="22"/>
        </w:rPr>
        <w:t>;</w:t>
      </w:r>
    </w:p>
    <w:p w:rsidR="001C68BA" w:rsidRPr="004D4BC5" w:rsidRDefault="001C68BA" w:rsidP="00DB044B">
      <w:pPr>
        <w:ind w:hanging="360"/>
        <w:rPr>
          <w:sz w:val="22"/>
          <w:szCs w:val="22"/>
        </w:rPr>
      </w:pPr>
      <w:r w:rsidRPr="004D4BC5">
        <w:rPr>
          <w:sz w:val="22"/>
          <w:szCs w:val="22"/>
        </w:rPr>
        <w:t xml:space="preserve">      2) </w:t>
      </w:r>
      <w:r w:rsidR="00B7104A" w:rsidRPr="004D4BC5">
        <w:rPr>
          <w:sz w:val="22"/>
          <w:szCs w:val="22"/>
          <w:lang w:val="hu-HU"/>
        </w:rPr>
        <w:t>az aktust nem illetékes szerv hozta</w:t>
      </w:r>
      <w:r w:rsidR="0005412F" w:rsidRPr="004D4BC5">
        <w:rPr>
          <w:sz w:val="22"/>
          <w:szCs w:val="22"/>
          <w:lang w:val="hu-HU"/>
        </w:rPr>
        <w:t xml:space="preserve"> meg</w:t>
      </w:r>
      <w:r w:rsidRPr="004D4BC5">
        <w:rPr>
          <w:sz w:val="22"/>
          <w:szCs w:val="22"/>
        </w:rPr>
        <w:t>;</w:t>
      </w:r>
    </w:p>
    <w:p w:rsidR="001C68BA" w:rsidRPr="004D4BC5" w:rsidRDefault="001C68BA" w:rsidP="00DB044B">
      <w:pPr>
        <w:ind w:hanging="360"/>
        <w:rPr>
          <w:sz w:val="22"/>
          <w:szCs w:val="22"/>
        </w:rPr>
      </w:pPr>
      <w:r w:rsidRPr="004D4BC5">
        <w:rPr>
          <w:sz w:val="22"/>
          <w:szCs w:val="22"/>
        </w:rPr>
        <w:t xml:space="preserve"> </w:t>
      </w:r>
      <w:r w:rsidR="00662392" w:rsidRPr="004D4BC5">
        <w:rPr>
          <w:sz w:val="22"/>
          <w:szCs w:val="22"/>
        </w:rPr>
        <w:t xml:space="preserve">     3) </w:t>
      </w:r>
      <w:r w:rsidR="00662392" w:rsidRPr="004D4BC5">
        <w:rPr>
          <w:sz w:val="22"/>
          <w:szCs w:val="22"/>
          <w:lang w:val="hu-HU"/>
        </w:rPr>
        <w:t>az aktus meghozatalának eljárásában</w:t>
      </w:r>
      <w:r w:rsidR="00662392" w:rsidRPr="004D4BC5">
        <w:rPr>
          <w:sz w:val="22"/>
          <w:szCs w:val="22"/>
        </w:rPr>
        <w:t xml:space="preserve"> </w:t>
      </w:r>
      <w:r w:rsidR="00662392" w:rsidRPr="004D4BC5">
        <w:rPr>
          <w:sz w:val="22"/>
          <w:szCs w:val="22"/>
          <w:lang w:val="hu-HU"/>
        </w:rPr>
        <w:t>nem jártak el az eljárás szabályai szerint</w:t>
      </w:r>
      <w:r w:rsidRPr="004D4BC5">
        <w:rPr>
          <w:sz w:val="22"/>
          <w:szCs w:val="22"/>
        </w:rPr>
        <w:t>;</w:t>
      </w:r>
    </w:p>
    <w:p w:rsidR="001C68BA" w:rsidRPr="004D4BC5" w:rsidRDefault="000223EC" w:rsidP="00DB044B">
      <w:pPr>
        <w:ind w:hanging="360"/>
        <w:rPr>
          <w:sz w:val="22"/>
          <w:szCs w:val="22"/>
        </w:rPr>
      </w:pPr>
      <w:r w:rsidRPr="004D4BC5">
        <w:rPr>
          <w:sz w:val="22"/>
          <w:szCs w:val="22"/>
        </w:rPr>
        <w:t xml:space="preserve">      4) </w:t>
      </w:r>
      <w:r w:rsidRPr="004D4BC5">
        <w:rPr>
          <w:sz w:val="22"/>
          <w:szCs w:val="22"/>
          <w:lang w:val="hu-HU"/>
        </w:rPr>
        <w:t>a tényállást hiányosan vagy pontatlanul állapították meg</w:t>
      </w:r>
      <w:r w:rsidR="002E0BA6" w:rsidRPr="004D4BC5">
        <w:rPr>
          <w:sz w:val="22"/>
          <w:szCs w:val="22"/>
          <w:lang w:val="hu-HU"/>
        </w:rPr>
        <w:t xml:space="preserve"> vagy pedig ha a megállapított tényekből a tényállás tekintetében szabálytalan következtetést vontak le</w:t>
      </w:r>
      <w:r w:rsidR="001C68BA" w:rsidRPr="004D4BC5">
        <w:rPr>
          <w:sz w:val="22"/>
          <w:szCs w:val="22"/>
        </w:rPr>
        <w:t>;</w:t>
      </w:r>
    </w:p>
    <w:p w:rsidR="001C68BA" w:rsidRPr="004D4BC5" w:rsidRDefault="00EE758A" w:rsidP="00DB044B">
      <w:pPr>
        <w:ind w:hanging="360"/>
        <w:rPr>
          <w:sz w:val="22"/>
          <w:szCs w:val="22"/>
        </w:rPr>
      </w:pPr>
      <w:r w:rsidRPr="004D4BC5">
        <w:rPr>
          <w:sz w:val="22"/>
          <w:szCs w:val="22"/>
        </w:rPr>
        <w:t xml:space="preserve">      5) </w:t>
      </w:r>
      <w:r w:rsidRPr="004D4BC5">
        <w:rPr>
          <w:sz w:val="22"/>
          <w:szCs w:val="22"/>
          <w:lang w:val="hu-HU"/>
        </w:rPr>
        <w:t>a szabad felmérés szerint meghozott aktusban,</w:t>
      </w:r>
      <w:r w:rsidRPr="004D4BC5">
        <w:rPr>
          <w:sz w:val="22"/>
          <w:szCs w:val="22"/>
        </w:rPr>
        <w:t xml:space="preserve"> </w:t>
      </w:r>
      <w:r w:rsidRPr="004D4BC5">
        <w:rPr>
          <w:sz w:val="22"/>
          <w:szCs w:val="22"/>
          <w:lang w:val="hu-HU"/>
        </w:rPr>
        <w:t>a szerv túllépte a törvényes meghatalmazásának határait vagy ha ilyen aktust nem a meghatalmazásban adott céllal összhangban hozták meg.</w:t>
      </w:r>
      <w:r w:rsidR="001C68BA" w:rsidRPr="004D4BC5">
        <w:rPr>
          <w:sz w:val="22"/>
          <w:szCs w:val="22"/>
        </w:rPr>
        <w:t xml:space="preserve">  </w:t>
      </w:r>
    </w:p>
    <w:p w:rsidR="001C68BA" w:rsidRPr="004D4BC5" w:rsidRDefault="00564F08" w:rsidP="00DB044B">
      <w:pPr>
        <w:ind w:left="360" w:hanging="360"/>
        <w:jc w:val="center"/>
        <w:rPr>
          <w:sz w:val="22"/>
          <w:szCs w:val="22"/>
          <w:lang w:val="hu-HU"/>
        </w:rPr>
      </w:pPr>
      <w:r w:rsidRPr="004D4BC5">
        <w:rPr>
          <w:sz w:val="22"/>
          <w:szCs w:val="22"/>
          <w:lang w:val="hu-HU"/>
        </w:rPr>
        <w:t>I n d o k o l á s</w:t>
      </w:r>
    </w:p>
    <w:p w:rsidR="001C68BA" w:rsidRPr="004D4BC5" w:rsidRDefault="001C68BA" w:rsidP="00DB044B">
      <w:pPr>
        <w:ind w:left="360" w:firstLine="360"/>
        <w:rPr>
          <w:sz w:val="22"/>
          <w:szCs w:val="22"/>
        </w:rPr>
      </w:pPr>
    </w:p>
    <w:p w:rsidR="001C68BA" w:rsidRPr="004D4BC5" w:rsidRDefault="00E15098" w:rsidP="00DB044B">
      <w:pPr>
        <w:pBdr>
          <w:bottom w:val="single" w:sz="12" w:space="1" w:color="auto"/>
        </w:pBdr>
        <w:ind w:firstLine="720"/>
        <w:rPr>
          <w:sz w:val="22"/>
          <w:szCs w:val="22"/>
          <w:lang w:val="hu-HU"/>
        </w:rPr>
      </w:pPr>
      <w:r w:rsidRPr="004D4BC5">
        <w:rPr>
          <w:sz w:val="22"/>
          <w:szCs w:val="22"/>
          <w:lang w:val="hu-HU"/>
        </w:rPr>
        <w:t>A hatósági szerv</w:t>
      </w:r>
      <w:r w:rsidR="001C68BA" w:rsidRPr="004D4BC5">
        <w:rPr>
          <w:sz w:val="22"/>
          <w:szCs w:val="22"/>
        </w:rPr>
        <w:t xml:space="preserve"> </w:t>
      </w:r>
      <w:r w:rsidR="001C68BA" w:rsidRPr="004D4BC5">
        <w:rPr>
          <w:i/>
          <w:sz w:val="22"/>
          <w:szCs w:val="22"/>
        </w:rPr>
        <w:t>(</w:t>
      </w:r>
      <w:r w:rsidRPr="004D4BC5">
        <w:rPr>
          <w:i/>
          <w:sz w:val="22"/>
          <w:szCs w:val="22"/>
          <w:lang w:val="hu-HU"/>
        </w:rPr>
        <w:t>feltüntetni a szerv elnevezését</w:t>
      </w:r>
      <w:r w:rsidR="001C68BA" w:rsidRPr="004D4BC5">
        <w:rPr>
          <w:sz w:val="22"/>
          <w:szCs w:val="22"/>
        </w:rPr>
        <w:t>)</w:t>
      </w:r>
      <w:r w:rsidRPr="004D4BC5">
        <w:rPr>
          <w:sz w:val="22"/>
          <w:szCs w:val="22"/>
          <w:lang w:val="hu-HU"/>
        </w:rPr>
        <w:t xml:space="preserve"> által </w:t>
      </w:r>
      <w:r w:rsidR="001C68BA" w:rsidRPr="004D4BC5">
        <w:rPr>
          <w:sz w:val="22"/>
          <w:szCs w:val="22"/>
        </w:rPr>
        <w:t xml:space="preserve">    ______</w:t>
      </w:r>
      <w:r w:rsidRPr="004D4BC5">
        <w:rPr>
          <w:sz w:val="22"/>
          <w:szCs w:val="22"/>
        </w:rPr>
        <w:t>_________</w:t>
      </w:r>
      <w:r w:rsidRPr="004D4BC5">
        <w:rPr>
          <w:sz w:val="22"/>
          <w:szCs w:val="22"/>
          <w:lang w:val="hu-HU"/>
        </w:rPr>
        <w:t xml:space="preserve">szám alatt </w:t>
      </w:r>
      <w:r w:rsidR="001C68BA" w:rsidRPr="004D4BC5">
        <w:rPr>
          <w:sz w:val="22"/>
          <w:szCs w:val="22"/>
        </w:rPr>
        <w:t>______</w:t>
      </w:r>
      <w:r w:rsidRPr="004D4BC5">
        <w:rPr>
          <w:sz w:val="22"/>
          <w:szCs w:val="22"/>
          <w:lang w:val="hu-HU"/>
        </w:rPr>
        <w:t>-án,-én meghozott végzése</w:t>
      </w:r>
      <w:r w:rsidRPr="004D4BC5">
        <w:rPr>
          <w:sz w:val="22"/>
          <w:szCs w:val="22"/>
        </w:rPr>
        <w:t xml:space="preserve"> </w:t>
      </w:r>
      <w:r w:rsidRPr="004D4BC5">
        <w:rPr>
          <w:sz w:val="22"/>
          <w:szCs w:val="22"/>
          <w:lang w:val="hu-HU"/>
        </w:rPr>
        <w:t xml:space="preserve">visszautasította a közérdekű információkhoz való hozzáférés iránti kérelmemet, mint alaptalant. </w:t>
      </w:r>
      <w:r w:rsidR="001C68BA" w:rsidRPr="004D4BC5">
        <w:rPr>
          <w:sz w:val="22"/>
          <w:szCs w:val="22"/>
        </w:rPr>
        <w:t xml:space="preserve"> </w:t>
      </w:r>
    </w:p>
    <w:p w:rsidR="001C68BA" w:rsidRPr="004D4BC5" w:rsidRDefault="001C68BA" w:rsidP="00DB044B">
      <w:pPr>
        <w:pBdr>
          <w:bottom w:val="single" w:sz="12" w:space="1" w:color="auto"/>
        </w:pBdr>
        <w:ind w:firstLine="720"/>
        <w:rPr>
          <w:sz w:val="22"/>
          <w:szCs w:val="22"/>
        </w:rPr>
      </w:pPr>
    </w:p>
    <w:p w:rsidR="001C68BA" w:rsidRPr="004D4BC5" w:rsidRDefault="00564F08" w:rsidP="00DB044B">
      <w:pPr>
        <w:ind w:firstLine="720"/>
        <w:jc w:val="center"/>
        <w:rPr>
          <w:i/>
          <w:sz w:val="22"/>
          <w:szCs w:val="22"/>
          <w:lang w:val="en-US"/>
        </w:rPr>
      </w:pPr>
      <w:r w:rsidRPr="004D4BC5">
        <w:rPr>
          <w:i/>
          <w:sz w:val="16"/>
          <w:szCs w:val="16"/>
        </w:rPr>
        <w:t>(</w:t>
      </w:r>
      <w:r w:rsidRPr="004D4BC5">
        <w:rPr>
          <w:i/>
          <w:sz w:val="16"/>
          <w:szCs w:val="16"/>
          <w:lang w:val="hu-HU"/>
        </w:rPr>
        <w:t>Megindokolni, hogy miért törvénytelen a végzés</w:t>
      </w:r>
      <w:r w:rsidR="001C68BA" w:rsidRPr="004D4BC5">
        <w:rPr>
          <w:i/>
          <w:sz w:val="16"/>
          <w:szCs w:val="16"/>
        </w:rPr>
        <w:t>о</w:t>
      </w:r>
      <w:r w:rsidR="001C68BA" w:rsidRPr="004D4BC5">
        <w:rPr>
          <w:i/>
          <w:sz w:val="22"/>
          <w:szCs w:val="22"/>
        </w:rPr>
        <w:t>)</w:t>
      </w:r>
    </w:p>
    <w:p w:rsidR="001C68BA" w:rsidRPr="004D4BC5" w:rsidRDefault="001C68BA" w:rsidP="00DB044B">
      <w:pPr>
        <w:ind w:firstLine="720"/>
        <w:jc w:val="center"/>
        <w:rPr>
          <w:sz w:val="22"/>
          <w:szCs w:val="22"/>
        </w:rPr>
      </w:pPr>
    </w:p>
    <w:p w:rsidR="001C68BA" w:rsidRPr="004D4BC5" w:rsidRDefault="00BD53E5" w:rsidP="00DB044B">
      <w:pPr>
        <w:ind w:firstLine="720"/>
        <w:rPr>
          <w:sz w:val="22"/>
          <w:szCs w:val="22"/>
        </w:rPr>
      </w:pPr>
      <w:r w:rsidRPr="004D4BC5">
        <w:rPr>
          <w:sz w:val="22"/>
          <w:szCs w:val="22"/>
          <w:lang w:val="hu-HU"/>
        </w:rPr>
        <w:t>Mivel az említett végzés</w:t>
      </w:r>
      <w:r w:rsidR="00823E73" w:rsidRPr="004D4BC5">
        <w:rPr>
          <w:sz w:val="22"/>
          <w:szCs w:val="22"/>
          <w:lang w:val="hu-HU"/>
        </w:rPr>
        <w:t xml:space="preserve"> a felperestől megvonja a kért információhoz való hozzáférésének alkotmányos és törvényes jogát</w:t>
      </w:r>
      <w:r w:rsidR="00BA227A" w:rsidRPr="004D4BC5">
        <w:rPr>
          <w:sz w:val="22"/>
          <w:szCs w:val="22"/>
        </w:rPr>
        <w:t xml:space="preserve">, </w:t>
      </w:r>
      <w:r w:rsidR="00BA227A" w:rsidRPr="004D4BC5">
        <w:rPr>
          <w:sz w:val="22"/>
          <w:szCs w:val="22"/>
          <w:lang w:val="hu-HU"/>
        </w:rPr>
        <w:t xml:space="preserve">a felperes i n d í t v á n y o z z a, </w:t>
      </w:r>
      <w:r w:rsidR="00BA227A" w:rsidRPr="004D4BC5">
        <w:rPr>
          <w:sz w:val="22"/>
          <w:szCs w:val="22"/>
        </w:rPr>
        <w:t xml:space="preserve">  </w:t>
      </w:r>
      <w:r w:rsidR="00BA227A" w:rsidRPr="004D4BC5">
        <w:rPr>
          <w:sz w:val="22"/>
          <w:szCs w:val="22"/>
          <w:lang w:val="hu-HU"/>
        </w:rPr>
        <w:t>hogy a Közigazgatási Bíróság a benyújtott keresetet vegye figyelembe</w:t>
      </w:r>
      <w:r w:rsidR="00BA227A" w:rsidRPr="004D4BC5">
        <w:rPr>
          <w:sz w:val="22"/>
          <w:szCs w:val="22"/>
        </w:rPr>
        <w:t xml:space="preserve"> </w:t>
      </w:r>
      <w:r w:rsidR="00BA227A" w:rsidRPr="004D4BC5">
        <w:rPr>
          <w:sz w:val="22"/>
          <w:szCs w:val="22"/>
          <w:lang w:val="hu-HU"/>
        </w:rPr>
        <w:t>és semmisítse meg a hatósági szerv</w:t>
      </w:r>
      <w:r w:rsidR="00BA227A" w:rsidRPr="004D4BC5">
        <w:rPr>
          <w:sz w:val="22"/>
          <w:szCs w:val="22"/>
        </w:rPr>
        <w:t xml:space="preserve"> ________</w:t>
      </w:r>
      <w:r w:rsidR="00BA227A" w:rsidRPr="004D4BC5">
        <w:rPr>
          <w:sz w:val="22"/>
          <w:szCs w:val="22"/>
          <w:lang w:val="hu-HU"/>
        </w:rPr>
        <w:t xml:space="preserve"> számú</w:t>
      </w:r>
      <w:r w:rsidR="001C68BA" w:rsidRPr="004D4BC5">
        <w:rPr>
          <w:sz w:val="22"/>
          <w:szCs w:val="22"/>
        </w:rPr>
        <w:t>________</w:t>
      </w:r>
      <w:r w:rsidR="00BA227A" w:rsidRPr="004D4BC5">
        <w:rPr>
          <w:sz w:val="22"/>
          <w:szCs w:val="22"/>
        </w:rPr>
        <w:t xml:space="preserve"> </w:t>
      </w:r>
      <w:r w:rsidR="00BA227A" w:rsidRPr="004D4BC5">
        <w:rPr>
          <w:sz w:val="22"/>
          <w:szCs w:val="22"/>
          <w:lang w:val="hu-HU"/>
        </w:rPr>
        <w:t>-án,-én meghozott végzését</w:t>
      </w:r>
      <w:r w:rsidR="001C68BA" w:rsidRPr="004D4BC5">
        <w:rPr>
          <w:sz w:val="22"/>
          <w:szCs w:val="22"/>
        </w:rPr>
        <w:t>.</w:t>
      </w:r>
    </w:p>
    <w:p w:rsidR="001C68BA" w:rsidRPr="004D4BC5" w:rsidRDefault="001C68BA" w:rsidP="00DB044B">
      <w:pPr>
        <w:ind w:firstLine="720"/>
        <w:rPr>
          <w:sz w:val="22"/>
          <w:szCs w:val="22"/>
        </w:rPr>
      </w:pPr>
    </w:p>
    <w:p w:rsidR="001C68BA" w:rsidRPr="004D4BC5" w:rsidRDefault="00270ABA" w:rsidP="00DB044B">
      <w:pPr>
        <w:ind w:firstLine="720"/>
        <w:rPr>
          <w:sz w:val="22"/>
          <w:szCs w:val="22"/>
        </w:rPr>
      </w:pPr>
      <w:r w:rsidRPr="004D4BC5">
        <w:rPr>
          <w:sz w:val="22"/>
          <w:szCs w:val="22"/>
          <w:lang w:val="hu-HU"/>
        </w:rPr>
        <w:t>Melléklet</w:t>
      </w:r>
      <w:r w:rsidRPr="004D4BC5">
        <w:rPr>
          <w:sz w:val="22"/>
          <w:szCs w:val="22"/>
        </w:rPr>
        <w:t xml:space="preserve">: </w:t>
      </w:r>
      <w:r w:rsidRPr="004D4BC5">
        <w:rPr>
          <w:sz w:val="22"/>
          <w:szCs w:val="22"/>
          <w:lang w:val="hu-HU"/>
        </w:rPr>
        <w:t>a hatósági szerv</w:t>
      </w:r>
      <w:r w:rsidRPr="004D4BC5">
        <w:rPr>
          <w:sz w:val="22"/>
          <w:szCs w:val="22"/>
        </w:rPr>
        <w:t xml:space="preserve"> ____</w:t>
      </w:r>
      <w:r w:rsidRPr="004D4BC5">
        <w:rPr>
          <w:sz w:val="22"/>
          <w:szCs w:val="22"/>
          <w:lang w:val="hu-HU"/>
        </w:rPr>
        <w:t xml:space="preserve"> számú </w:t>
      </w:r>
      <w:r w:rsidRPr="004D4BC5">
        <w:rPr>
          <w:sz w:val="22"/>
          <w:szCs w:val="22"/>
        </w:rPr>
        <w:t xml:space="preserve">________ </w:t>
      </w:r>
      <w:r w:rsidRPr="004D4BC5">
        <w:rPr>
          <w:sz w:val="22"/>
          <w:szCs w:val="22"/>
          <w:lang w:val="hu-HU"/>
        </w:rPr>
        <w:t>-i végzése</w:t>
      </w:r>
      <w:r w:rsidR="001C68BA" w:rsidRPr="004D4BC5">
        <w:rPr>
          <w:sz w:val="22"/>
          <w:szCs w:val="22"/>
        </w:rPr>
        <w:t>.</w:t>
      </w:r>
    </w:p>
    <w:p w:rsidR="001C68BA" w:rsidRPr="004D4BC5" w:rsidRDefault="001C68BA" w:rsidP="00DB044B">
      <w:pPr>
        <w:ind w:left="360"/>
        <w:rPr>
          <w:sz w:val="22"/>
          <w:szCs w:val="22"/>
        </w:rPr>
      </w:pPr>
    </w:p>
    <w:p w:rsidR="001C68BA" w:rsidRPr="004D4BC5" w:rsidRDefault="00270ABA" w:rsidP="00DB044B">
      <w:pPr>
        <w:ind w:left="360"/>
        <w:rPr>
          <w:sz w:val="22"/>
          <w:szCs w:val="22"/>
        </w:rPr>
      </w:pPr>
      <w:r w:rsidRPr="004D4BC5">
        <w:rPr>
          <w:sz w:val="22"/>
          <w:szCs w:val="22"/>
          <w:lang w:val="hu-HU"/>
        </w:rPr>
        <w:t>Dátum: 20</w:t>
      </w:r>
      <w:r w:rsidRPr="004D4BC5">
        <w:rPr>
          <w:sz w:val="22"/>
          <w:szCs w:val="22"/>
        </w:rPr>
        <w:t>________</w:t>
      </w:r>
      <w:r w:rsidRPr="004D4BC5">
        <w:rPr>
          <w:sz w:val="22"/>
          <w:szCs w:val="22"/>
          <w:lang w:val="hu-HU"/>
        </w:rPr>
        <w:t>.</w:t>
      </w:r>
      <w:r w:rsidR="001C68BA" w:rsidRPr="004D4BC5">
        <w:rPr>
          <w:sz w:val="22"/>
          <w:szCs w:val="22"/>
        </w:rPr>
        <w:t xml:space="preserve">                        </w:t>
      </w:r>
      <w:r w:rsidRPr="004D4BC5">
        <w:rPr>
          <w:sz w:val="22"/>
          <w:szCs w:val="22"/>
        </w:rPr>
        <w:t xml:space="preserve">        ______________________________</w:t>
      </w:r>
    </w:p>
    <w:p w:rsidR="001C68BA" w:rsidRPr="004D4BC5" w:rsidRDefault="001C68BA" w:rsidP="00DB044B">
      <w:pPr>
        <w:ind w:left="360"/>
        <w:rPr>
          <w:sz w:val="16"/>
          <w:szCs w:val="16"/>
          <w:lang w:val="hu-HU"/>
        </w:rPr>
      </w:pPr>
      <w:r w:rsidRPr="004D4BC5">
        <w:rPr>
          <w:sz w:val="22"/>
          <w:szCs w:val="22"/>
        </w:rPr>
        <w:t xml:space="preserve">                                                 </w:t>
      </w:r>
      <w:r w:rsidR="00270ABA" w:rsidRPr="004D4BC5">
        <w:rPr>
          <w:sz w:val="16"/>
          <w:szCs w:val="16"/>
          <w:lang w:val="hu-HU"/>
        </w:rPr>
        <w:t>felperes</w:t>
      </w:r>
      <w:r w:rsidR="00270ABA" w:rsidRPr="004D4BC5">
        <w:rPr>
          <w:sz w:val="16"/>
          <w:szCs w:val="16"/>
        </w:rPr>
        <w:t>/</w:t>
      </w:r>
      <w:r w:rsidR="00270ABA" w:rsidRPr="004D4BC5">
        <w:rPr>
          <w:sz w:val="16"/>
          <w:szCs w:val="16"/>
          <w:lang w:val="hu-HU"/>
        </w:rPr>
        <w:t>család-és utóneve</w:t>
      </w:r>
      <w:r w:rsidR="00270ABA" w:rsidRPr="004D4BC5">
        <w:rPr>
          <w:sz w:val="16"/>
          <w:szCs w:val="16"/>
        </w:rPr>
        <w:t>,</w:t>
      </w:r>
      <w:r w:rsidR="00270ABA" w:rsidRPr="004D4BC5">
        <w:rPr>
          <w:sz w:val="16"/>
          <w:szCs w:val="16"/>
          <w:lang w:val="hu-HU"/>
        </w:rPr>
        <w:t xml:space="preserve"> elnevezése, lakcíme, székhelye</w:t>
      </w:r>
    </w:p>
    <w:p w:rsidR="001C68BA" w:rsidRPr="004D4BC5" w:rsidRDefault="001C68BA" w:rsidP="00DB044B">
      <w:pPr>
        <w:ind w:left="360"/>
        <w:rPr>
          <w:sz w:val="22"/>
          <w:szCs w:val="22"/>
          <w:lang w:val="hu-HU"/>
        </w:rPr>
      </w:pPr>
      <w:r w:rsidRPr="004D4BC5">
        <w:rPr>
          <w:sz w:val="22"/>
          <w:szCs w:val="22"/>
        </w:rPr>
        <w:t xml:space="preserve">                                                                           ________________________</w:t>
      </w:r>
    </w:p>
    <w:p w:rsidR="002366D0" w:rsidRPr="0011221C" w:rsidRDefault="001C68BA" w:rsidP="00DB044B">
      <w:pPr>
        <w:ind w:left="360"/>
        <w:rPr>
          <w:sz w:val="16"/>
          <w:szCs w:val="16"/>
          <w:lang w:val="hu-HU"/>
        </w:rPr>
      </w:pPr>
      <w:r w:rsidRPr="004D4BC5">
        <w:rPr>
          <w:sz w:val="22"/>
          <w:szCs w:val="22"/>
        </w:rPr>
        <w:t xml:space="preserve">                                                                     </w:t>
      </w:r>
      <w:r w:rsidR="00270ABA" w:rsidRPr="004D4BC5">
        <w:rPr>
          <w:sz w:val="22"/>
          <w:szCs w:val="22"/>
        </w:rPr>
        <w:t xml:space="preserve">     </w:t>
      </w:r>
      <w:r w:rsidR="00270ABA" w:rsidRPr="004D4BC5">
        <w:rPr>
          <w:sz w:val="22"/>
          <w:szCs w:val="22"/>
          <w:lang w:val="hu-HU"/>
        </w:rPr>
        <w:t xml:space="preserve">           </w:t>
      </w:r>
      <w:r w:rsidR="00270ABA" w:rsidRPr="004D4BC5">
        <w:rPr>
          <w:sz w:val="16"/>
          <w:szCs w:val="16"/>
          <w:lang w:val="hu-HU"/>
        </w:rPr>
        <w:t>aláírása</w:t>
      </w:r>
      <w:r w:rsidRPr="0011221C">
        <w:rPr>
          <w:sz w:val="16"/>
          <w:szCs w:val="16"/>
        </w:rPr>
        <w:t xml:space="preserve">  </w:t>
      </w:r>
      <w:bookmarkStart w:id="47" w:name="_GoBack"/>
      <w:bookmarkEnd w:id="47"/>
    </w:p>
    <w:sectPr w:rsidR="002366D0" w:rsidRPr="0011221C" w:rsidSect="001C68BA">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B5" w:rsidRDefault="00C370B5">
      <w:r>
        <w:separator/>
      </w:r>
    </w:p>
  </w:endnote>
  <w:endnote w:type="continuationSeparator" w:id="0">
    <w:p w:rsidR="00C370B5" w:rsidRDefault="00C3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2E" w:rsidRDefault="007B312E"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71</w:t>
    </w:r>
    <w:r>
      <w:rPr>
        <w:rStyle w:val="PageNumber"/>
      </w:rPr>
      <w:fldChar w:fldCharType="end"/>
    </w:r>
  </w:p>
  <w:p w:rsidR="007B312E" w:rsidRDefault="007B3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2E" w:rsidRPr="008C6F80" w:rsidRDefault="007B312E"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085980">
      <w:rPr>
        <w:rStyle w:val="PageNumber"/>
        <w:sz w:val="18"/>
        <w:szCs w:val="18"/>
      </w:rPr>
      <w:t>2</w:t>
    </w:r>
    <w:r w:rsidRPr="008C6F80">
      <w:rPr>
        <w:rStyle w:val="PageNumber"/>
        <w:sz w:val="18"/>
        <w:szCs w:val="18"/>
      </w:rPr>
      <w:fldChar w:fldCharType="end"/>
    </w:r>
  </w:p>
  <w:p w:rsidR="007B312E" w:rsidRDefault="007B31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2E" w:rsidRDefault="007B312E"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71</w:t>
    </w:r>
    <w:r>
      <w:rPr>
        <w:rStyle w:val="PageNumber"/>
      </w:rPr>
      <w:fldChar w:fldCharType="end"/>
    </w:r>
  </w:p>
  <w:p w:rsidR="007B312E" w:rsidRDefault="007B31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2E" w:rsidRPr="008C6F80" w:rsidRDefault="007B312E"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085980">
      <w:rPr>
        <w:rStyle w:val="PageNumber"/>
        <w:sz w:val="18"/>
        <w:szCs w:val="18"/>
      </w:rPr>
      <w:t>40</w:t>
    </w:r>
    <w:r w:rsidRPr="008C6F80">
      <w:rPr>
        <w:rStyle w:val="PageNumber"/>
        <w:sz w:val="18"/>
        <w:szCs w:val="18"/>
      </w:rPr>
      <w:fldChar w:fldCharType="end"/>
    </w:r>
  </w:p>
  <w:p w:rsidR="007B312E" w:rsidRDefault="007B3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B5" w:rsidRDefault="00C370B5">
      <w:r>
        <w:separator/>
      </w:r>
    </w:p>
  </w:footnote>
  <w:footnote w:type="continuationSeparator" w:id="0">
    <w:p w:rsidR="00C370B5" w:rsidRDefault="00C37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2E" w:rsidRPr="00291CB6" w:rsidRDefault="007B312E" w:rsidP="005118CB">
    <w:pPr>
      <w:pStyle w:val="Header"/>
      <w:jc w:val="center"/>
      <w:rPr>
        <w:b/>
        <w:sz w:val="16"/>
        <w:szCs w:val="16"/>
        <w:lang w:val="hu-HU"/>
      </w:rPr>
    </w:pPr>
    <w:r>
      <w:rPr>
        <w:b/>
        <w:sz w:val="16"/>
        <w:szCs w:val="16"/>
        <w:lang w:val="hu-HU"/>
      </w:rPr>
      <w:t>Szerb Köztársaság</w:t>
    </w:r>
    <w:r>
      <w:rPr>
        <w:b/>
        <w:sz w:val="16"/>
        <w:szCs w:val="16"/>
        <w:lang w:val="ru-RU"/>
      </w:rPr>
      <w:t xml:space="preserve"> ● </w:t>
    </w:r>
    <w:r w:rsidRPr="00254EFA">
      <w:rPr>
        <w:b/>
        <w:sz w:val="16"/>
        <w:szCs w:val="16"/>
        <w:lang w:val="sr-Latn-RS"/>
      </w:rPr>
      <w:t>Vajdaság Autonóm Tartomány</w:t>
    </w:r>
  </w:p>
  <w:p w:rsidR="007B312E" w:rsidRPr="00291CB6" w:rsidRDefault="007B312E" w:rsidP="005118CB">
    <w:pPr>
      <w:pStyle w:val="Header"/>
      <w:jc w:val="center"/>
      <w:rPr>
        <w:b/>
        <w:sz w:val="16"/>
        <w:szCs w:val="16"/>
        <w:lang w:val="hu-HU"/>
      </w:rPr>
    </w:pPr>
    <w:r w:rsidRPr="00254EFA">
      <w:rPr>
        <w:b/>
        <w:sz w:val="16"/>
        <w:szCs w:val="16"/>
        <w:lang w:val="sr-Latn-RS"/>
      </w:rPr>
      <w:t>Tartományi Kormány</w:t>
    </w:r>
  </w:p>
  <w:p w:rsidR="007B312E" w:rsidRPr="006837E0" w:rsidRDefault="007B312E" w:rsidP="005118CB">
    <w:pPr>
      <w:pStyle w:val="Header"/>
      <w:jc w:val="center"/>
      <w:rPr>
        <w:b/>
        <w:sz w:val="16"/>
        <w:szCs w:val="16"/>
        <w:lang w:val="hu-HU"/>
      </w:rPr>
    </w:pPr>
    <w:r>
      <w:rPr>
        <w:b/>
        <w:sz w:val="16"/>
        <w:szCs w:val="16"/>
      </w:rPr>
      <w:t xml:space="preserve"> </w:t>
    </w:r>
    <w:r>
      <w:rPr>
        <w:b/>
        <w:sz w:val="16"/>
        <w:szCs w:val="16"/>
        <w:lang w:val="hu-HU"/>
      </w:rPr>
      <w:t>A TARTOMÁNYI SZERVEK KÖZÖS ÜGYINTÉZŐ SZOLGÁLATA</w:t>
    </w:r>
  </w:p>
  <w:p w:rsidR="007B312E" w:rsidRPr="00EC0386" w:rsidRDefault="007B312E" w:rsidP="005118CB">
    <w:pPr>
      <w:pStyle w:val="Header"/>
      <w:jc w:val="center"/>
      <w:rPr>
        <w:b/>
        <w:sz w:val="18"/>
        <w:szCs w:val="18"/>
      </w:rPr>
    </w:pPr>
    <w:r>
      <w:rPr>
        <w:b/>
        <w:sz w:val="18"/>
        <w:szCs w:val="18"/>
        <w:lang w:val="sr-Cyrl-RS"/>
      </w:rPr>
      <w:t>Tájékoztató a munkáról</w:t>
    </w:r>
  </w:p>
  <w:p w:rsidR="007B312E" w:rsidRDefault="007B312E" w:rsidP="0067103A">
    <w:pPr>
      <w:pStyle w:val="Header"/>
      <w:jc w:val="center"/>
      <w:rPr>
        <w:b/>
        <w:sz w:val="16"/>
        <w:szCs w:val="16"/>
        <w:lang w:val="sr-Latn-CS"/>
      </w:rPr>
    </w:pPr>
    <w:r>
      <w:rPr>
        <w:b/>
        <w:sz w:val="16"/>
        <w:szCs w:val="16"/>
        <w:lang w:val="hu-HU"/>
      </w:rPr>
      <w:t>A naprakészség utolsó dátuma</w:t>
    </w:r>
    <w:r w:rsidRPr="009151C6">
      <w:rPr>
        <w:b/>
        <w:sz w:val="16"/>
        <w:szCs w:val="16"/>
      </w:rPr>
      <w:t>:</w:t>
    </w:r>
    <w:r>
      <w:rPr>
        <w:b/>
        <w:sz w:val="16"/>
        <w:szCs w:val="16"/>
      </w:rPr>
      <w:t xml:space="preserve"> 201</w:t>
    </w:r>
    <w:r w:rsidR="00530256">
      <w:rPr>
        <w:b/>
        <w:sz w:val="16"/>
        <w:szCs w:val="16"/>
        <w:lang w:val="en-US"/>
      </w:rPr>
      <w:t>7</w:t>
    </w:r>
    <w:r>
      <w:rPr>
        <w:b/>
        <w:sz w:val="16"/>
        <w:szCs w:val="16"/>
        <w:lang w:val="sr-Latn-CS"/>
      </w:rPr>
      <w:t>.</w:t>
    </w:r>
    <w:r w:rsidR="00DD4331">
      <w:rPr>
        <w:b/>
        <w:sz w:val="16"/>
        <w:szCs w:val="16"/>
        <w:lang w:val="sr-Latn-CS"/>
      </w:rPr>
      <w:t>11</w:t>
    </w:r>
    <w:r>
      <w:rPr>
        <w:b/>
        <w:sz w:val="16"/>
        <w:szCs w:val="16"/>
        <w:lang w:val="sr-Latn-CS"/>
      </w:rPr>
      <w:t>.</w:t>
    </w:r>
    <w:r w:rsidR="003D7EAA">
      <w:rPr>
        <w:b/>
        <w:sz w:val="16"/>
        <w:szCs w:val="16"/>
        <w:lang w:val="sr-Latn-CS"/>
      </w:rPr>
      <w:t>3</w:t>
    </w:r>
    <w:r w:rsidR="006A3B7C">
      <w:rPr>
        <w:b/>
        <w:sz w:val="16"/>
        <w:szCs w:val="16"/>
        <w:lang w:val="sr-Latn-CS"/>
      </w:rPr>
      <w:t>0</w:t>
    </w:r>
    <w:r>
      <w:rPr>
        <w:b/>
        <w:sz w:val="16"/>
        <w:szCs w:val="16"/>
        <w:lang w:val="sr-Latn-CS"/>
      </w:rPr>
      <w:t>.</w:t>
    </w:r>
  </w:p>
  <w:p w:rsidR="007B312E" w:rsidRPr="009151C6" w:rsidRDefault="007B312E" w:rsidP="005118CB">
    <w:pPr>
      <w:pStyle w:val="Header"/>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3">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4">
    <w:nsid w:val="1AE75432"/>
    <w:multiLevelType w:val="hybridMultilevel"/>
    <w:tmpl w:val="9D16F3B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6">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24">
    <w:nsid w:val="479721FF"/>
    <w:multiLevelType w:val="hybridMultilevel"/>
    <w:tmpl w:val="7DCC8D7E"/>
    <w:lvl w:ilvl="0" w:tplc="5D1C728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C504BD"/>
    <w:multiLevelType w:val="hybridMultilevel"/>
    <w:tmpl w:val="E0329EA6"/>
    <w:lvl w:ilvl="0" w:tplc="5BA677CA">
      <w:start w:val="6"/>
      <w:numFmt w:val="decimal"/>
      <w:lvlText w:val="%1"/>
      <w:lvlJc w:val="left"/>
      <w:pPr>
        <w:ind w:left="334" w:hanging="360"/>
      </w:pPr>
      <w:rPr>
        <w:rFonts w:hint="default"/>
        <w:b w:val="0"/>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26">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28">
    <w:nsid w:val="51915D1A"/>
    <w:multiLevelType w:val="hybridMultilevel"/>
    <w:tmpl w:val="0D28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D3ECD"/>
    <w:multiLevelType w:val="multilevel"/>
    <w:tmpl w:val="89BEC1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1">
    <w:nsid w:val="5A7D49B3"/>
    <w:multiLevelType w:val="multilevel"/>
    <w:tmpl w:val="3028B5EC"/>
    <w:lvl w:ilvl="0">
      <w:start w:val="1"/>
      <w:numFmt w:val="decimal"/>
      <w:lvlText w:val="%1."/>
      <w:lvlJc w:val="left"/>
      <w:pPr>
        <w:ind w:left="360" w:hanging="360"/>
      </w:pPr>
      <w:rPr>
        <w:rFonts w:hint="default"/>
      </w:rPr>
    </w:lvl>
    <w:lvl w:ilvl="1">
      <w:start w:val="1"/>
      <w:numFmt w:val="decimal"/>
      <w:lvlText w:val="%1.%2."/>
      <w:lvlJc w:val="left"/>
      <w:pPr>
        <w:ind w:left="694" w:hanging="720"/>
      </w:pPr>
      <w:rPr>
        <w:rFonts w:hint="default"/>
      </w:rPr>
    </w:lvl>
    <w:lvl w:ilvl="2">
      <w:start w:val="1"/>
      <w:numFmt w:val="decimal"/>
      <w:lvlText w:val="%1.%2.%3."/>
      <w:lvlJc w:val="left"/>
      <w:pPr>
        <w:ind w:left="668" w:hanging="720"/>
      </w:pPr>
      <w:rPr>
        <w:rFonts w:hint="default"/>
      </w:rPr>
    </w:lvl>
    <w:lvl w:ilvl="3">
      <w:start w:val="1"/>
      <w:numFmt w:val="decimal"/>
      <w:lvlText w:val="%1.%2.%3.%4."/>
      <w:lvlJc w:val="left"/>
      <w:pPr>
        <w:ind w:left="1002" w:hanging="108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310" w:hanging="144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618" w:hanging="1800"/>
      </w:pPr>
      <w:rPr>
        <w:rFonts w:hint="default"/>
      </w:rPr>
    </w:lvl>
    <w:lvl w:ilvl="8">
      <w:start w:val="1"/>
      <w:numFmt w:val="decimal"/>
      <w:lvlText w:val="%1.%2.%3.%4.%5.%6.%7.%8.%9."/>
      <w:lvlJc w:val="left"/>
      <w:pPr>
        <w:ind w:left="1592" w:hanging="1800"/>
      </w:pPr>
      <w:rPr>
        <w:rFonts w:hint="default"/>
      </w:rPr>
    </w:lvl>
  </w:abstractNum>
  <w:abstractNum w:abstractNumId="32">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nsid w:val="69D67499"/>
    <w:multiLevelType w:val="hybridMultilevel"/>
    <w:tmpl w:val="8AB860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5">
    <w:nsid w:val="6EFD416C"/>
    <w:multiLevelType w:val="hybridMultilevel"/>
    <w:tmpl w:val="2C40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0"/>
  </w:num>
  <w:num w:numId="17">
    <w:abstractNumId w:val="34"/>
  </w:num>
  <w:num w:numId="18">
    <w:abstractNumId w:val="37"/>
  </w:num>
  <w:num w:numId="19">
    <w:abstractNumId w:val="14"/>
  </w:num>
  <w:num w:numId="20">
    <w:abstractNumId w:val="10"/>
  </w:num>
  <w:num w:numId="21">
    <w:abstractNumId w:val="12"/>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7"/>
  </w:num>
  <w:num w:numId="25">
    <w:abstractNumId w:val="33"/>
  </w:num>
  <w:num w:numId="26">
    <w:abstractNumId w:val="35"/>
  </w:num>
  <w:num w:numId="27">
    <w:abstractNumId w:val="29"/>
  </w:num>
  <w:num w:numId="28">
    <w:abstractNumId w:val="27"/>
  </w:num>
  <w:num w:numId="29">
    <w:abstractNumId w:val="31"/>
  </w:num>
  <w:num w:numId="30">
    <w:abstractNumId w:val="13"/>
  </w:num>
  <w:num w:numId="31">
    <w:abstractNumId w:val="24"/>
  </w:num>
  <w:num w:numId="32">
    <w:abstractNumId w:val="23"/>
  </w:num>
  <w:num w:numId="33">
    <w:abstractNumId w:val="3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lvlOverride w:ilvl="2"/>
    <w:lvlOverride w:ilvl="3"/>
    <w:lvlOverride w:ilvl="4"/>
    <w:lvlOverride w:ilvl="5"/>
    <w:lvlOverride w:ilvl="6"/>
    <w:lvlOverride w:ilvl="7"/>
    <w:lvlOverride w:ilvl="8"/>
  </w:num>
  <w:num w:numId="3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Paragraf"/>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76"/>
    <w:rsid w:val="00001C02"/>
    <w:rsid w:val="00003A62"/>
    <w:rsid w:val="00004D8B"/>
    <w:rsid w:val="000104A0"/>
    <w:rsid w:val="00012500"/>
    <w:rsid w:val="000135FF"/>
    <w:rsid w:val="0001660F"/>
    <w:rsid w:val="0001768D"/>
    <w:rsid w:val="00020F89"/>
    <w:rsid w:val="0002177C"/>
    <w:rsid w:val="000223EC"/>
    <w:rsid w:val="00023F52"/>
    <w:rsid w:val="00024312"/>
    <w:rsid w:val="00024729"/>
    <w:rsid w:val="00024810"/>
    <w:rsid w:val="00024B4B"/>
    <w:rsid w:val="00026317"/>
    <w:rsid w:val="00030D52"/>
    <w:rsid w:val="0003116A"/>
    <w:rsid w:val="000323DF"/>
    <w:rsid w:val="00032EA8"/>
    <w:rsid w:val="0003512B"/>
    <w:rsid w:val="00035C61"/>
    <w:rsid w:val="00037E34"/>
    <w:rsid w:val="000402BC"/>
    <w:rsid w:val="00041943"/>
    <w:rsid w:val="00042918"/>
    <w:rsid w:val="00043135"/>
    <w:rsid w:val="00044268"/>
    <w:rsid w:val="00045279"/>
    <w:rsid w:val="00045A4D"/>
    <w:rsid w:val="0005120A"/>
    <w:rsid w:val="000519DA"/>
    <w:rsid w:val="00052523"/>
    <w:rsid w:val="00052A0E"/>
    <w:rsid w:val="00053523"/>
    <w:rsid w:val="00053F6E"/>
    <w:rsid w:val="0005412F"/>
    <w:rsid w:val="00055DA1"/>
    <w:rsid w:val="0005744A"/>
    <w:rsid w:val="00060610"/>
    <w:rsid w:val="00061B8C"/>
    <w:rsid w:val="00062D84"/>
    <w:rsid w:val="0006374B"/>
    <w:rsid w:val="00063D41"/>
    <w:rsid w:val="00064166"/>
    <w:rsid w:val="00064E64"/>
    <w:rsid w:val="000726E9"/>
    <w:rsid w:val="00073CDE"/>
    <w:rsid w:val="00077260"/>
    <w:rsid w:val="000835B5"/>
    <w:rsid w:val="00085187"/>
    <w:rsid w:val="00085980"/>
    <w:rsid w:val="00086821"/>
    <w:rsid w:val="00086D5B"/>
    <w:rsid w:val="00094C2C"/>
    <w:rsid w:val="0009573B"/>
    <w:rsid w:val="00096F62"/>
    <w:rsid w:val="000971E2"/>
    <w:rsid w:val="00097359"/>
    <w:rsid w:val="000A3638"/>
    <w:rsid w:val="000A60E4"/>
    <w:rsid w:val="000A626D"/>
    <w:rsid w:val="000A6484"/>
    <w:rsid w:val="000B1FA8"/>
    <w:rsid w:val="000B30BD"/>
    <w:rsid w:val="000B3ED0"/>
    <w:rsid w:val="000B4983"/>
    <w:rsid w:val="000B4C44"/>
    <w:rsid w:val="000B61F0"/>
    <w:rsid w:val="000B6EF9"/>
    <w:rsid w:val="000B7BB3"/>
    <w:rsid w:val="000C07D6"/>
    <w:rsid w:val="000C3647"/>
    <w:rsid w:val="000C5EBE"/>
    <w:rsid w:val="000C62FB"/>
    <w:rsid w:val="000C64B3"/>
    <w:rsid w:val="000C7795"/>
    <w:rsid w:val="000D03F2"/>
    <w:rsid w:val="000D058C"/>
    <w:rsid w:val="000D09B0"/>
    <w:rsid w:val="000D1111"/>
    <w:rsid w:val="000D1C46"/>
    <w:rsid w:val="000D4504"/>
    <w:rsid w:val="000D64C9"/>
    <w:rsid w:val="000D69BE"/>
    <w:rsid w:val="000E0416"/>
    <w:rsid w:val="000E2D1D"/>
    <w:rsid w:val="000E3DE2"/>
    <w:rsid w:val="000E4CF1"/>
    <w:rsid w:val="000E67BE"/>
    <w:rsid w:val="000F0D3B"/>
    <w:rsid w:val="000F32CA"/>
    <w:rsid w:val="000F332D"/>
    <w:rsid w:val="000F39BD"/>
    <w:rsid w:val="000F5B3E"/>
    <w:rsid w:val="000F6AA3"/>
    <w:rsid w:val="000F7098"/>
    <w:rsid w:val="0010081D"/>
    <w:rsid w:val="00102F46"/>
    <w:rsid w:val="001039B6"/>
    <w:rsid w:val="00105FE7"/>
    <w:rsid w:val="00106852"/>
    <w:rsid w:val="0011196D"/>
    <w:rsid w:val="0011221C"/>
    <w:rsid w:val="001141EF"/>
    <w:rsid w:val="00116451"/>
    <w:rsid w:val="001164DA"/>
    <w:rsid w:val="00120356"/>
    <w:rsid w:val="00120801"/>
    <w:rsid w:val="00121679"/>
    <w:rsid w:val="00122B5B"/>
    <w:rsid w:val="00123546"/>
    <w:rsid w:val="001245F3"/>
    <w:rsid w:val="00126996"/>
    <w:rsid w:val="00131069"/>
    <w:rsid w:val="001316DC"/>
    <w:rsid w:val="00131CF6"/>
    <w:rsid w:val="00133F20"/>
    <w:rsid w:val="00134948"/>
    <w:rsid w:val="00136A4B"/>
    <w:rsid w:val="00141619"/>
    <w:rsid w:val="00142EA7"/>
    <w:rsid w:val="00144EE6"/>
    <w:rsid w:val="00147B77"/>
    <w:rsid w:val="001535DE"/>
    <w:rsid w:val="00154825"/>
    <w:rsid w:val="00157345"/>
    <w:rsid w:val="0016012A"/>
    <w:rsid w:val="001601BB"/>
    <w:rsid w:val="00160AEF"/>
    <w:rsid w:val="00160ECD"/>
    <w:rsid w:val="00162C43"/>
    <w:rsid w:val="00165273"/>
    <w:rsid w:val="00167373"/>
    <w:rsid w:val="00170BD8"/>
    <w:rsid w:val="0017352C"/>
    <w:rsid w:val="00175C29"/>
    <w:rsid w:val="0017655B"/>
    <w:rsid w:val="00176CA9"/>
    <w:rsid w:val="00177409"/>
    <w:rsid w:val="001803BB"/>
    <w:rsid w:val="001812C8"/>
    <w:rsid w:val="001834C9"/>
    <w:rsid w:val="00186680"/>
    <w:rsid w:val="00186823"/>
    <w:rsid w:val="00190865"/>
    <w:rsid w:val="00191ED8"/>
    <w:rsid w:val="001938D7"/>
    <w:rsid w:val="0019404E"/>
    <w:rsid w:val="001941E1"/>
    <w:rsid w:val="001947FB"/>
    <w:rsid w:val="001A034B"/>
    <w:rsid w:val="001A0A10"/>
    <w:rsid w:val="001A1BD9"/>
    <w:rsid w:val="001A24FB"/>
    <w:rsid w:val="001A27E5"/>
    <w:rsid w:val="001A3E1A"/>
    <w:rsid w:val="001A3E58"/>
    <w:rsid w:val="001A4FDA"/>
    <w:rsid w:val="001A517A"/>
    <w:rsid w:val="001A72A1"/>
    <w:rsid w:val="001A7D96"/>
    <w:rsid w:val="001A7E73"/>
    <w:rsid w:val="001B1022"/>
    <w:rsid w:val="001B36F9"/>
    <w:rsid w:val="001B3977"/>
    <w:rsid w:val="001B3DA1"/>
    <w:rsid w:val="001B6427"/>
    <w:rsid w:val="001C0281"/>
    <w:rsid w:val="001C0BA5"/>
    <w:rsid w:val="001C1233"/>
    <w:rsid w:val="001C1447"/>
    <w:rsid w:val="001C2F21"/>
    <w:rsid w:val="001C350D"/>
    <w:rsid w:val="001C3531"/>
    <w:rsid w:val="001C37BA"/>
    <w:rsid w:val="001C4EC2"/>
    <w:rsid w:val="001C68BA"/>
    <w:rsid w:val="001C765D"/>
    <w:rsid w:val="001D0F3E"/>
    <w:rsid w:val="001D1F45"/>
    <w:rsid w:val="001D2CAD"/>
    <w:rsid w:val="001D3C8C"/>
    <w:rsid w:val="001D44D0"/>
    <w:rsid w:val="001D5EA5"/>
    <w:rsid w:val="001D7B2B"/>
    <w:rsid w:val="001E04BB"/>
    <w:rsid w:val="001E219C"/>
    <w:rsid w:val="001E2CB2"/>
    <w:rsid w:val="001E3AEC"/>
    <w:rsid w:val="001E5ECB"/>
    <w:rsid w:val="001E70A4"/>
    <w:rsid w:val="001F048C"/>
    <w:rsid w:val="001F0750"/>
    <w:rsid w:val="001F0BEC"/>
    <w:rsid w:val="001F0CCC"/>
    <w:rsid w:val="001F3DE9"/>
    <w:rsid w:val="002007E1"/>
    <w:rsid w:val="00200E34"/>
    <w:rsid w:val="002035AF"/>
    <w:rsid w:val="00205CEE"/>
    <w:rsid w:val="00206278"/>
    <w:rsid w:val="00206CCF"/>
    <w:rsid w:val="00207455"/>
    <w:rsid w:val="00210331"/>
    <w:rsid w:val="00211DC6"/>
    <w:rsid w:val="002126DF"/>
    <w:rsid w:val="0021288B"/>
    <w:rsid w:val="0021376E"/>
    <w:rsid w:val="00214015"/>
    <w:rsid w:val="002144EC"/>
    <w:rsid w:val="002154FA"/>
    <w:rsid w:val="00215A55"/>
    <w:rsid w:val="0022063D"/>
    <w:rsid w:val="00222459"/>
    <w:rsid w:val="0022305C"/>
    <w:rsid w:val="00223C0F"/>
    <w:rsid w:val="0022464C"/>
    <w:rsid w:val="00230689"/>
    <w:rsid w:val="00232926"/>
    <w:rsid w:val="002352BF"/>
    <w:rsid w:val="00236493"/>
    <w:rsid w:val="002366D0"/>
    <w:rsid w:val="00236A6E"/>
    <w:rsid w:val="00240459"/>
    <w:rsid w:val="00241552"/>
    <w:rsid w:val="00241756"/>
    <w:rsid w:val="0024178D"/>
    <w:rsid w:val="00242434"/>
    <w:rsid w:val="002448F7"/>
    <w:rsid w:val="00246ABA"/>
    <w:rsid w:val="002505E2"/>
    <w:rsid w:val="00251040"/>
    <w:rsid w:val="00251CFC"/>
    <w:rsid w:val="00251F2C"/>
    <w:rsid w:val="002539B0"/>
    <w:rsid w:val="00253B76"/>
    <w:rsid w:val="00254EFA"/>
    <w:rsid w:val="002552F9"/>
    <w:rsid w:val="002554FD"/>
    <w:rsid w:val="002557CA"/>
    <w:rsid w:val="00257319"/>
    <w:rsid w:val="002617EC"/>
    <w:rsid w:val="002617FB"/>
    <w:rsid w:val="00261A93"/>
    <w:rsid w:val="002640BB"/>
    <w:rsid w:val="00264F71"/>
    <w:rsid w:val="002650E7"/>
    <w:rsid w:val="00267CF3"/>
    <w:rsid w:val="00267FBE"/>
    <w:rsid w:val="00270ABA"/>
    <w:rsid w:val="00274B93"/>
    <w:rsid w:val="00277A83"/>
    <w:rsid w:val="0028152B"/>
    <w:rsid w:val="0028256C"/>
    <w:rsid w:val="00283823"/>
    <w:rsid w:val="0028431D"/>
    <w:rsid w:val="00284DFC"/>
    <w:rsid w:val="00287F8A"/>
    <w:rsid w:val="0029067F"/>
    <w:rsid w:val="0029183D"/>
    <w:rsid w:val="00291CB6"/>
    <w:rsid w:val="0029283F"/>
    <w:rsid w:val="00292C70"/>
    <w:rsid w:val="00294F8B"/>
    <w:rsid w:val="0029514F"/>
    <w:rsid w:val="002A1AFB"/>
    <w:rsid w:val="002A2504"/>
    <w:rsid w:val="002A48AC"/>
    <w:rsid w:val="002A6EE6"/>
    <w:rsid w:val="002A7A50"/>
    <w:rsid w:val="002B16EE"/>
    <w:rsid w:val="002B1B7A"/>
    <w:rsid w:val="002B1BC0"/>
    <w:rsid w:val="002B3B7E"/>
    <w:rsid w:val="002B5754"/>
    <w:rsid w:val="002B59BF"/>
    <w:rsid w:val="002B6345"/>
    <w:rsid w:val="002B7BB3"/>
    <w:rsid w:val="002C2355"/>
    <w:rsid w:val="002C374B"/>
    <w:rsid w:val="002C7042"/>
    <w:rsid w:val="002C7D79"/>
    <w:rsid w:val="002D4CFA"/>
    <w:rsid w:val="002D5D22"/>
    <w:rsid w:val="002D5E2E"/>
    <w:rsid w:val="002D67C3"/>
    <w:rsid w:val="002D6BFE"/>
    <w:rsid w:val="002D745E"/>
    <w:rsid w:val="002D7D58"/>
    <w:rsid w:val="002E0BA6"/>
    <w:rsid w:val="002E0E5D"/>
    <w:rsid w:val="002E3274"/>
    <w:rsid w:val="002E3C56"/>
    <w:rsid w:val="002E7187"/>
    <w:rsid w:val="002E74D5"/>
    <w:rsid w:val="002E7A47"/>
    <w:rsid w:val="002F0AF2"/>
    <w:rsid w:val="002F21D3"/>
    <w:rsid w:val="002F22D0"/>
    <w:rsid w:val="002F3528"/>
    <w:rsid w:val="002F380E"/>
    <w:rsid w:val="002F3C90"/>
    <w:rsid w:val="002F5C16"/>
    <w:rsid w:val="0030042A"/>
    <w:rsid w:val="00300F3C"/>
    <w:rsid w:val="00302E74"/>
    <w:rsid w:val="003033D6"/>
    <w:rsid w:val="003044FB"/>
    <w:rsid w:val="0030764D"/>
    <w:rsid w:val="003078A1"/>
    <w:rsid w:val="00310CE5"/>
    <w:rsid w:val="00311E9E"/>
    <w:rsid w:val="003127B1"/>
    <w:rsid w:val="003128FB"/>
    <w:rsid w:val="003136DB"/>
    <w:rsid w:val="0031383F"/>
    <w:rsid w:val="00314AD2"/>
    <w:rsid w:val="00314BC8"/>
    <w:rsid w:val="0032030D"/>
    <w:rsid w:val="00320915"/>
    <w:rsid w:val="00321601"/>
    <w:rsid w:val="00325254"/>
    <w:rsid w:val="00325DA7"/>
    <w:rsid w:val="003265CF"/>
    <w:rsid w:val="0032721D"/>
    <w:rsid w:val="00327A4F"/>
    <w:rsid w:val="00332869"/>
    <w:rsid w:val="00333642"/>
    <w:rsid w:val="00336209"/>
    <w:rsid w:val="0034061D"/>
    <w:rsid w:val="00340C5B"/>
    <w:rsid w:val="00342CE4"/>
    <w:rsid w:val="003448FC"/>
    <w:rsid w:val="00344E17"/>
    <w:rsid w:val="0034532F"/>
    <w:rsid w:val="00346BEB"/>
    <w:rsid w:val="00351F8E"/>
    <w:rsid w:val="003543C0"/>
    <w:rsid w:val="003543C8"/>
    <w:rsid w:val="00357675"/>
    <w:rsid w:val="00361265"/>
    <w:rsid w:val="0036147A"/>
    <w:rsid w:val="00365637"/>
    <w:rsid w:val="00366382"/>
    <w:rsid w:val="00367726"/>
    <w:rsid w:val="0037088C"/>
    <w:rsid w:val="00371D4F"/>
    <w:rsid w:val="003728C7"/>
    <w:rsid w:val="003743CA"/>
    <w:rsid w:val="00374BA8"/>
    <w:rsid w:val="00374F50"/>
    <w:rsid w:val="00375C2A"/>
    <w:rsid w:val="00376199"/>
    <w:rsid w:val="00377E18"/>
    <w:rsid w:val="00381389"/>
    <w:rsid w:val="00381B0B"/>
    <w:rsid w:val="00382930"/>
    <w:rsid w:val="00383C01"/>
    <w:rsid w:val="003843D8"/>
    <w:rsid w:val="003851C5"/>
    <w:rsid w:val="0038596C"/>
    <w:rsid w:val="00385DE7"/>
    <w:rsid w:val="0038687A"/>
    <w:rsid w:val="00386B93"/>
    <w:rsid w:val="003908A6"/>
    <w:rsid w:val="0039503D"/>
    <w:rsid w:val="00396E13"/>
    <w:rsid w:val="00397576"/>
    <w:rsid w:val="003A051A"/>
    <w:rsid w:val="003A1455"/>
    <w:rsid w:val="003A18F1"/>
    <w:rsid w:val="003A22EE"/>
    <w:rsid w:val="003A590C"/>
    <w:rsid w:val="003A6FB0"/>
    <w:rsid w:val="003A6FB8"/>
    <w:rsid w:val="003A7E23"/>
    <w:rsid w:val="003A7FA1"/>
    <w:rsid w:val="003B02D1"/>
    <w:rsid w:val="003B0E64"/>
    <w:rsid w:val="003B1EF4"/>
    <w:rsid w:val="003B2E0D"/>
    <w:rsid w:val="003B358B"/>
    <w:rsid w:val="003B408D"/>
    <w:rsid w:val="003B63E7"/>
    <w:rsid w:val="003B6928"/>
    <w:rsid w:val="003B6D6E"/>
    <w:rsid w:val="003C0310"/>
    <w:rsid w:val="003C14C1"/>
    <w:rsid w:val="003C3198"/>
    <w:rsid w:val="003C558E"/>
    <w:rsid w:val="003C6426"/>
    <w:rsid w:val="003D0973"/>
    <w:rsid w:val="003D1A8F"/>
    <w:rsid w:val="003D1C3D"/>
    <w:rsid w:val="003D5854"/>
    <w:rsid w:val="003D7EAA"/>
    <w:rsid w:val="003E0AA5"/>
    <w:rsid w:val="003E41BE"/>
    <w:rsid w:val="003E4206"/>
    <w:rsid w:val="003E54AF"/>
    <w:rsid w:val="003E6667"/>
    <w:rsid w:val="003F35B1"/>
    <w:rsid w:val="003F3D34"/>
    <w:rsid w:val="003F683B"/>
    <w:rsid w:val="00401309"/>
    <w:rsid w:val="004013B6"/>
    <w:rsid w:val="0040180B"/>
    <w:rsid w:val="0040260A"/>
    <w:rsid w:val="00402EEA"/>
    <w:rsid w:val="00404F11"/>
    <w:rsid w:val="00405E96"/>
    <w:rsid w:val="004077CD"/>
    <w:rsid w:val="00410532"/>
    <w:rsid w:val="00412F6C"/>
    <w:rsid w:val="00417631"/>
    <w:rsid w:val="004214C4"/>
    <w:rsid w:val="0042210D"/>
    <w:rsid w:val="0042210E"/>
    <w:rsid w:val="004224AC"/>
    <w:rsid w:val="00423C0B"/>
    <w:rsid w:val="00424315"/>
    <w:rsid w:val="004253D6"/>
    <w:rsid w:val="004265DC"/>
    <w:rsid w:val="0042665E"/>
    <w:rsid w:val="00430197"/>
    <w:rsid w:val="004301EE"/>
    <w:rsid w:val="00430CF7"/>
    <w:rsid w:val="00431418"/>
    <w:rsid w:val="00431544"/>
    <w:rsid w:val="00432D6C"/>
    <w:rsid w:val="004338A7"/>
    <w:rsid w:val="004339E5"/>
    <w:rsid w:val="00434F2A"/>
    <w:rsid w:val="0043625F"/>
    <w:rsid w:val="00436EB0"/>
    <w:rsid w:val="00437D73"/>
    <w:rsid w:val="00442478"/>
    <w:rsid w:val="00442633"/>
    <w:rsid w:val="004468D7"/>
    <w:rsid w:val="00447802"/>
    <w:rsid w:val="00450BB2"/>
    <w:rsid w:val="0045125F"/>
    <w:rsid w:val="0045495A"/>
    <w:rsid w:val="00455219"/>
    <w:rsid w:val="00455989"/>
    <w:rsid w:val="0045669C"/>
    <w:rsid w:val="004576BF"/>
    <w:rsid w:val="0046298B"/>
    <w:rsid w:val="00464035"/>
    <w:rsid w:val="00466E50"/>
    <w:rsid w:val="0047099E"/>
    <w:rsid w:val="00472EEC"/>
    <w:rsid w:val="0047350C"/>
    <w:rsid w:val="0047379A"/>
    <w:rsid w:val="00473BED"/>
    <w:rsid w:val="00474D20"/>
    <w:rsid w:val="00475B6B"/>
    <w:rsid w:val="00475CE5"/>
    <w:rsid w:val="00475D0C"/>
    <w:rsid w:val="00484662"/>
    <w:rsid w:val="0048538E"/>
    <w:rsid w:val="00492717"/>
    <w:rsid w:val="004972DB"/>
    <w:rsid w:val="00497A04"/>
    <w:rsid w:val="004A0B51"/>
    <w:rsid w:val="004A2012"/>
    <w:rsid w:val="004A4795"/>
    <w:rsid w:val="004A5276"/>
    <w:rsid w:val="004A5CE1"/>
    <w:rsid w:val="004A7DC0"/>
    <w:rsid w:val="004B01ED"/>
    <w:rsid w:val="004B1926"/>
    <w:rsid w:val="004B42D7"/>
    <w:rsid w:val="004B5553"/>
    <w:rsid w:val="004B5F34"/>
    <w:rsid w:val="004B75E9"/>
    <w:rsid w:val="004C07F8"/>
    <w:rsid w:val="004C4537"/>
    <w:rsid w:val="004C6591"/>
    <w:rsid w:val="004C6C02"/>
    <w:rsid w:val="004C79BE"/>
    <w:rsid w:val="004D34A3"/>
    <w:rsid w:val="004D4AFE"/>
    <w:rsid w:val="004D4BC5"/>
    <w:rsid w:val="004D598B"/>
    <w:rsid w:val="004E0768"/>
    <w:rsid w:val="004E1B81"/>
    <w:rsid w:val="004E2D9F"/>
    <w:rsid w:val="004E2E0F"/>
    <w:rsid w:val="004E375F"/>
    <w:rsid w:val="004E64EA"/>
    <w:rsid w:val="004E67E4"/>
    <w:rsid w:val="004E7860"/>
    <w:rsid w:val="004F0D3F"/>
    <w:rsid w:val="004F1A15"/>
    <w:rsid w:val="004F2448"/>
    <w:rsid w:val="004F56D1"/>
    <w:rsid w:val="004F635F"/>
    <w:rsid w:val="004F7037"/>
    <w:rsid w:val="00500353"/>
    <w:rsid w:val="00501E60"/>
    <w:rsid w:val="00502872"/>
    <w:rsid w:val="00507A1C"/>
    <w:rsid w:val="00507CAD"/>
    <w:rsid w:val="00510F7D"/>
    <w:rsid w:val="005114CD"/>
    <w:rsid w:val="005118CB"/>
    <w:rsid w:val="0051190A"/>
    <w:rsid w:val="00511ACE"/>
    <w:rsid w:val="00513308"/>
    <w:rsid w:val="005137DA"/>
    <w:rsid w:val="0051452E"/>
    <w:rsid w:val="0051646C"/>
    <w:rsid w:val="00516824"/>
    <w:rsid w:val="00520B25"/>
    <w:rsid w:val="00523248"/>
    <w:rsid w:val="0052488B"/>
    <w:rsid w:val="00525AB8"/>
    <w:rsid w:val="0052623D"/>
    <w:rsid w:val="00527417"/>
    <w:rsid w:val="0052770C"/>
    <w:rsid w:val="00530204"/>
    <w:rsid w:val="00530256"/>
    <w:rsid w:val="00531035"/>
    <w:rsid w:val="005324ED"/>
    <w:rsid w:val="00532A62"/>
    <w:rsid w:val="0053318B"/>
    <w:rsid w:val="00533F2A"/>
    <w:rsid w:val="00535B2B"/>
    <w:rsid w:val="00535BE4"/>
    <w:rsid w:val="0053715D"/>
    <w:rsid w:val="00540173"/>
    <w:rsid w:val="005422BC"/>
    <w:rsid w:val="00542698"/>
    <w:rsid w:val="00542ABA"/>
    <w:rsid w:val="00545C14"/>
    <w:rsid w:val="00546C58"/>
    <w:rsid w:val="00546CD4"/>
    <w:rsid w:val="00551326"/>
    <w:rsid w:val="005521F0"/>
    <w:rsid w:val="0055300F"/>
    <w:rsid w:val="00553EC0"/>
    <w:rsid w:val="0055515E"/>
    <w:rsid w:val="0055632E"/>
    <w:rsid w:val="005566A7"/>
    <w:rsid w:val="00560991"/>
    <w:rsid w:val="005627B5"/>
    <w:rsid w:val="00563096"/>
    <w:rsid w:val="00564EEB"/>
    <w:rsid w:val="00564F08"/>
    <w:rsid w:val="00565854"/>
    <w:rsid w:val="005658A8"/>
    <w:rsid w:val="00566EA7"/>
    <w:rsid w:val="0057060C"/>
    <w:rsid w:val="00571D92"/>
    <w:rsid w:val="00572002"/>
    <w:rsid w:val="005720BA"/>
    <w:rsid w:val="00574C58"/>
    <w:rsid w:val="00576DB6"/>
    <w:rsid w:val="00577DC5"/>
    <w:rsid w:val="00581F30"/>
    <w:rsid w:val="00583329"/>
    <w:rsid w:val="005848B5"/>
    <w:rsid w:val="00584CA8"/>
    <w:rsid w:val="005874E5"/>
    <w:rsid w:val="00587DB9"/>
    <w:rsid w:val="00587E25"/>
    <w:rsid w:val="005921E6"/>
    <w:rsid w:val="0059395D"/>
    <w:rsid w:val="00594424"/>
    <w:rsid w:val="00596BCD"/>
    <w:rsid w:val="00596CD5"/>
    <w:rsid w:val="005A35DD"/>
    <w:rsid w:val="005A4AA8"/>
    <w:rsid w:val="005A4F43"/>
    <w:rsid w:val="005A4F60"/>
    <w:rsid w:val="005A57B0"/>
    <w:rsid w:val="005B2580"/>
    <w:rsid w:val="005B2E7C"/>
    <w:rsid w:val="005B3631"/>
    <w:rsid w:val="005B44C3"/>
    <w:rsid w:val="005B49F2"/>
    <w:rsid w:val="005B53C6"/>
    <w:rsid w:val="005B5EA1"/>
    <w:rsid w:val="005B6780"/>
    <w:rsid w:val="005C0241"/>
    <w:rsid w:val="005C1905"/>
    <w:rsid w:val="005C2747"/>
    <w:rsid w:val="005C3DDD"/>
    <w:rsid w:val="005C4C38"/>
    <w:rsid w:val="005C53E8"/>
    <w:rsid w:val="005C6530"/>
    <w:rsid w:val="005C7C70"/>
    <w:rsid w:val="005D179A"/>
    <w:rsid w:val="005D7A9F"/>
    <w:rsid w:val="005E0983"/>
    <w:rsid w:val="005E1058"/>
    <w:rsid w:val="005E3163"/>
    <w:rsid w:val="005E4B8F"/>
    <w:rsid w:val="005E523F"/>
    <w:rsid w:val="005E5A60"/>
    <w:rsid w:val="005E7BE5"/>
    <w:rsid w:val="005F057E"/>
    <w:rsid w:val="005F22AD"/>
    <w:rsid w:val="005F2D54"/>
    <w:rsid w:val="005F387F"/>
    <w:rsid w:val="005F4DC8"/>
    <w:rsid w:val="005F5A57"/>
    <w:rsid w:val="005F5F09"/>
    <w:rsid w:val="005F608C"/>
    <w:rsid w:val="005F62AC"/>
    <w:rsid w:val="005F79E7"/>
    <w:rsid w:val="00600D82"/>
    <w:rsid w:val="00602D22"/>
    <w:rsid w:val="006039CA"/>
    <w:rsid w:val="00603A91"/>
    <w:rsid w:val="00604008"/>
    <w:rsid w:val="00605F48"/>
    <w:rsid w:val="006063C7"/>
    <w:rsid w:val="0061130E"/>
    <w:rsid w:val="00611B6A"/>
    <w:rsid w:val="00611F95"/>
    <w:rsid w:val="00611FE7"/>
    <w:rsid w:val="0061240B"/>
    <w:rsid w:val="00612487"/>
    <w:rsid w:val="006133BA"/>
    <w:rsid w:val="006147C0"/>
    <w:rsid w:val="00617720"/>
    <w:rsid w:val="00617F6E"/>
    <w:rsid w:val="006200E3"/>
    <w:rsid w:val="006210E9"/>
    <w:rsid w:val="00623541"/>
    <w:rsid w:val="00624C46"/>
    <w:rsid w:val="00624E97"/>
    <w:rsid w:val="00627D38"/>
    <w:rsid w:val="00630436"/>
    <w:rsid w:val="006310D2"/>
    <w:rsid w:val="00635406"/>
    <w:rsid w:val="00637449"/>
    <w:rsid w:val="00637CE0"/>
    <w:rsid w:val="00643386"/>
    <w:rsid w:val="0064383B"/>
    <w:rsid w:val="00647504"/>
    <w:rsid w:val="00650365"/>
    <w:rsid w:val="00650C1A"/>
    <w:rsid w:val="00651C91"/>
    <w:rsid w:val="00653235"/>
    <w:rsid w:val="00654428"/>
    <w:rsid w:val="00656344"/>
    <w:rsid w:val="00656B7C"/>
    <w:rsid w:val="0065736B"/>
    <w:rsid w:val="00657515"/>
    <w:rsid w:val="00657592"/>
    <w:rsid w:val="006609F8"/>
    <w:rsid w:val="00662392"/>
    <w:rsid w:val="00662580"/>
    <w:rsid w:val="006643DD"/>
    <w:rsid w:val="006646BF"/>
    <w:rsid w:val="00664E57"/>
    <w:rsid w:val="00666CD3"/>
    <w:rsid w:val="0067103A"/>
    <w:rsid w:val="006711A2"/>
    <w:rsid w:val="0067250E"/>
    <w:rsid w:val="00673FEF"/>
    <w:rsid w:val="00675097"/>
    <w:rsid w:val="00676032"/>
    <w:rsid w:val="00677B42"/>
    <w:rsid w:val="00680B50"/>
    <w:rsid w:val="0068228A"/>
    <w:rsid w:val="00682D5E"/>
    <w:rsid w:val="006837E0"/>
    <w:rsid w:val="006847A7"/>
    <w:rsid w:val="006867E8"/>
    <w:rsid w:val="00687846"/>
    <w:rsid w:val="00691098"/>
    <w:rsid w:val="0069264A"/>
    <w:rsid w:val="00692E8F"/>
    <w:rsid w:val="00693A36"/>
    <w:rsid w:val="0069417B"/>
    <w:rsid w:val="006A069C"/>
    <w:rsid w:val="006A0B1B"/>
    <w:rsid w:val="006A0BC0"/>
    <w:rsid w:val="006A14E8"/>
    <w:rsid w:val="006A1956"/>
    <w:rsid w:val="006A22FB"/>
    <w:rsid w:val="006A3B7C"/>
    <w:rsid w:val="006A3E02"/>
    <w:rsid w:val="006B228D"/>
    <w:rsid w:val="006B36A5"/>
    <w:rsid w:val="006B39A4"/>
    <w:rsid w:val="006B3E7D"/>
    <w:rsid w:val="006B4094"/>
    <w:rsid w:val="006B4D02"/>
    <w:rsid w:val="006B6C63"/>
    <w:rsid w:val="006B6D36"/>
    <w:rsid w:val="006B6DC1"/>
    <w:rsid w:val="006B73C1"/>
    <w:rsid w:val="006C033A"/>
    <w:rsid w:val="006C044C"/>
    <w:rsid w:val="006C0858"/>
    <w:rsid w:val="006C1422"/>
    <w:rsid w:val="006C1466"/>
    <w:rsid w:val="006C1946"/>
    <w:rsid w:val="006C3297"/>
    <w:rsid w:val="006C37E3"/>
    <w:rsid w:val="006C3AC7"/>
    <w:rsid w:val="006C43B9"/>
    <w:rsid w:val="006C45E3"/>
    <w:rsid w:val="006C60C2"/>
    <w:rsid w:val="006C6BEB"/>
    <w:rsid w:val="006D284C"/>
    <w:rsid w:val="006D4568"/>
    <w:rsid w:val="006D5CAD"/>
    <w:rsid w:val="006D6094"/>
    <w:rsid w:val="006D6867"/>
    <w:rsid w:val="006D692D"/>
    <w:rsid w:val="006D6AF4"/>
    <w:rsid w:val="006E0B0C"/>
    <w:rsid w:val="006E0CAB"/>
    <w:rsid w:val="006E2C32"/>
    <w:rsid w:val="006E3515"/>
    <w:rsid w:val="006E736D"/>
    <w:rsid w:val="006F08BC"/>
    <w:rsid w:val="006F1314"/>
    <w:rsid w:val="006F387D"/>
    <w:rsid w:val="006F4DA1"/>
    <w:rsid w:val="006F68B9"/>
    <w:rsid w:val="006F73D9"/>
    <w:rsid w:val="00701DC9"/>
    <w:rsid w:val="00703896"/>
    <w:rsid w:val="0070602D"/>
    <w:rsid w:val="007061A6"/>
    <w:rsid w:val="007068CF"/>
    <w:rsid w:val="0070693F"/>
    <w:rsid w:val="007077A7"/>
    <w:rsid w:val="00707CEE"/>
    <w:rsid w:val="007121AF"/>
    <w:rsid w:val="0071389C"/>
    <w:rsid w:val="00714B4F"/>
    <w:rsid w:val="00715341"/>
    <w:rsid w:val="0071616A"/>
    <w:rsid w:val="00716351"/>
    <w:rsid w:val="00716995"/>
    <w:rsid w:val="00721B7B"/>
    <w:rsid w:val="00721D87"/>
    <w:rsid w:val="0072286E"/>
    <w:rsid w:val="00734449"/>
    <w:rsid w:val="0073564A"/>
    <w:rsid w:val="00735ABC"/>
    <w:rsid w:val="00737B71"/>
    <w:rsid w:val="00741D21"/>
    <w:rsid w:val="00743850"/>
    <w:rsid w:val="00744A5B"/>
    <w:rsid w:val="00746B02"/>
    <w:rsid w:val="007475BD"/>
    <w:rsid w:val="00747D35"/>
    <w:rsid w:val="00750983"/>
    <w:rsid w:val="00751649"/>
    <w:rsid w:val="007519D9"/>
    <w:rsid w:val="00751AF4"/>
    <w:rsid w:val="00755091"/>
    <w:rsid w:val="007564EF"/>
    <w:rsid w:val="00756C85"/>
    <w:rsid w:val="007603F7"/>
    <w:rsid w:val="00760C9F"/>
    <w:rsid w:val="00763A6F"/>
    <w:rsid w:val="00763E96"/>
    <w:rsid w:val="007665C9"/>
    <w:rsid w:val="00771F53"/>
    <w:rsid w:val="00772BD1"/>
    <w:rsid w:val="0077404C"/>
    <w:rsid w:val="00777DAF"/>
    <w:rsid w:val="00780B8C"/>
    <w:rsid w:val="0078677A"/>
    <w:rsid w:val="007867C2"/>
    <w:rsid w:val="00787082"/>
    <w:rsid w:val="007871F7"/>
    <w:rsid w:val="00787777"/>
    <w:rsid w:val="00787A20"/>
    <w:rsid w:val="007906C1"/>
    <w:rsid w:val="00793D23"/>
    <w:rsid w:val="0079410D"/>
    <w:rsid w:val="007A02AB"/>
    <w:rsid w:val="007A0EEC"/>
    <w:rsid w:val="007A1BB9"/>
    <w:rsid w:val="007A2AC1"/>
    <w:rsid w:val="007A381E"/>
    <w:rsid w:val="007A5647"/>
    <w:rsid w:val="007A76DE"/>
    <w:rsid w:val="007A77D6"/>
    <w:rsid w:val="007B0298"/>
    <w:rsid w:val="007B1FB6"/>
    <w:rsid w:val="007B2DC8"/>
    <w:rsid w:val="007B312E"/>
    <w:rsid w:val="007B42CB"/>
    <w:rsid w:val="007B7400"/>
    <w:rsid w:val="007B791C"/>
    <w:rsid w:val="007C0DFF"/>
    <w:rsid w:val="007C3403"/>
    <w:rsid w:val="007C66DD"/>
    <w:rsid w:val="007D045F"/>
    <w:rsid w:val="007D31F7"/>
    <w:rsid w:val="007D3CBE"/>
    <w:rsid w:val="007D4C9D"/>
    <w:rsid w:val="007D5178"/>
    <w:rsid w:val="007E02D3"/>
    <w:rsid w:val="007E11CA"/>
    <w:rsid w:val="007E188D"/>
    <w:rsid w:val="007E1A11"/>
    <w:rsid w:val="007E36C2"/>
    <w:rsid w:val="007E3F8F"/>
    <w:rsid w:val="007E6326"/>
    <w:rsid w:val="007E6E9E"/>
    <w:rsid w:val="007E723F"/>
    <w:rsid w:val="007F0201"/>
    <w:rsid w:val="007F0501"/>
    <w:rsid w:val="007F0FAD"/>
    <w:rsid w:val="007F1671"/>
    <w:rsid w:val="007F1DAA"/>
    <w:rsid w:val="007F205E"/>
    <w:rsid w:val="007F20CC"/>
    <w:rsid w:val="007F3266"/>
    <w:rsid w:val="007F69BD"/>
    <w:rsid w:val="007F7DAD"/>
    <w:rsid w:val="00800618"/>
    <w:rsid w:val="00802E30"/>
    <w:rsid w:val="0080420D"/>
    <w:rsid w:val="00804431"/>
    <w:rsid w:val="008044B7"/>
    <w:rsid w:val="008049F6"/>
    <w:rsid w:val="0080627D"/>
    <w:rsid w:val="0080663C"/>
    <w:rsid w:val="00810E73"/>
    <w:rsid w:val="00811DE7"/>
    <w:rsid w:val="0081431C"/>
    <w:rsid w:val="00815A31"/>
    <w:rsid w:val="00815D8D"/>
    <w:rsid w:val="00817465"/>
    <w:rsid w:val="00820D6E"/>
    <w:rsid w:val="00821207"/>
    <w:rsid w:val="00821B5A"/>
    <w:rsid w:val="00821E18"/>
    <w:rsid w:val="00823649"/>
    <w:rsid w:val="00823E73"/>
    <w:rsid w:val="00824ECD"/>
    <w:rsid w:val="008265F4"/>
    <w:rsid w:val="00826A10"/>
    <w:rsid w:val="0082741B"/>
    <w:rsid w:val="008316C7"/>
    <w:rsid w:val="00831DFC"/>
    <w:rsid w:val="00832D2C"/>
    <w:rsid w:val="00834250"/>
    <w:rsid w:val="008343DA"/>
    <w:rsid w:val="00834D62"/>
    <w:rsid w:val="0083505E"/>
    <w:rsid w:val="00835733"/>
    <w:rsid w:val="00836893"/>
    <w:rsid w:val="008369DD"/>
    <w:rsid w:val="00836C66"/>
    <w:rsid w:val="00842060"/>
    <w:rsid w:val="008430F2"/>
    <w:rsid w:val="008432DA"/>
    <w:rsid w:val="00843D24"/>
    <w:rsid w:val="00844E4F"/>
    <w:rsid w:val="008450FC"/>
    <w:rsid w:val="00845158"/>
    <w:rsid w:val="00846805"/>
    <w:rsid w:val="0084688B"/>
    <w:rsid w:val="00846A03"/>
    <w:rsid w:val="00846AFF"/>
    <w:rsid w:val="008473EB"/>
    <w:rsid w:val="0085000E"/>
    <w:rsid w:val="00850C1E"/>
    <w:rsid w:val="00851006"/>
    <w:rsid w:val="00853308"/>
    <w:rsid w:val="00860F32"/>
    <w:rsid w:val="00862338"/>
    <w:rsid w:val="008629CF"/>
    <w:rsid w:val="00862AD0"/>
    <w:rsid w:val="00863032"/>
    <w:rsid w:val="008639BF"/>
    <w:rsid w:val="00863A9B"/>
    <w:rsid w:val="00865418"/>
    <w:rsid w:val="008656C9"/>
    <w:rsid w:val="00867534"/>
    <w:rsid w:val="00870764"/>
    <w:rsid w:val="00870848"/>
    <w:rsid w:val="0087159C"/>
    <w:rsid w:val="00872E53"/>
    <w:rsid w:val="00873514"/>
    <w:rsid w:val="00876998"/>
    <w:rsid w:val="008770C2"/>
    <w:rsid w:val="008774DE"/>
    <w:rsid w:val="0088085A"/>
    <w:rsid w:val="00882065"/>
    <w:rsid w:val="0088303F"/>
    <w:rsid w:val="00883F96"/>
    <w:rsid w:val="008870C3"/>
    <w:rsid w:val="0088717B"/>
    <w:rsid w:val="00887972"/>
    <w:rsid w:val="00890D84"/>
    <w:rsid w:val="00891311"/>
    <w:rsid w:val="00892CD7"/>
    <w:rsid w:val="00896162"/>
    <w:rsid w:val="00896795"/>
    <w:rsid w:val="008A3224"/>
    <w:rsid w:val="008A4760"/>
    <w:rsid w:val="008A538A"/>
    <w:rsid w:val="008A54FC"/>
    <w:rsid w:val="008A6F4A"/>
    <w:rsid w:val="008B072C"/>
    <w:rsid w:val="008B08DE"/>
    <w:rsid w:val="008B0C98"/>
    <w:rsid w:val="008B6814"/>
    <w:rsid w:val="008B6AFE"/>
    <w:rsid w:val="008B74A8"/>
    <w:rsid w:val="008C1399"/>
    <w:rsid w:val="008C1FBD"/>
    <w:rsid w:val="008C22DD"/>
    <w:rsid w:val="008C2FAC"/>
    <w:rsid w:val="008C3927"/>
    <w:rsid w:val="008C4E51"/>
    <w:rsid w:val="008C64FE"/>
    <w:rsid w:val="008D0C22"/>
    <w:rsid w:val="008D2B56"/>
    <w:rsid w:val="008D62F5"/>
    <w:rsid w:val="008E0B03"/>
    <w:rsid w:val="008E2507"/>
    <w:rsid w:val="008E2C12"/>
    <w:rsid w:val="008E626A"/>
    <w:rsid w:val="008E62EC"/>
    <w:rsid w:val="008E6EE6"/>
    <w:rsid w:val="008E7CA8"/>
    <w:rsid w:val="008F00BE"/>
    <w:rsid w:val="008F032F"/>
    <w:rsid w:val="008F1264"/>
    <w:rsid w:val="008F1A5F"/>
    <w:rsid w:val="008F45FB"/>
    <w:rsid w:val="008F552B"/>
    <w:rsid w:val="008F5886"/>
    <w:rsid w:val="008F5B7D"/>
    <w:rsid w:val="008F6BEE"/>
    <w:rsid w:val="009008EB"/>
    <w:rsid w:val="0090102A"/>
    <w:rsid w:val="009040E4"/>
    <w:rsid w:val="0090585E"/>
    <w:rsid w:val="00906125"/>
    <w:rsid w:val="00910764"/>
    <w:rsid w:val="0091201F"/>
    <w:rsid w:val="00914D23"/>
    <w:rsid w:val="009155F2"/>
    <w:rsid w:val="00915C49"/>
    <w:rsid w:val="00916930"/>
    <w:rsid w:val="0092027B"/>
    <w:rsid w:val="00921026"/>
    <w:rsid w:val="00922EEC"/>
    <w:rsid w:val="00923149"/>
    <w:rsid w:val="00923F8D"/>
    <w:rsid w:val="00924FAB"/>
    <w:rsid w:val="00925C72"/>
    <w:rsid w:val="00926A1E"/>
    <w:rsid w:val="0093271A"/>
    <w:rsid w:val="009330D0"/>
    <w:rsid w:val="00934A65"/>
    <w:rsid w:val="00935EE4"/>
    <w:rsid w:val="009415A6"/>
    <w:rsid w:val="0094222E"/>
    <w:rsid w:val="0094242D"/>
    <w:rsid w:val="00942560"/>
    <w:rsid w:val="00942DC1"/>
    <w:rsid w:val="009430E2"/>
    <w:rsid w:val="0094345C"/>
    <w:rsid w:val="00943A7A"/>
    <w:rsid w:val="00945FA6"/>
    <w:rsid w:val="0094728C"/>
    <w:rsid w:val="00947AAA"/>
    <w:rsid w:val="00947B5F"/>
    <w:rsid w:val="00947FEA"/>
    <w:rsid w:val="00950B55"/>
    <w:rsid w:val="00953056"/>
    <w:rsid w:val="0095310B"/>
    <w:rsid w:val="00954464"/>
    <w:rsid w:val="00954E5A"/>
    <w:rsid w:val="0095585B"/>
    <w:rsid w:val="00956BE4"/>
    <w:rsid w:val="00956D5D"/>
    <w:rsid w:val="00956E92"/>
    <w:rsid w:val="00957651"/>
    <w:rsid w:val="00960E06"/>
    <w:rsid w:val="009618AE"/>
    <w:rsid w:val="00963892"/>
    <w:rsid w:val="00966340"/>
    <w:rsid w:val="00971315"/>
    <w:rsid w:val="00973A8C"/>
    <w:rsid w:val="00974D4E"/>
    <w:rsid w:val="00975E3D"/>
    <w:rsid w:val="009760ED"/>
    <w:rsid w:val="00982C01"/>
    <w:rsid w:val="00983D5B"/>
    <w:rsid w:val="009848C6"/>
    <w:rsid w:val="00986D6C"/>
    <w:rsid w:val="009874F3"/>
    <w:rsid w:val="00987DC1"/>
    <w:rsid w:val="0099266E"/>
    <w:rsid w:val="009927EE"/>
    <w:rsid w:val="009929D3"/>
    <w:rsid w:val="009938E2"/>
    <w:rsid w:val="009939AA"/>
    <w:rsid w:val="009940F1"/>
    <w:rsid w:val="009942EB"/>
    <w:rsid w:val="00996358"/>
    <w:rsid w:val="00997778"/>
    <w:rsid w:val="009A04A4"/>
    <w:rsid w:val="009A20BE"/>
    <w:rsid w:val="009A3BC8"/>
    <w:rsid w:val="009A46FE"/>
    <w:rsid w:val="009A5834"/>
    <w:rsid w:val="009A5C24"/>
    <w:rsid w:val="009B0729"/>
    <w:rsid w:val="009B25A7"/>
    <w:rsid w:val="009B2D3E"/>
    <w:rsid w:val="009B33B1"/>
    <w:rsid w:val="009B4946"/>
    <w:rsid w:val="009B7013"/>
    <w:rsid w:val="009B7A8D"/>
    <w:rsid w:val="009C284E"/>
    <w:rsid w:val="009C2F3D"/>
    <w:rsid w:val="009C3904"/>
    <w:rsid w:val="009D0B50"/>
    <w:rsid w:val="009D125E"/>
    <w:rsid w:val="009D18EF"/>
    <w:rsid w:val="009D4130"/>
    <w:rsid w:val="009D4261"/>
    <w:rsid w:val="009D59BD"/>
    <w:rsid w:val="009D5D21"/>
    <w:rsid w:val="009E0CBC"/>
    <w:rsid w:val="009E1556"/>
    <w:rsid w:val="009E2598"/>
    <w:rsid w:val="009E5993"/>
    <w:rsid w:val="009E5B48"/>
    <w:rsid w:val="009F0B7C"/>
    <w:rsid w:val="009F0D75"/>
    <w:rsid w:val="009F18BF"/>
    <w:rsid w:val="009F2E36"/>
    <w:rsid w:val="009F6A0F"/>
    <w:rsid w:val="00A00B2E"/>
    <w:rsid w:val="00A01D41"/>
    <w:rsid w:val="00A0514D"/>
    <w:rsid w:val="00A05494"/>
    <w:rsid w:val="00A07860"/>
    <w:rsid w:val="00A10CCA"/>
    <w:rsid w:val="00A13194"/>
    <w:rsid w:val="00A134A9"/>
    <w:rsid w:val="00A13B99"/>
    <w:rsid w:val="00A15D33"/>
    <w:rsid w:val="00A16A95"/>
    <w:rsid w:val="00A177AD"/>
    <w:rsid w:val="00A20C8B"/>
    <w:rsid w:val="00A20CD9"/>
    <w:rsid w:val="00A220EA"/>
    <w:rsid w:val="00A24958"/>
    <w:rsid w:val="00A264B9"/>
    <w:rsid w:val="00A26A5D"/>
    <w:rsid w:val="00A27302"/>
    <w:rsid w:val="00A317E7"/>
    <w:rsid w:val="00A317EC"/>
    <w:rsid w:val="00A31A98"/>
    <w:rsid w:val="00A329D5"/>
    <w:rsid w:val="00A32F28"/>
    <w:rsid w:val="00A33762"/>
    <w:rsid w:val="00A33F43"/>
    <w:rsid w:val="00A35B55"/>
    <w:rsid w:val="00A4143E"/>
    <w:rsid w:val="00A42212"/>
    <w:rsid w:val="00A4244F"/>
    <w:rsid w:val="00A4395C"/>
    <w:rsid w:val="00A43C56"/>
    <w:rsid w:val="00A44244"/>
    <w:rsid w:val="00A444DA"/>
    <w:rsid w:val="00A45BF6"/>
    <w:rsid w:val="00A45BFC"/>
    <w:rsid w:val="00A45EFB"/>
    <w:rsid w:val="00A471F7"/>
    <w:rsid w:val="00A515AA"/>
    <w:rsid w:val="00A569D2"/>
    <w:rsid w:val="00A60D0A"/>
    <w:rsid w:val="00A63184"/>
    <w:rsid w:val="00A6481E"/>
    <w:rsid w:val="00A6668C"/>
    <w:rsid w:val="00A677CA"/>
    <w:rsid w:val="00A750BA"/>
    <w:rsid w:val="00A7580D"/>
    <w:rsid w:val="00A76128"/>
    <w:rsid w:val="00A7681E"/>
    <w:rsid w:val="00A77199"/>
    <w:rsid w:val="00A82A97"/>
    <w:rsid w:val="00A841C7"/>
    <w:rsid w:val="00A858D6"/>
    <w:rsid w:val="00A87964"/>
    <w:rsid w:val="00A9361F"/>
    <w:rsid w:val="00A95468"/>
    <w:rsid w:val="00A97C1F"/>
    <w:rsid w:val="00A97C6F"/>
    <w:rsid w:val="00AA2E6A"/>
    <w:rsid w:val="00AA30F5"/>
    <w:rsid w:val="00AA3768"/>
    <w:rsid w:val="00AA4A1A"/>
    <w:rsid w:val="00AA5019"/>
    <w:rsid w:val="00AA5A33"/>
    <w:rsid w:val="00AA5ED9"/>
    <w:rsid w:val="00AB033F"/>
    <w:rsid w:val="00AB26E8"/>
    <w:rsid w:val="00AB2E11"/>
    <w:rsid w:val="00AB3F37"/>
    <w:rsid w:val="00AB4AFD"/>
    <w:rsid w:val="00AB4D15"/>
    <w:rsid w:val="00AB5268"/>
    <w:rsid w:val="00AB55B0"/>
    <w:rsid w:val="00AB5F39"/>
    <w:rsid w:val="00AB65E5"/>
    <w:rsid w:val="00AC1CB3"/>
    <w:rsid w:val="00AC26BD"/>
    <w:rsid w:val="00AC5F99"/>
    <w:rsid w:val="00AC6187"/>
    <w:rsid w:val="00AC6698"/>
    <w:rsid w:val="00AD01B6"/>
    <w:rsid w:val="00AD0820"/>
    <w:rsid w:val="00AD2D6B"/>
    <w:rsid w:val="00AD4A57"/>
    <w:rsid w:val="00AD4BB4"/>
    <w:rsid w:val="00AD58C3"/>
    <w:rsid w:val="00AE01DB"/>
    <w:rsid w:val="00AE1035"/>
    <w:rsid w:val="00AE129B"/>
    <w:rsid w:val="00AE3078"/>
    <w:rsid w:val="00AE398C"/>
    <w:rsid w:val="00AE3BC4"/>
    <w:rsid w:val="00AE4B36"/>
    <w:rsid w:val="00AE5F14"/>
    <w:rsid w:val="00AF02B5"/>
    <w:rsid w:val="00AF08FC"/>
    <w:rsid w:val="00AF3435"/>
    <w:rsid w:val="00AF36D6"/>
    <w:rsid w:val="00AF3F93"/>
    <w:rsid w:val="00AF6126"/>
    <w:rsid w:val="00B00113"/>
    <w:rsid w:val="00B04FB2"/>
    <w:rsid w:val="00B057DB"/>
    <w:rsid w:val="00B0580B"/>
    <w:rsid w:val="00B10362"/>
    <w:rsid w:val="00B11DDE"/>
    <w:rsid w:val="00B14CA9"/>
    <w:rsid w:val="00B14F7F"/>
    <w:rsid w:val="00B1645F"/>
    <w:rsid w:val="00B1698C"/>
    <w:rsid w:val="00B173C0"/>
    <w:rsid w:val="00B21138"/>
    <w:rsid w:val="00B214CD"/>
    <w:rsid w:val="00B23570"/>
    <w:rsid w:val="00B24A58"/>
    <w:rsid w:val="00B24ABF"/>
    <w:rsid w:val="00B24E68"/>
    <w:rsid w:val="00B2760E"/>
    <w:rsid w:val="00B278D1"/>
    <w:rsid w:val="00B315E7"/>
    <w:rsid w:val="00B35DFF"/>
    <w:rsid w:val="00B363C7"/>
    <w:rsid w:val="00B37D06"/>
    <w:rsid w:val="00B407FD"/>
    <w:rsid w:val="00B42599"/>
    <w:rsid w:val="00B4331E"/>
    <w:rsid w:val="00B44242"/>
    <w:rsid w:val="00B44279"/>
    <w:rsid w:val="00B45644"/>
    <w:rsid w:val="00B47FF7"/>
    <w:rsid w:val="00B51255"/>
    <w:rsid w:val="00B51345"/>
    <w:rsid w:val="00B51C18"/>
    <w:rsid w:val="00B5420C"/>
    <w:rsid w:val="00B555A7"/>
    <w:rsid w:val="00B56844"/>
    <w:rsid w:val="00B57C2C"/>
    <w:rsid w:val="00B61B85"/>
    <w:rsid w:val="00B628FF"/>
    <w:rsid w:val="00B6466E"/>
    <w:rsid w:val="00B6514E"/>
    <w:rsid w:val="00B7104A"/>
    <w:rsid w:val="00B71615"/>
    <w:rsid w:val="00B735BE"/>
    <w:rsid w:val="00B75631"/>
    <w:rsid w:val="00B757C9"/>
    <w:rsid w:val="00B75C8D"/>
    <w:rsid w:val="00B77AD3"/>
    <w:rsid w:val="00B83241"/>
    <w:rsid w:val="00B8490B"/>
    <w:rsid w:val="00B8560D"/>
    <w:rsid w:val="00B877F4"/>
    <w:rsid w:val="00B9082F"/>
    <w:rsid w:val="00B90BC5"/>
    <w:rsid w:val="00B90D91"/>
    <w:rsid w:val="00B916F0"/>
    <w:rsid w:val="00B92B9B"/>
    <w:rsid w:val="00B96441"/>
    <w:rsid w:val="00B9725F"/>
    <w:rsid w:val="00BA1DE1"/>
    <w:rsid w:val="00BA1F92"/>
    <w:rsid w:val="00BA227A"/>
    <w:rsid w:val="00BA2DDA"/>
    <w:rsid w:val="00BA3DF9"/>
    <w:rsid w:val="00BB2498"/>
    <w:rsid w:val="00BB33EA"/>
    <w:rsid w:val="00BB430A"/>
    <w:rsid w:val="00BB4A58"/>
    <w:rsid w:val="00BB561E"/>
    <w:rsid w:val="00BB5E12"/>
    <w:rsid w:val="00BB6ED3"/>
    <w:rsid w:val="00BC1DC9"/>
    <w:rsid w:val="00BC3293"/>
    <w:rsid w:val="00BC4736"/>
    <w:rsid w:val="00BC4F49"/>
    <w:rsid w:val="00BC55A1"/>
    <w:rsid w:val="00BC6230"/>
    <w:rsid w:val="00BC6410"/>
    <w:rsid w:val="00BD1A38"/>
    <w:rsid w:val="00BD1B7B"/>
    <w:rsid w:val="00BD22B4"/>
    <w:rsid w:val="00BD28C8"/>
    <w:rsid w:val="00BD438A"/>
    <w:rsid w:val="00BD4A9F"/>
    <w:rsid w:val="00BD53D6"/>
    <w:rsid w:val="00BD53E5"/>
    <w:rsid w:val="00BD5590"/>
    <w:rsid w:val="00BD64FB"/>
    <w:rsid w:val="00BD6CD4"/>
    <w:rsid w:val="00BD6D54"/>
    <w:rsid w:val="00BD6E71"/>
    <w:rsid w:val="00BD7F4E"/>
    <w:rsid w:val="00BE0EB2"/>
    <w:rsid w:val="00BE19C8"/>
    <w:rsid w:val="00BE2EA7"/>
    <w:rsid w:val="00BE2FA0"/>
    <w:rsid w:val="00BE3982"/>
    <w:rsid w:val="00BE3ACE"/>
    <w:rsid w:val="00BE3E1E"/>
    <w:rsid w:val="00BE585F"/>
    <w:rsid w:val="00BE7C1D"/>
    <w:rsid w:val="00BF0832"/>
    <w:rsid w:val="00BF083E"/>
    <w:rsid w:val="00BF3901"/>
    <w:rsid w:val="00BF43E8"/>
    <w:rsid w:val="00BF4650"/>
    <w:rsid w:val="00BF647F"/>
    <w:rsid w:val="00C00DFD"/>
    <w:rsid w:val="00C01D6F"/>
    <w:rsid w:val="00C06AA5"/>
    <w:rsid w:val="00C10075"/>
    <w:rsid w:val="00C11276"/>
    <w:rsid w:val="00C11D47"/>
    <w:rsid w:val="00C11EEA"/>
    <w:rsid w:val="00C1325C"/>
    <w:rsid w:val="00C13C59"/>
    <w:rsid w:val="00C1421D"/>
    <w:rsid w:val="00C14D81"/>
    <w:rsid w:val="00C200DB"/>
    <w:rsid w:val="00C20386"/>
    <w:rsid w:val="00C2262D"/>
    <w:rsid w:val="00C24412"/>
    <w:rsid w:val="00C250A3"/>
    <w:rsid w:val="00C257B6"/>
    <w:rsid w:val="00C26DB8"/>
    <w:rsid w:val="00C3061C"/>
    <w:rsid w:val="00C32C67"/>
    <w:rsid w:val="00C33225"/>
    <w:rsid w:val="00C35012"/>
    <w:rsid w:val="00C370B5"/>
    <w:rsid w:val="00C43F43"/>
    <w:rsid w:val="00C441F7"/>
    <w:rsid w:val="00C445B3"/>
    <w:rsid w:val="00C44B29"/>
    <w:rsid w:val="00C45BAB"/>
    <w:rsid w:val="00C46647"/>
    <w:rsid w:val="00C46D71"/>
    <w:rsid w:val="00C47532"/>
    <w:rsid w:val="00C477B8"/>
    <w:rsid w:val="00C504AB"/>
    <w:rsid w:val="00C532AC"/>
    <w:rsid w:val="00C5550F"/>
    <w:rsid w:val="00C55F6F"/>
    <w:rsid w:val="00C56222"/>
    <w:rsid w:val="00C564D4"/>
    <w:rsid w:val="00C61755"/>
    <w:rsid w:val="00C617E4"/>
    <w:rsid w:val="00C620F6"/>
    <w:rsid w:val="00C6664C"/>
    <w:rsid w:val="00C669D6"/>
    <w:rsid w:val="00C66B64"/>
    <w:rsid w:val="00C676ED"/>
    <w:rsid w:val="00C72AB8"/>
    <w:rsid w:val="00C744D7"/>
    <w:rsid w:val="00C752CF"/>
    <w:rsid w:val="00C760FF"/>
    <w:rsid w:val="00C76183"/>
    <w:rsid w:val="00C76671"/>
    <w:rsid w:val="00C8257A"/>
    <w:rsid w:val="00C8459D"/>
    <w:rsid w:val="00C84A44"/>
    <w:rsid w:val="00C86838"/>
    <w:rsid w:val="00C918DF"/>
    <w:rsid w:val="00C91F7F"/>
    <w:rsid w:val="00C94598"/>
    <w:rsid w:val="00C945DF"/>
    <w:rsid w:val="00C96D62"/>
    <w:rsid w:val="00C97383"/>
    <w:rsid w:val="00CA03A0"/>
    <w:rsid w:val="00CA04E1"/>
    <w:rsid w:val="00CA11DF"/>
    <w:rsid w:val="00CA3688"/>
    <w:rsid w:val="00CA6755"/>
    <w:rsid w:val="00CA7F09"/>
    <w:rsid w:val="00CB03F8"/>
    <w:rsid w:val="00CB19E2"/>
    <w:rsid w:val="00CB59E1"/>
    <w:rsid w:val="00CB5F88"/>
    <w:rsid w:val="00CB64BC"/>
    <w:rsid w:val="00CB79C5"/>
    <w:rsid w:val="00CC01FE"/>
    <w:rsid w:val="00CC061A"/>
    <w:rsid w:val="00CC06E4"/>
    <w:rsid w:val="00CC437D"/>
    <w:rsid w:val="00CC656D"/>
    <w:rsid w:val="00CD1A4C"/>
    <w:rsid w:val="00CD23C4"/>
    <w:rsid w:val="00CD29E2"/>
    <w:rsid w:val="00CD4A6E"/>
    <w:rsid w:val="00CD5480"/>
    <w:rsid w:val="00CD5B0F"/>
    <w:rsid w:val="00CD76AC"/>
    <w:rsid w:val="00CD76BE"/>
    <w:rsid w:val="00CD7AAE"/>
    <w:rsid w:val="00CE03CD"/>
    <w:rsid w:val="00CE0ADB"/>
    <w:rsid w:val="00CE1622"/>
    <w:rsid w:val="00CE44B9"/>
    <w:rsid w:val="00CE4E87"/>
    <w:rsid w:val="00CE4EBF"/>
    <w:rsid w:val="00CE512D"/>
    <w:rsid w:val="00CE53EC"/>
    <w:rsid w:val="00CE7814"/>
    <w:rsid w:val="00CE791F"/>
    <w:rsid w:val="00CF0B02"/>
    <w:rsid w:val="00CF139A"/>
    <w:rsid w:val="00CF33C0"/>
    <w:rsid w:val="00CF3658"/>
    <w:rsid w:val="00CF6C9B"/>
    <w:rsid w:val="00D009C1"/>
    <w:rsid w:val="00D00F46"/>
    <w:rsid w:val="00D014D5"/>
    <w:rsid w:val="00D02353"/>
    <w:rsid w:val="00D030CE"/>
    <w:rsid w:val="00D0440D"/>
    <w:rsid w:val="00D116E3"/>
    <w:rsid w:val="00D11C4D"/>
    <w:rsid w:val="00D11F29"/>
    <w:rsid w:val="00D13276"/>
    <w:rsid w:val="00D203EB"/>
    <w:rsid w:val="00D21692"/>
    <w:rsid w:val="00D24019"/>
    <w:rsid w:val="00D24649"/>
    <w:rsid w:val="00D246C9"/>
    <w:rsid w:val="00D24F4C"/>
    <w:rsid w:val="00D251F2"/>
    <w:rsid w:val="00D273EE"/>
    <w:rsid w:val="00D303B0"/>
    <w:rsid w:val="00D31F42"/>
    <w:rsid w:val="00D337DC"/>
    <w:rsid w:val="00D33FFE"/>
    <w:rsid w:val="00D3434D"/>
    <w:rsid w:val="00D343AB"/>
    <w:rsid w:val="00D3486A"/>
    <w:rsid w:val="00D36FEB"/>
    <w:rsid w:val="00D42272"/>
    <w:rsid w:val="00D43C58"/>
    <w:rsid w:val="00D44C1B"/>
    <w:rsid w:val="00D465C9"/>
    <w:rsid w:val="00D47C35"/>
    <w:rsid w:val="00D52F8A"/>
    <w:rsid w:val="00D558A8"/>
    <w:rsid w:val="00D63C35"/>
    <w:rsid w:val="00D64D59"/>
    <w:rsid w:val="00D64DB6"/>
    <w:rsid w:val="00D651F0"/>
    <w:rsid w:val="00D67A5A"/>
    <w:rsid w:val="00D71CD6"/>
    <w:rsid w:val="00D728C4"/>
    <w:rsid w:val="00D72C46"/>
    <w:rsid w:val="00D7308D"/>
    <w:rsid w:val="00D73604"/>
    <w:rsid w:val="00D7408B"/>
    <w:rsid w:val="00D752E7"/>
    <w:rsid w:val="00D75C2E"/>
    <w:rsid w:val="00D77EA9"/>
    <w:rsid w:val="00D82451"/>
    <w:rsid w:val="00D827C6"/>
    <w:rsid w:val="00D8489D"/>
    <w:rsid w:val="00D848CD"/>
    <w:rsid w:val="00D86B33"/>
    <w:rsid w:val="00D8739A"/>
    <w:rsid w:val="00D92BDD"/>
    <w:rsid w:val="00D951B2"/>
    <w:rsid w:val="00D96DD9"/>
    <w:rsid w:val="00D96E80"/>
    <w:rsid w:val="00DA124A"/>
    <w:rsid w:val="00DA3847"/>
    <w:rsid w:val="00DA5202"/>
    <w:rsid w:val="00DA538E"/>
    <w:rsid w:val="00DA5789"/>
    <w:rsid w:val="00DA60F1"/>
    <w:rsid w:val="00DB044B"/>
    <w:rsid w:val="00DB18FC"/>
    <w:rsid w:val="00DB2042"/>
    <w:rsid w:val="00DB3B5E"/>
    <w:rsid w:val="00DB4048"/>
    <w:rsid w:val="00DB4D82"/>
    <w:rsid w:val="00DB657E"/>
    <w:rsid w:val="00DB721C"/>
    <w:rsid w:val="00DC0972"/>
    <w:rsid w:val="00DC0F02"/>
    <w:rsid w:val="00DC0FEE"/>
    <w:rsid w:val="00DC4F27"/>
    <w:rsid w:val="00DC6141"/>
    <w:rsid w:val="00DC72AD"/>
    <w:rsid w:val="00DD11A6"/>
    <w:rsid w:val="00DD359F"/>
    <w:rsid w:val="00DD4331"/>
    <w:rsid w:val="00DD4D2E"/>
    <w:rsid w:val="00DD7437"/>
    <w:rsid w:val="00DD75E6"/>
    <w:rsid w:val="00DE1108"/>
    <w:rsid w:val="00DE2841"/>
    <w:rsid w:val="00DE2EFA"/>
    <w:rsid w:val="00DE5A05"/>
    <w:rsid w:val="00DE5E15"/>
    <w:rsid w:val="00DE5E4A"/>
    <w:rsid w:val="00DE6069"/>
    <w:rsid w:val="00DE6C1E"/>
    <w:rsid w:val="00DF44AA"/>
    <w:rsid w:val="00DF7116"/>
    <w:rsid w:val="00DF7C2C"/>
    <w:rsid w:val="00DF7D82"/>
    <w:rsid w:val="00E030FD"/>
    <w:rsid w:val="00E033E6"/>
    <w:rsid w:val="00E048E9"/>
    <w:rsid w:val="00E04F29"/>
    <w:rsid w:val="00E10A95"/>
    <w:rsid w:val="00E1210D"/>
    <w:rsid w:val="00E141DB"/>
    <w:rsid w:val="00E14D28"/>
    <w:rsid w:val="00E15098"/>
    <w:rsid w:val="00E16E96"/>
    <w:rsid w:val="00E17267"/>
    <w:rsid w:val="00E238DF"/>
    <w:rsid w:val="00E24276"/>
    <w:rsid w:val="00E249F3"/>
    <w:rsid w:val="00E25CF9"/>
    <w:rsid w:val="00E26250"/>
    <w:rsid w:val="00E2784E"/>
    <w:rsid w:val="00E35665"/>
    <w:rsid w:val="00E409DA"/>
    <w:rsid w:val="00E43014"/>
    <w:rsid w:val="00E430D1"/>
    <w:rsid w:val="00E43159"/>
    <w:rsid w:val="00E442D7"/>
    <w:rsid w:val="00E44D61"/>
    <w:rsid w:val="00E45E6D"/>
    <w:rsid w:val="00E461CB"/>
    <w:rsid w:val="00E51D30"/>
    <w:rsid w:val="00E52552"/>
    <w:rsid w:val="00E52F8D"/>
    <w:rsid w:val="00E52FA5"/>
    <w:rsid w:val="00E54041"/>
    <w:rsid w:val="00E54284"/>
    <w:rsid w:val="00E54F10"/>
    <w:rsid w:val="00E55C44"/>
    <w:rsid w:val="00E628FB"/>
    <w:rsid w:val="00E631FB"/>
    <w:rsid w:val="00E645F0"/>
    <w:rsid w:val="00E646E8"/>
    <w:rsid w:val="00E70138"/>
    <w:rsid w:val="00E71B56"/>
    <w:rsid w:val="00E72BFA"/>
    <w:rsid w:val="00E7388A"/>
    <w:rsid w:val="00E738F8"/>
    <w:rsid w:val="00E73A71"/>
    <w:rsid w:val="00E75F9A"/>
    <w:rsid w:val="00E75FDB"/>
    <w:rsid w:val="00E77437"/>
    <w:rsid w:val="00E80081"/>
    <w:rsid w:val="00E86A02"/>
    <w:rsid w:val="00E91501"/>
    <w:rsid w:val="00E91CEC"/>
    <w:rsid w:val="00E927E5"/>
    <w:rsid w:val="00E93541"/>
    <w:rsid w:val="00E9559E"/>
    <w:rsid w:val="00EA038A"/>
    <w:rsid w:val="00EA10E1"/>
    <w:rsid w:val="00EA13C6"/>
    <w:rsid w:val="00EA2A64"/>
    <w:rsid w:val="00EA3216"/>
    <w:rsid w:val="00EA4649"/>
    <w:rsid w:val="00EB2A6F"/>
    <w:rsid w:val="00EB368E"/>
    <w:rsid w:val="00EB4934"/>
    <w:rsid w:val="00EC7508"/>
    <w:rsid w:val="00EC750A"/>
    <w:rsid w:val="00EC7A11"/>
    <w:rsid w:val="00ED0588"/>
    <w:rsid w:val="00ED178D"/>
    <w:rsid w:val="00ED2034"/>
    <w:rsid w:val="00ED2221"/>
    <w:rsid w:val="00ED2541"/>
    <w:rsid w:val="00ED45A9"/>
    <w:rsid w:val="00ED4DBE"/>
    <w:rsid w:val="00ED5304"/>
    <w:rsid w:val="00EE0A96"/>
    <w:rsid w:val="00EE0C21"/>
    <w:rsid w:val="00EE18C4"/>
    <w:rsid w:val="00EE1A9A"/>
    <w:rsid w:val="00EE3326"/>
    <w:rsid w:val="00EE3FE6"/>
    <w:rsid w:val="00EE52AD"/>
    <w:rsid w:val="00EE55F5"/>
    <w:rsid w:val="00EE758A"/>
    <w:rsid w:val="00EF0A2D"/>
    <w:rsid w:val="00EF4310"/>
    <w:rsid w:val="00EF5C5C"/>
    <w:rsid w:val="00EF72B4"/>
    <w:rsid w:val="00F00DF9"/>
    <w:rsid w:val="00F02E59"/>
    <w:rsid w:val="00F0467D"/>
    <w:rsid w:val="00F04FFE"/>
    <w:rsid w:val="00F0513E"/>
    <w:rsid w:val="00F072EC"/>
    <w:rsid w:val="00F07EDA"/>
    <w:rsid w:val="00F10665"/>
    <w:rsid w:val="00F13B90"/>
    <w:rsid w:val="00F165E5"/>
    <w:rsid w:val="00F16A84"/>
    <w:rsid w:val="00F17085"/>
    <w:rsid w:val="00F209BE"/>
    <w:rsid w:val="00F23AEF"/>
    <w:rsid w:val="00F24C6E"/>
    <w:rsid w:val="00F2699F"/>
    <w:rsid w:val="00F30321"/>
    <w:rsid w:val="00F307C8"/>
    <w:rsid w:val="00F3153B"/>
    <w:rsid w:val="00F32ACF"/>
    <w:rsid w:val="00F339C6"/>
    <w:rsid w:val="00F35C93"/>
    <w:rsid w:val="00F36A4E"/>
    <w:rsid w:val="00F36F07"/>
    <w:rsid w:val="00F37B35"/>
    <w:rsid w:val="00F405D9"/>
    <w:rsid w:val="00F4099E"/>
    <w:rsid w:val="00F41578"/>
    <w:rsid w:val="00F42C57"/>
    <w:rsid w:val="00F44992"/>
    <w:rsid w:val="00F46E3D"/>
    <w:rsid w:val="00F47D07"/>
    <w:rsid w:val="00F52F06"/>
    <w:rsid w:val="00F53504"/>
    <w:rsid w:val="00F5384F"/>
    <w:rsid w:val="00F549F2"/>
    <w:rsid w:val="00F64A55"/>
    <w:rsid w:val="00F6578B"/>
    <w:rsid w:val="00F71A43"/>
    <w:rsid w:val="00F73C33"/>
    <w:rsid w:val="00F74440"/>
    <w:rsid w:val="00F767CE"/>
    <w:rsid w:val="00F76DF0"/>
    <w:rsid w:val="00F77C0C"/>
    <w:rsid w:val="00F823F8"/>
    <w:rsid w:val="00F8243B"/>
    <w:rsid w:val="00F8390F"/>
    <w:rsid w:val="00F8494F"/>
    <w:rsid w:val="00F851BC"/>
    <w:rsid w:val="00F862E8"/>
    <w:rsid w:val="00F86754"/>
    <w:rsid w:val="00F86CA2"/>
    <w:rsid w:val="00F901FB"/>
    <w:rsid w:val="00F917BB"/>
    <w:rsid w:val="00F9373B"/>
    <w:rsid w:val="00F93EC1"/>
    <w:rsid w:val="00F94624"/>
    <w:rsid w:val="00F947F9"/>
    <w:rsid w:val="00F96DD4"/>
    <w:rsid w:val="00F96E3A"/>
    <w:rsid w:val="00F970CE"/>
    <w:rsid w:val="00F975E7"/>
    <w:rsid w:val="00FA0445"/>
    <w:rsid w:val="00FA097B"/>
    <w:rsid w:val="00FA1C7E"/>
    <w:rsid w:val="00FA3749"/>
    <w:rsid w:val="00FA44D2"/>
    <w:rsid w:val="00FA47ED"/>
    <w:rsid w:val="00FA48E1"/>
    <w:rsid w:val="00FA54A2"/>
    <w:rsid w:val="00FA56C4"/>
    <w:rsid w:val="00FA5F61"/>
    <w:rsid w:val="00FA7C1B"/>
    <w:rsid w:val="00FB03A2"/>
    <w:rsid w:val="00FB0E41"/>
    <w:rsid w:val="00FB1A33"/>
    <w:rsid w:val="00FB2717"/>
    <w:rsid w:val="00FB31FB"/>
    <w:rsid w:val="00FB343E"/>
    <w:rsid w:val="00FB415F"/>
    <w:rsid w:val="00FB5351"/>
    <w:rsid w:val="00FB62AC"/>
    <w:rsid w:val="00FB6C0E"/>
    <w:rsid w:val="00FB6CB9"/>
    <w:rsid w:val="00FC120C"/>
    <w:rsid w:val="00FC3A42"/>
    <w:rsid w:val="00FC5A84"/>
    <w:rsid w:val="00FC7438"/>
    <w:rsid w:val="00FC7E12"/>
    <w:rsid w:val="00FD4A70"/>
    <w:rsid w:val="00FD6113"/>
    <w:rsid w:val="00FE132A"/>
    <w:rsid w:val="00FE2B24"/>
    <w:rsid w:val="00FE6598"/>
    <w:rsid w:val="00FE65C2"/>
    <w:rsid w:val="00FE6E5B"/>
    <w:rsid w:val="00FE6E9C"/>
    <w:rsid w:val="00FE7231"/>
    <w:rsid w:val="00FF136A"/>
    <w:rsid w:val="00FF13A8"/>
    <w:rsid w:val="00FF1E60"/>
    <w:rsid w:val="00FF3CBD"/>
    <w:rsid w:val="00FF5E12"/>
    <w:rsid w:val="00FF5F0E"/>
    <w:rsid w:val="00FF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1C68BA"/>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hidden/>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tabs>
        <w:tab w:val="num" w:leader="none" w:pos="1247"/>
      </w:tabs>
    </w:pPr>
  </w:style>
  <w:style w:type="paragraph" w:customStyle="1" w:styleId="Tackaa1">
    <w:name w:val="Tacka a)"/>
    <w:basedOn w:val="Normal"/>
    <w:pPr>
      <w:numPr>
        <w:numId w:val="2"/>
      </w:numPr>
      <w:tabs>
        <w:tab w:val="num" w:leader="none" w:pos="1247"/>
      </w:tabs>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link w:val="FooterChar"/>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link w:val="HeaderChar"/>
    <w:hidden/>
    <w:uiPriority w:val="99"/>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B24E68"/>
    <w:pPr>
      <w:tabs>
        <w:tab w:val="right" w:leader="dot" w:pos="9628"/>
      </w:tabs>
      <w:jc w:val="left"/>
    </w:p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1C6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1C68BA"/>
    <w:pPr>
      <w:autoSpaceDE w:val="0"/>
      <w:autoSpaceDN w:val="0"/>
      <w:adjustRightInd w:val="0"/>
    </w:pPr>
    <w:rPr>
      <w:color w:val="000000"/>
      <w:sz w:val="24"/>
      <w:szCs w:val="24"/>
    </w:rPr>
  </w:style>
  <w:style w:type="paragraph" w:customStyle="1" w:styleId="CharCharCharChar">
    <w:name w:val=" Char Char Char Char"/>
    <w:basedOn w:val="Normal"/>
    <w:rsid w:val="001C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1C68BA"/>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1C68BA"/>
    <w:rPr>
      <w:rFonts w:cs="Times New Roman"/>
      <w:sz w:val="22"/>
      <w:szCs w:val="20"/>
      <w:u w:val="single"/>
    </w:rPr>
  </w:style>
  <w:style w:type="paragraph" w:customStyle="1" w:styleId="StyleHeading1Naslov111ptUnderlineLeft63mm1">
    <w:name w:val="Style Heading 1Naslov 1 + 11 pt Underline Left:  6.3 mm1"/>
    <w:basedOn w:val="Heading1"/>
    <w:rsid w:val="001C68BA"/>
    <w:pPr>
      <w:spacing w:before="0" w:after="0"/>
    </w:pPr>
    <w:rPr>
      <w:rFonts w:cs="Times New Roman"/>
      <w:sz w:val="22"/>
      <w:szCs w:val="20"/>
      <w:u w:val="single"/>
    </w:rPr>
  </w:style>
  <w:style w:type="character" w:customStyle="1" w:styleId="FooterChar">
    <w:name w:val="Footer Char"/>
    <w:link w:val="Footer"/>
    <w:rsid w:val="001B6427"/>
    <w:rPr>
      <w:rFonts w:ascii="Verdana" w:hAnsi="Verdana" w:cs="Arial"/>
      <w:bCs/>
      <w:noProof/>
      <w:sz w:val="24"/>
      <w:szCs w:val="24"/>
      <w:lang w:val="sr-Cyrl-CS" w:eastAsia="en-US"/>
    </w:rPr>
  </w:style>
  <w:style w:type="character" w:customStyle="1" w:styleId="HeaderChar">
    <w:name w:val="Header Char"/>
    <w:link w:val="Header"/>
    <w:uiPriority w:val="99"/>
    <w:rsid w:val="005118CB"/>
    <w:rPr>
      <w:rFonts w:ascii="Verdana" w:hAnsi="Verdana" w:cs="Arial"/>
      <w:bCs/>
      <w:noProof/>
      <w:sz w:val="24"/>
      <w:szCs w:val="24"/>
      <w:lang w:val="sr-Cyrl-CS" w:eastAsia="en-US"/>
    </w:rPr>
  </w:style>
  <w:style w:type="paragraph" w:styleId="BalloonText">
    <w:name w:val="Balloon Text"/>
    <w:basedOn w:val="Normal"/>
    <w:link w:val="BalloonTextChar"/>
    <w:rsid w:val="005118CB"/>
    <w:rPr>
      <w:rFonts w:ascii="Tahoma" w:hAnsi="Tahoma" w:cs="Tahoma"/>
      <w:sz w:val="16"/>
      <w:szCs w:val="16"/>
    </w:rPr>
  </w:style>
  <w:style w:type="character" w:customStyle="1" w:styleId="BalloonTextChar">
    <w:name w:val="Balloon Text Char"/>
    <w:link w:val="BalloonText"/>
    <w:rsid w:val="005118CB"/>
    <w:rPr>
      <w:rFonts w:ascii="Tahoma" w:hAnsi="Tahoma" w:cs="Tahoma"/>
      <w:bCs/>
      <w:noProof/>
      <w:sz w:val="16"/>
      <w:szCs w:val="16"/>
      <w:lang w:val="sr-Cyrl-CS" w:eastAsia="en-US"/>
    </w:rPr>
  </w:style>
  <w:style w:type="character" w:customStyle="1" w:styleId="Heading1Char">
    <w:name w:val="Heading 1 Char"/>
    <w:link w:val="Heading1"/>
    <w:uiPriority w:val="9"/>
    <w:rsid w:val="00887972"/>
    <w:rPr>
      <w:rFonts w:ascii="Verdana" w:hAnsi="Verdana" w:cs="Arial"/>
      <w:b/>
      <w:noProof/>
      <w:kern w:val="32"/>
      <w:sz w:val="28"/>
      <w:szCs w:val="32"/>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1C68BA"/>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hidden/>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tabs>
        <w:tab w:val="num" w:leader="none" w:pos="1247"/>
      </w:tabs>
    </w:pPr>
  </w:style>
  <w:style w:type="paragraph" w:customStyle="1" w:styleId="Tackaa1">
    <w:name w:val="Tacka a)"/>
    <w:basedOn w:val="Normal"/>
    <w:pPr>
      <w:numPr>
        <w:numId w:val="2"/>
      </w:numPr>
      <w:tabs>
        <w:tab w:val="num" w:leader="none" w:pos="1247"/>
      </w:tabs>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link w:val="FooterChar"/>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link w:val="HeaderChar"/>
    <w:hidden/>
    <w:uiPriority w:val="99"/>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B24E68"/>
    <w:pPr>
      <w:tabs>
        <w:tab w:val="right" w:leader="dot" w:pos="9628"/>
      </w:tabs>
      <w:jc w:val="left"/>
    </w:p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1C6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1C68BA"/>
    <w:pPr>
      <w:autoSpaceDE w:val="0"/>
      <w:autoSpaceDN w:val="0"/>
      <w:adjustRightInd w:val="0"/>
    </w:pPr>
    <w:rPr>
      <w:color w:val="000000"/>
      <w:sz w:val="24"/>
      <w:szCs w:val="24"/>
    </w:rPr>
  </w:style>
  <w:style w:type="paragraph" w:customStyle="1" w:styleId="CharCharCharChar">
    <w:name w:val=" Char Char Char Char"/>
    <w:basedOn w:val="Normal"/>
    <w:rsid w:val="001C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1C68BA"/>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1C68BA"/>
    <w:rPr>
      <w:rFonts w:cs="Times New Roman"/>
      <w:sz w:val="22"/>
      <w:szCs w:val="20"/>
      <w:u w:val="single"/>
    </w:rPr>
  </w:style>
  <w:style w:type="paragraph" w:customStyle="1" w:styleId="StyleHeading1Naslov111ptUnderlineLeft63mm1">
    <w:name w:val="Style Heading 1Naslov 1 + 11 pt Underline Left:  6.3 mm1"/>
    <w:basedOn w:val="Heading1"/>
    <w:rsid w:val="001C68BA"/>
    <w:pPr>
      <w:spacing w:before="0" w:after="0"/>
    </w:pPr>
    <w:rPr>
      <w:rFonts w:cs="Times New Roman"/>
      <w:sz w:val="22"/>
      <w:szCs w:val="20"/>
      <w:u w:val="single"/>
    </w:rPr>
  </w:style>
  <w:style w:type="character" w:customStyle="1" w:styleId="FooterChar">
    <w:name w:val="Footer Char"/>
    <w:link w:val="Footer"/>
    <w:rsid w:val="001B6427"/>
    <w:rPr>
      <w:rFonts w:ascii="Verdana" w:hAnsi="Verdana" w:cs="Arial"/>
      <w:bCs/>
      <w:noProof/>
      <w:sz w:val="24"/>
      <w:szCs w:val="24"/>
      <w:lang w:val="sr-Cyrl-CS" w:eastAsia="en-US"/>
    </w:rPr>
  </w:style>
  <w:style w:type="character" w:customStyle="1" w:styleId="HeaderChar">
    <w:name w:val="Header Char"/>
    <w:link w:val="Header"/>
    <w:uiPriority w:val="99"/>
    <w:rsid w:val="005118CB"/>
    <w:rPr>
      <w:rFonts w:ascii="Verdana" w:hAnsi="Verdana" w:cs="Arial"/>
      <w:bCs/>
      <w:noProof/>
      <w:sz w:val="24"/>
      <w:szCs w:val="24"/>
      <w:lang w:val="sr-Cyrl-CS" w:eastAsia="en-US"/>
    </w:rPr>
  </w:style>
  <w:style w:type="paragraph" w:styleId="BalloonText">
    <w:name w:val="Balloon Text"/>
    <w:basedOn w:val="Normal"/>
    <w:link w:val="BalloonTextChar"/>
    <w:rsid w:val="005118CB"/>
    <w:rPr>
      <w:rFonts w:ascii="Tahoma" w:hAnsi="Tahoma" w:cs="Tahoma"/>
      <w:sz w:val="16"/>
      <w:szCs w:val="16"/>
    </w:rPr>
  </w:style>
  <w:style w:type="character" w:customStyle="1" w:styleId="BalloonTextChar">
    <w:name w:val="Balloon Text Char"/>
    <w:link w:val="BalloonText"/>
    <w:rsid w:val="005118CB"/>
    <w:rPr>
      <w:rFonts w:ascii="Tahoma" w:hAnsi="Tahoma" w:cs="Tahoma"/>
      <w:bCs/>
      <w:noProof/>
      <w:sz w:val="16"/>
      <w:szCs w:val="16"/>
      <w:lang w:val="sr-Cyrl-CS" w:eastAsia="en-US"/>
    </w:rPr>
  </w:style>
  <w:style w:type="character" w:customStyle="1" w:styleId="Heading1Char">
    <w:name w:val="Heading 1 Char"/>
    <w:link w:val="Heading1"/>
    <w:uiPriority w:val="9"/>
    <w:rsid w:val="00887972"/>
    <w:rPr>
      <w:rFonts w:ascii="Verdana" w:hAnsi="Verdana" w:cs="Arial"/>
      <w:b/>
      <w:noProof/>
      <w:kern w:val="32"/>
      <w:sz w:val="28"/>
      <w:szCs w:val="3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5771">
      <w:bodyDiv w:val="1"/>
      <w:marLeft w:val="0"/>
      <w:marRight w:val="0"/>
      <w:marTop w:val="0"/>
      <w:marBottom w:val="0"/>
      <w:divBdr>
        <w:top w:val="none" w:sz="0" w:space="0" w:color="auto"/>
        <w:left w:val="none" w:sz="0" w:space="0" w:color="auto"/>
        <w:bottom w:val="none" w:sz="0" w:space="0" w:color="auto"/>
        <w:right w:val="none" w:sz="0" w:space="0" w:color="auto"/>
      </w:divBdr>
    </w:div>
    <w:div w:id="452292711">
      <w:bodyDiv w:val="1"/>
      <w:marLeft w:val="0"/>
      <w:marRight w:val="0"/>
      <w:marTop w:val="0"/>
      <w:marBottom w:val="0"/>
      <w:divBdr>
        <w:top w:val="none" w:sz="0" w:space="0" w:color="auto"/>
        <w:left w:val="none" w:sz="0" w:space="0" w:color="auto"/>
        <w:bottom w:val="none" w:sz="0" w:space="0" w:color="auto"/>
        <w:right w:val="none" w:sz="0" w:space="0" w:color="auto"/>
      </w:divBdr>
    </w:div>
    <w:div w:id="669872738">
      <w:bodyDiv w:val="1"/>
      <w:marLeft w:val="0"/>
      <w:marRight w:val="0"/>
      <w:marTop w:val="0"/>
      <w:marBottom w:val="0"/>
      <w:divBdr>
        <w:top w:val="none" w:sz="0" w:space="0" w:color="auto"/>
        <w:left w:val="none" w:sz="0" w:space="0" w:color="auto"/>
        <w:bottom w:val="none" w:sz="0" w:space="0" w:color="auto"/>
        <w:right w:val="none" w:sz="0" w:space="0" w:color="auto"/>
      </w:divBdr>
    </w:div>
    <w:div w:id="755981162">
      <w:bodyDiv w:val="1"/>
      <w:marLeft w:val="0"/>
      <w:marRight w:val="0"/>
      <w:marTop w:val="0"/>
      <w:marBottom w:val="0"/>
      <w:divBdr>
        <w:top w:val="none" w:sz="0" w:space="0" w:color="auto"/>
        <w:left w:val="none" w:sz="0" w:space="0" w:color="auto"/>
        <w:bottom w:val="none" w:sz="0" w:space="0" w:color="auto"/>
        <w:right w:val="none" w:sz="0" w:space="0" w:color="auto"/>
      </w:divBdr>
    </w:div>
    <w:div w:id="757169206">
      <w:bodyDiv w:val="1"/>
      <w:marLeft w:val="0"/>
      <w:marRight w:val="0"/>
      <w:marTop w:val="0"/>
      <w:marBottom w:val="0"/>
      <w:divBdr>
        <w:top w:val="none" w:sz="0" w:space="0" w:color="auto"/>
        <w:left w:val="none" w:sz="0" w:space="0" w:color="auto"/>
        <w:bottom w:val="none" w:sz="0" w:space="0" w:color="auto"/>
        <w:right w:val="none" w:sz="0" w:space="0" w:color="auto"/>
      </w:divBdr>
    </w:div>
    <w:div w:id="768505321">
      <w:bodyDiv w:val="1"/>
      <w:marLeft w:val="0"/>
      <w:marRight w:val="0"/>
      <w:marTop w:val="0"/>
      <w:marBottom w:val="0"/>
      <w:divBdr>
        <w:top w:val="none" w:sz="0" w:space="0" w:color="auto"/>
        <w:left w:val="none" w:sz="0" w:space="0" w:color="auto"/>
        <w:bottom w:val="none" w:sz="0" w:space="0" w:color="auto"/>
        <w:right w:val="none" w:sz="0" w:space="0" w:color="auto"/>
      </w:divBdr>
    </w:div>
    <w:div w:id="824667533">
      <w:bodyDiv w:val="1"/>
      <w:marLeft w:val="0"/>
      <w:marRight w:val="0"/>
      <w:marTop w:val="0"/>
      <w:marBottom w:val="0"/>
      <w:divBdr>
        <w:top w:val="none" w:sz="0" w:space="0" w:color="auto"/>
        <w:left w:val="none" w:sz="0" w:space="0" w:color="auto"/>
        <w:bottom w:val="none" w:sz="0" w:space="0" w:color="auto"/>
        <w:right w:val="none" w:sz="0" w:space="0" w:color="auto"/>
      </w:divBdr>
    </w:div>
    <w:div w:id="1141850112">
      <w:bodyDiv w:val="1"/>
      <w:marLeft w:val="0"/>
      <w:marRight w:val="0"/>
      <w:marTop w:val="0"/>
      <w:marBottom w:val="0"/>
      <w:divBdr>
        <w:top w:val="none" w:sz="0" w:space="0" w:color="auto"/>
        <w:left w:val="none" w:sz="0" w:space="0" w:color="auto"/>
        <w:bottom w:val="none" w:sz="0" w:space="0" w:color="auto"/>
        <w:right w:val="none" w:sz="0" w:space="0" w:color="auto"/>
      </w:divBdr>
    </w:div>
    <w:div w:id="1152257948">
      <w:bodyDiv w:val="1"/>
      <w:marLeft w:val="0"/>
      <w:marRight w:val="0"/>
      <w:marTop w:val="0"/>
      <w:marBottom w:val="0"/>
      <w:divBdr>
        <w:top w:val="none" w:sz="0" w:space="0" w:color="auto"/>
        <w:left w:val="none" w:sz="0" w:space="0" w:color="auto"/>
        <w:bottom w:val="none" w:sz="0" w:space="0" w:color="auto"/>
        <w:right w:val="none" w:sz="0" w:space="0" w:color="auto"/>
      </w:divBdr>
    </w:div>
    <w:div w:id="1236934918">
      <w:bodyDiv w:val="1"/>
      <w:marLeft w:val="0"/>
      <w:marRight w:val="0"/>
      <w:marTop w:val="0"/>
      <w:marBottom w:val="0"/>
      <w:divBdr>
        <w:top w:val="none" w:sz="0" w:space="0" w:color="auto"/>
        <w:left w:val="none" w:sz="0" w:space="0" w:color="auto"/>
        <w:bottom w:val="none" w:sz="0" w:space="0" w:color="auto"/>
        <w:right w:val="none" w:sz="0" w:space="0" w:color="auto"/>
      </w:divBdr>
    </w:div>
    <w:div w:id="1402944204">
      <w:bodyDiv w:val="1"/>
      <w:marLeft w:val="0"/>
      <w:marRight w:val="0"/>
      <w:marTop w:val="0"/>
      <w:marBottom w:val="0"/>
      <w:divBdr>
        <w:top w:val="none" w:sz="0" w:space="0" w:color="auto"/>
        <w:left w:val="none" w:sz="0" w:space="0" w:color="auto"/>
        <w:bottom w:val="none" w:sz="0" w:space="0" w:color="auto"/>
        <w:right w:val="none" w:sz="0" w:space="0" w:color="auto"/>
      </w:divBdr>
    </w:div>
    <w:div w:id="1463109435">
      <w:bodyDiv w:val="1"/>
      <w:marLeft w:val="0"/>
      <w:marRight w:val="0"/>
      <w:marTop w:val="0"/>
      <w:marBottom w:val="0"/>
      <w:divBdr>
        <w:top w:val="none" w:sz="0" w:space="0" w:color="auto"/>
        <w:left w:val="none" w:sz="0" w:space="0" w:color="auto"/>
        <w:bottom w:val="none" w:sz="0" w:space="0" w:color="auto"/>
        <w:right w:val="none" w:sz="0" w:space="0" w:color="auto"/>
      </w:divBdr>
    </w:div>
    <w:div w:id="196307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prava.vojvodina.gov.rs/informator.htm" TargetMode="Externa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hyperlink" Target="mailto:office.uprava@vojvodina.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10" Type="http://schemas.openxmlformats.org/officeDocument/2006/relationships/hyperlink" Target="http://www.uprava.vojvodina.gov.rs/informator.htm"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A9EF9-26CA-479F-B87F-A9D4536F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12592</Words>
  <Characters>71776</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84200</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1179701</vt:i4>
      </vt:variant>
      <vt:variant>
        <vt:i4>122</vt:i4>
      </vt:variant>
      <vt:variant>
        <vt:i4>0</vt:i4>
      </vt:variant>
      <vt:variant>
        <vt:i4>5</vt:i4>
      </vt:variant>
      <vt:variant>
        <vt:lpwstr/>
      </vt:variant>
      <vt:variant>
        <vt:lpwstr>_Toc437846284</vt:lpwstr>
      </vt:variant>
      <vt:variant>
        <vt:i4>1179701</vt:i4>
      </vt:variant>
      <vt:variant>
        <vt:i4>116</vt:i4>
      </vt:variant>
      <vt:variant>
        <vt:i4>0</vt:i4>
      </vt:variant>
      <vt:variant>
        <vt:i4>5</vt:i4>
      </vt:variant>
      <vt:variant>
        <vt:lpwstr/>
      </vt:variant>
      <vt:variant>
        <vt:lpwstr>_Toc437846283</vt:lpwstr>
      </vt:variant>
      <vt:variant>
        <vt:i4>1179701</vt:i4>
      </vt:variant>
      <vt:variant>
        <vt:i4>110</vt:i4>
      </vt:variant>
      <vt:variant>
        <vt:i4>0</vt:i4>
      </vt:variant>
      <vt:variant>
        <vt:i4>5</vt:i4>
      </vt:variant>
      <vt:variant>
        <vt:lpwstr/>
      </vt:variant>
      <vt:variant>
        <vt:lpwstr>_Toc437846282</vt:lpwstr>
      </vt:variant>
      <vt:variant>
        <vt:i4>1179701</vt:i4>
      </vt:variant>
      <vt:variant>
        <vt:i4>104</vt:i4>
      </vt:variant>
      <vt:variant>
        <vt:i4>0</vt:i4>
      </vt:variant>
      <vt:variant>
        <vt:i4>5</vt:i4>
      </vt:variant>
      <vt:variant>
        <vt:lpwstr/>
      </vt:variant>
      <vt:variant>
        <vt:lpwstr>_Toc437846281</vt:lpwstr>
      </vt:variant>
      <vt:variant>
        <vt:i4>1179701</vt:i4>
      </vt:variant>
      <vt:variant>
        <vt:i4>98</vt:i4>
      </vt:variant>
      <vt:variant>
        <vt:i4>0</vt:i4>
      </vt:variant>
      <vt:variant>
        <vt:i4>5</vt:i4>
      </vt:variant>
      <vt:variant>
        <vt:lpwstr/>
      </vt:variant>
      <vt:variant>
        <vt:lpwstr>_Toc437846280</vt:lpwstr>
      </vt:variant>
      <vt:variant>
        <vt:i4>1900597</vt:i4>
      </vt:variant>
      <vt:variant>
        <vt:i4>92</vt:i4>
      </vt:variant>
      <vt:variant>
        <vt:i4>0</vt:i4>
      </vt:variant>
      <vt:variant>
        <vt:i4>5</vt:i4>
      </vt:variant>
      <vt:variant>
        <vt:lpwstr/>
      </vt:variant>
      <vt:variant>
        <vt:lpwstr>_Toc437846279</vt:lpwstr>
      </vt:variant>
      <vt:variant>
        <vt:i4>1900597</vt:i4>
      </vt:variant>
      <vt:variant>
        <vt:i4>86</vt:i4>
      </vt:variant>
      <vt:variant>
        <vt:i4>0</vt:i4>
      </vt:variant>
      <vt:variant>
        <vt:i4>5</vt:i4>
      </vt:variant>
      <vt:variant>
        <vt:lpwstr/>
      </vt:variant>
      <vt:variant>
        <vt:lpwstr>_Toc437846278</vt:lpwstr>
      </vt:variant>
      <vt:variant>
        <vt:i4>1900597</vt:i4>
      </vt:variant>
      <vt:variant>
        <vt:i4>80</vt:i4>
      </vt:variant>
      <vt:variant>
        <vt:i4>0</vt:i4>
      </vt:variant>
      <vt:variant>
        <vt:i4>5</vt:i4>
      </vt:variant>
      <vt:variant>
        <vt:lpwstr/>
      </vt:variant>
      <vt:variant>
        <vt:lpwstr>_Toc437846277</vt:lpwstr>
      </vt:variant>
      <vt:variant>
        <vt:i4>1900597</vt:i4>
      </vt:variant>
      <vt:variant>
        <vt:i4>74</vt:i4>
      </vt:variant>
      <vt:variant>
        <vt:i4>0</vt:i4>
      </vt:variant>
      <vt:variant>
        <vt:i4>5</vt:i4>
      </vt:variant>
      <vt:variant>
        <vt:lpwstr/>
      </vt:variant>
      <vt:variant>
        <vt:lpwstr>_Toc437846276</vt:lpwstr>
      </vt:variant>
      <vt:variant>
        <vt:i4>1900597</vt:i4>
      </vt:variant>
      <vt:variant>
        <vt:i4>68</vt:i4>
      </vt:variant>
      <vt:variant>
        <vt:i4>0</vt:i4>
      </vt:variant>
      <vt:variant>
        <vt:i4>5</vt:i4>
      </vt:variant>
      <vt:variant>
        <vt:lpwstr/>
      </vt:variant>
      <vt:variant>
        <vt:lpwstr>_Toc437846275</vt:lpwstr>
      </vt:variant>
      <vt:variant>
        <vt:i4>1900597</vt:i4>
      </vt:variant>
      <vt:variant>
        <vt:i4>62</vt:i4>
      </vt:variant>
      <vt:variant>
        <vt:i4>0</vt:i4>
      </vt:variant>
      <vt:variant>
        <vt:i4>5</vt:i4>
      </vt:variant>
      <vt:variant>
        <vt:lpwstr/>
      </vt:variant>
      <vt:variant>
        <vt:lpwstr>_Toc437846274</vt:lpwstr>
      </vt:variant>
      <vt:variant>
        <vt:i4>1900597</vt:i4>
      </vt:variant>
      <vt:variant>
        <vt:i4>56</vt:i4>
      </vt:variant>
      <vt:variant>
        <vt:i4>0</vt:i4>
      </vt:variant>
      <vt:variant>
        <vt:i4>5</vt:i4>
      </vt:variant>
      <vt:variant>
        <vt:lpwstr/>
      </vt:variant>
      <vt:variant>
        <vt:lpwstr>_Toc437846273</vt:lpwstr>
      </vt:variant>
      <vt:variant>
        <vt:i4>1900597</vt:i4>
      </vt:variant>
      <vt:variant>
        <vt:i4>50</vt:i4>
      </vt:variant>
      <vt:variant>
        <vt:i4>0</vt:i4>
      </vt:variant>
      <vt:variant>
        <vt:i4>5</vt:i4>
      </vt:variant>
      <vt:variant>
        <vt:lpwstr/>
      </vt:variant>
      <vt:variant>
        <vt:lpwstr>_Toc437846272</vt:lpwstr>
      </vt:variant>
      <vt:variant>
        <vt:i4>1900597</vt:i4>
      </vt:variant>
      <vt:variant>
        <vt:i4>44</vt:i4>
      </vt:variant>
      <vt:variant>
        <vt:i4>0</vt:i4>
      </vt:variant>
      <vt:variant>
        <vt:i4>5</vt:i4>
      </vt:variant>
      <vt:variant>
        <vt:lpwstr/>
      </vt:variant>
      <vt:variant>
        <vt:lpwstr>_Toc437846271</vt:lpwstr>
      </vt:variant>
      <vt:variant>
        <vt:i4>1900597</vt:i4>
      </vt:variant>
      <vt:variant>
        <vt:i4>38</vt:i4>
      </vt:variant>
      <vt:variant>
        <vt:i4>0</vt:i4>
      </vt:variant>
      <vt:variant>
        <vt:i4>5</vt:i4>
      </vt:variant>
      <vt:variant>
        <vt:lpwstr/>
      </vt:variant>
      <vt:variant>
        <vt:lpwstr>_Toc437846270</vt:lpwstr>
      </vt:variant>
      <vt:variant>
        <vt:i4>1835061</vt:i4>
      </vt:variant>
      <vt:variant>
        <vt:i4>32</vt:i4>
      </vt:variant>
      <vt:variant>
        <vt:i4>0</vt:i4>
      </vt:variant>
      <vt:variant>
        <vt:i4>5</vt:i4>
      </vt:variant>
      <vt:variant>
        <vt:lpwstr/>
      </vt:variant>
      <vt:variant>
        <vt:lpwstr>_Toc437846269</vt:lpwstr>
      </vt:variant>
      <vt:variant>
        <vt:i4>1835061</vt:i4>
      </vt:variant>
      <vt:variant>
        <vt:i4>26</vt:i4>
      </vt:variant>
      <vt:variant>
        <vt:i4>0</vt:i4>
      </vt:variant>
      <vt:variant>
        <vt:i4>5</vt:i4>
      </vt:variant>
      <vt:variant>
        <vt:lpwstr/>
      </vt:variant>
      <vt:variant>
        <vt:lpwstr>_Toc437846268</vt:lpwstr>
      </vt:variant>
      <vt:variant>
        <vt:i4>1835061</vt:i4>
      </vt:variant>
      <vt:variant>
        <vt:i4>20</vt:i4>
      </vt:variant>
      <vt:variant>
        <vt:i4>0</vt:i4>
      </vt:variant>
      <vt:variant>
        <vt:i4>5</vt:i4>
      </vt:variant>
      <vt:variant>
        <vt:lpwstr/>
      </vt:variant>
      <vt:variant>
        <vt:lpwstr>_Toc437846267</vt:lpwstr>
      </vt:variant>
      <vt:variant>
        <vt:i4>1835061</vt:i4>
      </vt:variant>
      <vt:variant>
        <vt:i4>14</vt:i4>
      </vt:variant>
      <vt:variant>
        <vt:i4>0</vt:i4>
      </vt:variant>
      <vt:variant>
        <vt:i4>5</vt:i4>
      </vt:variant>
      <vt:variant>
        <vt:lpwstr/>
      </vt:variant>
      <vt:variant>
        <vt:lpwstr>_Toc437846266</vt:lpwstr>
      </vt:variant>
      <vt:variant>
        <vt:i4>1835061</vt:i4>
      </vt:variant>
      <vt:variant>
        <vt:i4>8</vt:i4>
      </vt:variant>
      <vt:variant>
        <vt:i4>0</vt:i4>
      </vt:variant>
      <vt:variant>
        <vt:i4>5</vt:i4>
      </vt:variant>
      <vt:variant>
        <vt:lpwstr/>
      </vt:variant>
      <vt:variant>
        <vt:lpwstr>_Toc437846265</vt:lpwstr>
      </vt:variant>
      <vt:variant>
        <vt:i4>1835061</vt:i4>
      </vt:variant>
      <vt:variant>
        <vt:i4>2</vt:i4>
      </vt:variant>
      <vt:variant>
        <vt:i4>0</vt:i4>
      </vt:variant>
      <vt:variant>
        <vt:i4>5</vt:i4>
      </vt:variant>
      <vt:variant>
        <vt:lpwstr/>
      </vt:variant>
      <vt:variant>
        <vt:lpwstr>_Toc437846264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morev</dc:creator>
  <cp:lastModifiedBy>Danica Vlajkovic</cp:lastModifiedBy>
  <cp:revision>4</cp:revision>
  <cp:lastPrinted>2017-12-11T13:03:00Z</cp:lastPrinted>
  <dcterms:created xsi:type="dcterms:W3CDTF">2017-12-11T13:03:00Z</dcterms:created>
  <dcterms:modified xsi:type="dcterms:W3CDTF">2017-12-11T13:05:00Z</dcterms:modified>
</cp:coreProperties>
</file>