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A" w:rsidRPr="0011221C" w:rsidRDefault="001C68BA" w:rsidP="00DB044B">
      <w:pPr>
        <w:rPr>
          <w:sz w:val="22"/>
          <w:szCs w:val="22"/>
          <w:lang w:val="hu-HU"/>
        </w:rPr>
      </w:pPr>
      <w:bookmarkStart w:id="0" w:name="_GoBack"/>
      <w:bookmarkEnd w:id="0"/>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1" w:name="_Toc283805228"/>
      <w:bookmarkStart w:id="2" w:name="_Toc505349760"/>
      <w:r w:rsidRPr="004D4BC5">
        <w:t xml:space="preserve">1. </w:t>
      </w:r>
      <w:r w:rsidR="004E7860" w:rsidRPr="004D4BC5">
        <w:rPr>
          <w:lang w:val="hu-HU"/>
        </w:rPr>
        <w:t xml:space="preserve">FEJEZET </w:t>
      </w:r>
      <w:bookmarkEnd w:id="1"/>
      <w:r w:rsidR="008E6BEF">
        <w:rPr>
          <w:lang w:val="hu-HU"/>
        </w:rPr>
        <w:t>-</w:t>
      </w:r>
      <w:r w:rsidR="004E7860" w:rsidRPr="004D4BC5">
        <w:rPr>
          <w:lang w:val="hu-HU"/>
        </w:rPr>
        <w:t xml:space="preserve"> TARTALOM</w:t>
      </w:r>
      <w:bookmarkEnd w:id="2"/>
    </w:p>
    <w:p w:rsidR="001C68BA" w:rsidRPr="004D4BC5" w:rsidRDefault="001C68BA" w:rsidP="00DB044B">
      <w:pPr>
        <w:jc w:val="left"/>
        <w:rPr>
          <w:rFonts w:ascii="Arial" w:hAnsi="Arial"/>
          <w:bCs w:val="0"/>
          <w:noProof w:val="0"/>
          <w:sz w:val="25"/>
          <w:szCs w:val="25"/>
        </w:rPr>
      </w:pPr>
    </w:p>
    <w:p w:rsidR="00AA4161"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505349760" w:history="1">
        <w:r w:rsidR="00AA4161" w:rsidRPr="00F277A5">
          <w:rPr>
            <w:rStyle w:val="Hyperlink"/>
          </w:rPr>
          <w:t xml:space="preserve">1. </w:t>
        </w:r>
        <w:r w:rsidR="00AA4161" w:rsidRPr="00F277A5">
          <w:rPr>
            <w:rStyle w:val="Hyperlink"/>
            <w:lang w:val="hu-HU"/>
          </w:rPr>
          <w:t>FEJEZET  TARTALOM</w:t>
        </w:r>
        <w:r w:rsidR="00AA4161">
          <w:rPr>
            <w:webHidden/>
          </w:rPr>
          <w:tab/>
        </w:r>
        <w:r>
          <w:rPr>
            <w:webHidden/>
          </w:rPr>
          <w:fldChar w:fldCharType="begin"/>
        </w:r>
        <w:r w:rsidR="00AA4161">
          <w:rPr>
            <w:webHidden/>
          </w:rPr>
          <w:instrText xml:space="preserve"> PAGEREF _Toc505349760 \h </w:instrText>
        </w:r>
        <w:r>
          <w:rPr>
            <w:webHidden/>
          </w:rPr>
        </w:r>
        <w:r>
          <w:rPr>
            <w:webHidden/>
          </w:rPr>
          <w:fldChar w:fldCharType="separate"/>
        </w:r>
        <w:r w:rsidR="00AA4161">
          <w:rPr>
            <w:webHidden/>
          </w:rPr>
          <w:t>2</w:t>
        </w:r>
        <w:r>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1" w:history="1">
        <w:r w:rsidR="00AA4161" w:rsidRPr="00F277A5">
          <w:rPr>
            <w:rStyle w:val="Hyperlink"/>
          </w:rPr>
          <w:t xml:space="preserve">2. </w:t>
        </w:r>
        <w:r w:rsidR="00AA4161" w:rsidRPr="00F277A5">
          <w:rPr>
            <w:rStyle w:val="Hyperlink"/>
            <w:lang w:val="hu-HU"/>
          </w:rPr>
          <w:t>FEJEZET  ALAPVETŐ ADATOK AZ ÁLLAMIGAZGATÁSI SZERVRŐL ÉS A TÁJÉKOZTATÓRÓL</w:t>
        </w:r>
        <w:r w:rsidR="00AA4161">
          <w:rPr>
            <w:webHidden/>
          </w:rPr>
          <w:tab/>
        </w:r>
        <w:r w:rsidR="00B639DF">
          <w:rPr>
            <w:webHidden/>
          </w:rPr>
          <w:fldChar w:fldCharType="begin"/>
        </w:r>
        <w:r w:rsidR="00AA4161">
          <w:rPr>
            <w:webHidden/>
          </w:rPr>
          <w:instrText xml:space="preserve"> PAGEREF _Toc505349761 \h </w:instrText>
        </w:r>
        <w:r w:rsidR="00B639DF">
          <w:rPr>
            <w:webHidden/>
          </w:rPr>
        </w:r>
        <w:r w:rsidR="00B639DF">
          <w:rPr>
            <w:webHidden/>
          </w:rPr>
          <w:fldChar w:fldCharType="separate"/>
        </w:r>
        <w:r w:rsidR="00AA4161">
          <w:rPr>
            <w:webHidden/>
          </w:rPr>
          <w:t>3</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2" w:history="1">
        <w:r w:rsidR="00AA4161" w:rsidRPr="00F277A5">
          <w:rPr>
            <w:rStyle w:val="Hyperlink"/>
          </w:rPr>
          <w:t xml:space="preserve">3. </w:t>
        </w:r>
        <w:r w:rsidR="00AA4161" w:rsidRPr="00F277A5">
          <w:rPr>
            <w:rStyle w:val="Hyperlink"/>
            <w:lang w:val="hu-HU"/>
          </w:rPr>
          <w:t>FEJEZET  SZERVEZETI STRUKTÚRA</w:t>
        </w:r>
        <w:r w:rsidR="00AA4161">
          <w:rPr>
            <w:webHidden/>
          </w:rPr>
          <w:tab/>
        </w:r>
        <w:r w:rsidR="00B639DF">
          <w:rPr>
            <w:webHidden/>
          </w:rPr>
          <w:fldChar w:fldCharType="begin"/>
        </w:r>
        <w:r w:rsidR="00AA4161">
          <w:rPr>
            <w:webHidden/>
          </w:rPr>
          <w:instrText xml:space="preserve"> PAGEREF _Toc505349762 \h </w:instrText>
        </w:r>
        <w:r w:rsidR="00B639DF">
          <w:rPr>
            <w:webHidden/>
          </w:rPr>
        </w:r>
        <w:r w:rsidR="00B639DF">
          <w:rPr>
            <w:webHidden/>
          </w:rPr>
          <w:fldChar w:fldCharType="separate"/>
        </w:r>
        <w:r w:rsidR="00AA4161">
          <w:rPr>
            <w:webHidden/>
          </w:rPr>
          <w:t>5</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3" w:history="1">
        <w:r w:rsidR="00AA4161" w:rsidRPr="00F277A5">
          <w:rPr>
            <w:rStyle w:val="Hyperlink"/>
          </w:rPr>
          <w:t xml:space="preserve">4. </w:t>
        </w:r>
        <w:r w:rsidR="00AA4161" w:rsidRPr="00F277A5">
          <w:rPr>
            <w:rStyle w:val="Hyperlink"/>
            <w:lang w:val="hu-HU"/>
          </w:rPr>
          <w:t>FEJEZET  A VEZETŐ  LEÍRÁSA ÉS TISZTSÉGE</w:t>
        </w:r>
        <w:r w:rsidR="00AA4161">
          <w:rPr>
            <w:webHidden/>
          </w:rPr>
          <w:tab/>
        </w:r>
        <w:r w:rsidR="00B639DF">
          <w:rPr>
            <w:webHidden/>
          </w:rPr>
          <w:fldChar w:fldCharType="begin"/>
        </w:r>
        <w:r w:rsidR="00AA4161">
          <w:rPr>
            <w:webHidden/>
          </w:rPr>
          <w:instrText xml:space="preserve"> PAGEREF _Toc505349763 \h </w:instrText>
        </w:r>
        <w:r w:rsidR="00B639DF">
          <w:rPr>
            <w:webHidden/>
          </w:rPr>
        </w:r>
        <w:r w:rsidR="00B639DF">
          <w:rPr>
            <w:webHidden/>
          </w:rPr>
          <w:fldChar w:fldCharType="separate"/>
        </w:r>
        <w:r w:rsidR="00AA4161">
          <w:rPr>
            <w:webHidden/>
          </w:rPr>
          <w:t>12</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4" w:history="1">
        <w:r w:rsidR="00AA4161" w:rsidRPr="00F277A5">
          <w:rPr>
            <w:rStyle w:val="Hyperlink"/>
          </w:rPr>
          <w:t xml:space="preserve">5. </w:t>
        </w:r>
        <w:r w:rsidR="00AA4161" w:rsidRPr="00F277A5">
          <w:rPr>
            <w:rStyle w:val="Hyperlink"/>
            <w:lang w:val="hu-HU"/>
          </w:rPr>
          <w:t>FEJEZET  A MUNKA NYILVÁNOSSÁGÁVAL KAPCSOLATOS SZABÁLYOK LEÍRÁSA</w:t>
        </w:r>
        <w:r w:rsidR="00AA4161">
          <w:rPr>
            <w:webHidden/>
          </w:rPr>
          <w:tab/>
        </w:r>
        <w:r w:rsidR="00B639DF">
          <w:rPr>
            <w:webHidden/>
          </w:rPr>
          <w:fldChar w:fldCharType="begin"/>
        </w:r>
        <w:r w:rsidR="00AA4161">
          <w:rPr>
            <w:webHidden/>
          </w:rPr>
          <w:instrText xml:space="preserve"> PAGEREF _Toc505349764 \h </w:instrText>
        </w:r>
        <w:r w:rsidR="00B639DF">
          <w:rPr>
            <w:webHidden/>
          </w:rPr>
        </w:r>
        <w:r w:rsidR="00B639DF">
          <w:rPr>
            <w:webHidden/>
          </w:rPr>
          <w:fldChar w:fldCharType="separate"/>
        </w:r>
        <w:r w:rsidR="00AA4161">
          <w:rPr>
            <w:webHidden/>
          </w:rPr>
          <w:t>13</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5" w:history="1">
        <w:r w:rsidR="00AA4161" w:rsidRPr="00F277A5">
          <w:rPr>
            <w:rStyle w:val="Hyperlink"/>
          </w:rPr>
          <w:t xml:space="preserve">6. </w:t>
        </w:r>
        <w:r w:rsidR="00AA4161" w:rsidRPr="00F277A5">
          <w:rPr>
            <w:rStyle w:val="Hyperlink"/>
            <w:lang w:val="hu-HU"/>
          </w:rPr>
          <w:t xml:space="preserve"> FEJEZET  A LEGGYAKRABBAN KÉRT KÖZÉRDEKŰ INFORMÁCIÓK JEGYZÉKE</w:t>
        </w:r>
        <w:r w:rsidR="00AA4161">
          <w:rPr>
            <w:webHidden/>
          </w:rPr>
          <w:tab/>
        </w:r>
        <w:r w:rsidR="00B639DF">
          <w:rPr>
            <w:webHidden/>
          </w:rPr>
          <w:fldChar w:fldCharType="begin"/>
        </w:r>
        <w:r w:rsidR="00AA4161">
          <w:rPr>
            <w:webHidden/>
          </w:rPr>
          <w:instrText xml:space="preserve"> PAGEREF _Toc505349765 \h </w:instrText>
        </w:r>
        <w:r w:rsidR="00B639DF">
          <w:rPr>
            <w:webHidden/>
          </w:rPr>
        </w:r>
        <w:r w:rsidR="00B639DF">
          <w:rPr>
            <w:webHidden/>
          </w:rPr>
          <w:fldChar w:fldCharType="separate"/>
        </w:r>
        <w:r w:rsidR="00AA4161">
          <w:rPr>
            <w:webHidden/>
          </w:rPr>
          <w:t>14</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6" w:history="1">
        <w:r w:rsidR="00AA4161" w:rsidRPr="00F277A5">
          <w:rPr>
            <w:rStyle w:val="Hyperlink"/>
          </w:rPr>
          <w:t xml:space="preserve">7. </w:t>
        </w:r>
        <w:r w:rsidR="00AA4161" w:rsidRPr="00F277A5">
          <w:rPr>
            <w:rStyle w:val="Hyperlink"/>
            <w:lang w:val="hu-HU"/>
          </w:rPr>
          <w:t>FEJEZET   A HATÁSKÖR, A MEGHATALMAZÁS ÉS A KÖTELEZETTSÉGEK LEÍRÁSA</w:t>
        </w:r>
        <w:r w:rsidR="00AA4161">
          <w:rPr>
            <w:webHidden/>
          </w:rPr>
          <w:tab/>
        </w:r>
        <w:r w:rsidR="00B639DF">
          <w:rPr>
            <w:webHidden/>
          </w:rPr>
          <w:fldChar w:fldCharType="begin"/>
        </w:r>
        <w:r w:rsidR="00AA4161">
          <w:rPr>
            <w:webHidden/>
          </w:rPr>
          <w:instrText xml:space="preserve"> PAGEREF _Toc505349766 \h </w:instrText>
        </w:r>
        <w:r w:rsidR="00B639DF">
          <w:rPr>
            <w:webHidden/>
          </w:rPr>
        </w:r>
        <w:r w:rsidR="00B639DF">
          <w:rPr>
            <w:webHidden/>
          </w:rPr>
          <w:fldChar w:fldCharType="separate"/>
        </w:r>
        <w:r w:rsidR="00AA4161">
          <w:rPr>
            <w:webHidden/>
          </w:rPr>
          <w:t>14</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7" w:history="1">
        <w:r w:rsidR="00AA4161" w:rsidRPr="00F277A5">
          <w:rPr>
            <w:rStyle w:val="Hyperlink"/>
          </w:rPr>
          <w:t xml:space="preserve">8. </w:t>
        </w:r>
        <w:r w:rsidR="00AA4161" w:rsidRPr="00F277A5">
          <w:rPr>
            <w:rStyle w:val="Hyperlink"/>
            <w:lang w:val="hu-HU"/>
          </w:rPr>
          <w:t>FEJEZET  A HATÁSKÖRÖK, MEGHATALMAZÁSOK ÉS KÖTELEZETTSÉGEK KERETÉBEN VALÓ ELJÁRÁS LEÍRÁSA</w:t>
        </w:r>
        <w:r w:rsidR="00AA4161">
          <w:rPr>
            <w:webHidden/>
          </w:rPr>
          <w:tab/>
        </w:r>
        <w:r w:rsidR="00B639DF">
          <w:rPr>
            <w:webHidden/>
          </w:rPr>
          <w:fldChar w:fldCharType="begin"/>
        </w:r>
        <w:r w:rsidR="00AA4161">
          <w:rPr>
            <w:webHidden/>
          </w:rPr>
          <w:instrText xml:space="preserve"> PAGEREF _Toc505349767 \h </w:instrText>
        </w:r>
        <w:r w:rsidR="00B639DF">
          <w:rPr>
            <w:webHidden/>
          </w:rPr>
        </w:r>
        <w:r w:rsidR="00B639DF">
          <w:rPr>
            <w:webHidden/>
          </w:rPr>
          <w:fldChar w:fldCharType="separate"/>
        </w:r>
        <w:r w:rsidR="00AA4161">
          <w:rPr>
            <w:webHidden/>
          </w:rPr>
          <w:t>17</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8" w:history="1">
        <w:r w:rsidR="00AA4161" w:rsidRPr="00F277A5">
          <w:rPr>
            <w:rStyle w:val="Hyperlink"/>
          </w:rPr>
          <w:t xml:space="preserve">9. </w:t>
        </w:r>
        <w:r w:rsidR="00AA4161" w:rsidRPr="00F277A5">
          <w:rPr>
            <w:rStyle w:val="Hyperlink"/>
            <w:lang w:val="hu-HU"/>
          </w:rPr>
          <w:t xml:space="preserve"> FEJEZET  A JOGSZABÁLYOK FELSOROLÁSA</w:t>
        </w:r>
        <w:r w:rsidR="00AA4161">
          <w:rPr>
            <w:webHidden/>
          </w:rPr>
          <w:tab/>
        </w:r>
        <w:r w:rsidR="00B639DF">
          <w:rPr>
            <w:webHidden/>
          </w:rPr>
          <w:fldChar w:fldCharType="begin"/>
        </w:r>
        <w:r w:rsidR="00AA4161">
          <w:rPr>
            <w:webHidden/>
          </w:rPr>
          <w:instrText xml:space="preserve"> PAGEREF _Toc505349768 \h </w:instrText>
        </w:r>
        <w:r w:rsidR="00B639DF">
          <w:rPr>
            <w:webHidden/>
          </w:rPr>
        </w:r>
        <w:r w:rsidR="00B639DF">
          <w:rPr>
            <w:webHidden/>
          </w:rPr>
          <w:fldChar w:fldCharType="separate"/>
        </w:r>
        <w:r w:rsidR="00AA4161">
          <w:rPr>
            <w:webHidden/>
          </w:rPr>
          <w:t>17</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69" w:history="1">
        <w:r w:rsidR="00AA4161" w:rsidRPr="00F277A5">
          <w:rPr>
            <w:rStyle w:val="Hyperlink"/>
          </w:rPr>
          <w:t xml:space="preserve">10. </w:t>
        </w:r>
        <w:r w:rsidR="00AA4161" w:rsidRPr="00F277A5">
          <w:rPr>
            <w:rStyle w:val="Hyperlink"/>
            <w:lang w:val="hu-HU"/>
          </w:rPr>
          <w:t>FEJEZET  AZ ÉRDEKELT SZEMÉLYEKNEK A SZERV ÁLTAL NYÚJTOTT SZOLGÁLTATÁSOK</w:t>
        </w:r>
        <w:r w:rsidR="00AA4161">
          <w:rPr>
            <w:webHidden/>
          </w:rPr>
          <w:tab/>
        </w:r>
        <w:r w:rsidR="00B639DF">
          <w:rPr>
            <w:webHidden/>
          </w:rPr>
          <w:fldChar w:fldCharType="begin"/>
        </w:r>
        <w:r w:rsidR="00AA4161">
          <w:rPr>
            <w:webHidden/>
          </w:rPr>
          <w:instrText xml:space="preserve"> PAGEREF _Toc505349769 \h </w:instrText>
        </w:r>
        <w:r w:rsidR="00B639DF">
          <w:rPr>
            <w:webHidden/>
          </w:rPr>
        </w:r>
        <w:r w:rsidR="00B639DF">
          <w:rPr>
            <w:webHidden/>
          </w:rPr>
          <w:fldChar w:fldCharType="separate"/>
        </w:r>
        <w:r w:rsidR="00AA4161">
          <w:rPr>
            <w:webHidden/>
          </w:rPr>
          <w:t>22</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0" w:history="1">
        <w:r w:rsidR="00AA4161" w:rsidRPr="00F277A5">
          <w:rPr>
            <w:rStyle w:val="Hyperlink"/>
          </w:rPr>
          <w:t xml:space="preserve">11. </w:t>
        </w:r>
        <w:r w:rsidR="00AA4161" w:rsidRPr="00F277A5">
          <w:rPr>
            <w:rStyle w:val="Hyperlink"/>
            <w:lang w:val="hu-HU"/>
          </w:rPr>
          <w:t>FEJEZET  ELJÁRÁS SZOLGÁLTATÁSNYÚJTÁS CÉLJÁBÓL</w:t>
        </w:r>
        <w:r w:rsidR="00AA4161">
          <w:rPr>
            <w:webHidden/>
          </w:rPr>
          <w:tab/>
        </w:r>
        <w:r w:rsidR="00B639DF">
          <w:rPr>
            <w:webHidden/>
          </w:rPr>
          <w:fldChar w:fldCharType="begin"/>
        </w:r>
        <w:r w:rsidR="00AA4161">
          <w:rPr>
            <w:webHidden/>
          </w:rPr>
          <w:instrText xml:space="preserve"> PAGEREF _Toc505349770 \h </w:instrText>
        </w:r>
        <w:r w:rsidR="00B639DF">
          <w:rPr>
            <w:webHidden/>
          </w:rPr>
        </w:r>
        <w:r w:rsidR="00B639DF">
          <w:rPr>
            <w:webHidden/>
          </w:rPr>
          <w:fldChar w:fldCharType="separate"/>
        </w:r>
        <w:r w:rsidR="00AA4161">
          <w:rPr>
            <w:webHidden/>
          </w:rPr>
          <w:t>22</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1" w:history="1">
        <w:r w:rsidR="00AA4161" w:rsidRPr="00F277A5">
          <w:rPr>
            <w:rStyle w:val="Hyperlink"/>
          </w:rPr>
          <w:t>12.</w:t>
        </w:r>
        <w:r w:rsidR="00AA4161" w:rsidRPr="00F277A5">
          <w:rPr>
            <w:rStyle w:val="Hyperlink"/>
            <w:lang w:val="hu-HU"/>
          </w:rPr>
          <w:t xml:space="preserve"> FEJEZET  A SZOLGÁLTATÁSOK NYÚJTÁSÁRÓL SZÓLÓ ADATOK ÁTTEKINTÉSE</w:t>
        </w:r>
        <w:r w:rsidR="00AA4161">
          <w:rPr>
            <w:webHidden/>
          </w:rPr>
          <w:tab/>
        </w:r>
        <w:r w:rsidR="00B639DF">
          <w:rPr>
            <w:webHidden/>
          </w:rPr>
          <w:fldChar w:fldCharType="begin"/>
        </w:r>
        <w:r w:rsidR="00AA4161">
          <w:rPr>
            <w:webHidden/>
          </w:rPr>
          <w:instrText xml:space="preserve"> PAGEREF _Toc505349771 \h </w:instrText>
        </w:r>
        <w:r w:rsidR="00B639DF">
          <w:rPr>
            <w:webHidden/>
          </w:rPr>
        </w:r>
        <w:r w:rsidR="00B639DF">
          <w:rPr>
            <w:webHidden/>
          </w:rPr>
          <w:fldChar w:fldCharType="separate"/>
        </w:r>
        <w:r w:rsidR="00AA4161">
          <w:rPr>
            <w:webHidden/>
          </w:rPr>
          <w:t>22</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2" w:history="1">
        <w:r w:rsidR="00AA4161" w:rsidRPr="00F277A5">
          <w:rPr>
            <w:rStyle w:val="Hyperlink"/>
          </w:rPr>
          <w:t xml:space="preserve">13. </w:t>
        </w:r>
        <w:r w:rsidR="00AA4161" w:rsidRPr="00F277A5">
          <w:rPr>
            <w:rStyle w:val="Hyperlink"/>
            <w:lang w:val="hu-HU"/>
          </w:rPr>
          <w:t>FEJEZET ADATOK A BEVÉTELEKRŐL ÉS KIADÁSOKRÓL</w:t>
        </w:r>
        <w:r w:rsidR="00AA4161">
          <w:rPr>
            <w:webHidden/>
          </w:rPr>
          <w:tab/>
        </w:r>
        <w:r w:rsidR="00B639DF">
          <w:rPr>
            <w:webHidden/>
          </w:rPr>
          <w:fldChar w:fldCharType="begin"/>
        </w:r>
        <w:r w:rsidR="00AA4161">
          <w:rPr>
            <w:webHidden/>
          </w:rPr>
          <w:instrText xml:space="preserve"> PAGEREF _Toc505349772 \h </w:instrText>
        </w:r>
        <w:r w:rsidR="00B639DF">
          <w:rPr>
            <w:webHidden/>
          </w:rPr>
        </w:r>
        <w:r w:rsidR="00B639DF">
          <w:rPr>
            <w:webHidden/>
          </w:rPr>
          <w:fldChar w:fldCharType="separate"/>
        </w:r>
        <w:r w:rsidR="00AA4161">
          <w:rPr>
            <w:webHidden/>
          </w:rPr>
          <w:t>22</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3" w:history="1">
        <w:r w:rsidR="00AA4161" w:rsidRPr="00F277A5">
          <w:rPr>
            <w:rStyle w:val="Hyperlink"/>
          </w:rPr>
          <w:t xml:space="preserve">14. </w:t>
        </w:r>
        <w:r w:rsidR="00AA4161" w:rsidRPr="00F277A5">
          <w:rPr>
            <w:rStyle w:val="Hyperlink"/>
            <w:lang w:val="hu-HU"/>
          </w:rPr>
          <w:t xml:space="preserve"> FEJEZET  A KÖZBESZERZÉSRŐL SZÓLÓ ADATOK</w:t>
        </w:r>
        <w:r w:rsidR="00AA4161">
          <w:rPr>
            <w:webHidden/>
          </w:rPr>
          <w:tab/>
        </w:r>
        <w:r w:rsidR="00B639DF">
          <w:rPr>
            <w:webHidden/>
          </w:rPr>
          <w:fldChar w:fldCharType="begin"/>
        </w:r>
        <w:r w:rsidR="00AA4161">
          <w:rPr>
            <w:webHidden/>
          </w:rPr>
          <w:instrText xml:space="preserve"> PAGEREF _Toc505349773 \h </w:instrText>
        </w:r>
        <w:r w:rsidR="00B639DF">
          <w:rPr>
            <w:webHidden/>
          </w:rPr>
        </w:r>
        <w:r w:rsidR="00B639DF">
          <w:rPr>
            <w:webHidden/>
          </w:rPr>
          <w:fldChar w:fldCharType="separate"/>
        </w:r>
        <w:r w:rsidR="00AA4161">
          <w:rPr>
            <w:webHidden/>
          </w:rPr>
          <w:t>25</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4" w:history="1">
        <w:r w:rsidR="00AA4161" w:rsidRPr="00F277A5">
          <w:rPr>
            <w:rStyle w:val="Hyperlink"/>
          </w:rPr>
          <w:t xml:space="preserve">15. </w:t>
        </w:r>
        <w:r w:rsidR="00AA4161" w:rsidRPr="00F277A5">
          <w:rPr>
            <w:rStyle w:val="Hyperlink"/>
            <w:lang w:val="hu-HU"/>
          </w:rPr>
          <w:t>FEJEZET  AZ ÁLLAMI TÁMOGATÁSRÓL SZÓLÓ ADATOK</w:t>
        </w:r>
        <w:r w:rsidR="00AA4161">
          <w:rPr>
            <w:webHidden/>
          </w:rPr>
          <w:tab/>
        </w:r>
        <w:r w:rsidR="00B639DF">
          <w:rPr>
            <w:webHidden/>
          </w:rPr>
          <w:fldChar w:fldCharType="begin"/>
        </w:r>
        <w:r w:rsidR="00AA4161">
          <w:rPr>
            <w:webHidden/>
          </w:rPr>
          <w:instrText xml:space="preserve"> PAGEREF _Toc505349774 \h </w:instrText>
        </w:r>
        <w:r w:rsidR="00B639DF">
          <w:rPr>
            <w:webHidden/>
          </w:rPr>
        </w:r>
        <w:r w:rsidR="00B639DF">
          <w:rPr>
            <w:webHidden/>
          </w:rPr>
          <w:fldChar w:fldCharType="separate"/>
        </w:r>
        <w:r w:rsidR="00AA4161">
          <w:rPr>
            <w:webHidden/>
          </w:rPr>
          <w:t>26</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5" w:history="1">
        <w:r w:rsidR="00AA4161" w:rsidRPr="00F277A5">
          <w:rPr>
            <w:rStyle w:val="Hyperlink"/>
          </w:rPr>
          <w:t>1</w:t>
        </w:r>
        <w:r w:rsidR="00AA4161" w:rsidRPr="00F277A5">
          <w:rPr>
            <w:rStyle w:val="Hyperlink"/>
            <w:lang w:val="hu-HU"/>
          </w:rPr>
          <w:t>6</w:t>
        </w:r>
        <w:r w:rsidR="00AA4161" w:rsidRPr="00F277A5">
          <w:rPr>
            <w:rStyle w:val="Hyperlink"/>
          </w:rPr>
          <w:t>. FEJEZET  INFORMÁCIÓ KIFIZETETT ILLETMÉNYEK, BÉREK ÉS EGYÉB BEVÉTELEK</w:t>
        </w:r>
        <w:r w:rsidR="00AA4161">
          <w:rPr>
            <w:webHidden/>
          </w:rPr>
          <w:tab/>
        </w:r>
        <w:r w:rsidR="00B639DF">
          <w:rPr>
            <w:webHidden/>
          </w:rPr>
          <w:fldChar w:fldCharType="begin"/>
        </w:r>
        <w:r w:rsidR="00AA4161">
          <w:rPr>
            <w:webHidden/>
          </w:rPr>
          <w:instrText xml:space="preserve"> PAGEREF _Toc505349775 \h </w:instrText>
        </w:r>
        <w:r w:rsidR="00B639DF">
          <w:rPr>
            <w:webHidden/>
          </w:rPr>
        </w:r>
        <w:r w:rsidR="00B639DF">
          <w:rPr>
            <w:webHidden/>
          </w:rPr>
          <w:fldChar w:fldCharType="separate"/>
        </w:r>
        <w:r w:rsidR="00AA4161">
          <w:rPr>
            <w:webHidden/>
          </w:rPr>
          <w:t>26</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6" w:history="1">
        <w:r w:rsidR="00AA4161" w:rsidRPr="00F277A5">
          <w:rPr>
            <w:rStyle w:val="Hyperlink"/>
          </w:rPr>
          <w:t>17.</w:t>
        </w:r>
        <w:r w:rsidR="00AA4161" w:rsidRPr="00F277A5">
          <w:rPr>
            <w:rStyle w:val="Hyperlink"/>
            <w:lang w:val="sr-Latn-CS"/>
          </w:rPr>
          <w:t xml:space="preserve"> FEJEZET ADATOKA MUNKAESZKÖZÖKRŐL</w:t>
        </w:r>
        <w:r w:rsidR="00AA4161">
          <w:rPr>
            <w:webHidden/>
          </w:rPr>
          <w:tab/>
        </w:r>
        <w:r w:rsidR="00B639DF">
          <w:rPr>
            <w:webHidden/>
          </w:rPr>
          <w:fldChar w:fldCharType="begin"/>
        </w:r>
        <w:r w:rsidR="00AA4161">
          <w:rPr>
            <w:webHidden/>
          </w:rPr>
          <w:instrText xml:space="preserve"> PAGEREF _Toc505349776 \h </w:instrText>
        </w:r>
        <w:r w:rsidR="00B639DF">
          <w:rPr>
            <w:webHidden/>
          </w:rPr>
        </w:r>
        <w:r w:rsidR="00B639DF">
          <w:rPr>
            <w:webHidden/>
          </w:rPr>
          <w:fldChar w:fldCharType="separate"/>
        </w:r>
        <w:r w:rsidR="00AA4161">
          <w:rPr>
            <w:webHidden/>
          </w:rPr>
          <w:t>29</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7" w:history="1">
        <w:r w:rsidR="00AA4161" w:rsidRPr="00F277A5">
          <w:rPr>
            <w:rStyle w:val="Hyperlink"/>
          </w:rPr>
          <w:t xml:space="preserve">18. </w:t>
        </w:r>
        <w:r w:rsidR="00AA4161" w:rsidRPr="00F277A5">
          <w:rPr>
            <w:rStyle w:val="Hyperlink"/>
            <w:lang w:val="hu-HU"/>
          </w:rPr>
          <w:t>FEJEZET  AZ INFORMÁCIÓ HORDOZÓ ŐRZÉSE</w:t>
        </w:r>
        <w:r w:rsidR="00AA4161">
          <w:rPr>
            <w:webHidden/>
          </w:rPr>
          <w:tab/>
        </w:r>
        <w:r w:rsidR="00B639DF">
          <w:rPr>
            <w:webHidden/>
          </w:rPr>
          <w:fldChar w:fldCharType="begin"/>
        </w:r>
        <w:r w:rsidR="00AA4161">
          <w:rPr>
            <w:webHidden/>
          </w:rPr>
          <w:instrText xml:space="preserve"> PAGEREF _Toc505349777 \h </w:instrText>
        </w:r>
        <w:r w:rsidR="00B639DF">
          <w:rPr>
            <w:webHidden/>
          </w:rPr>
        </w:r>
        <w:r w:rsidR="00B639DF">
          <w:rPr>
            <w:webHidden/>
          </w:rPr>
          <w:fldChar w:fldCharType="separate"/>
        </w:r>
        <w:r w:rsidR="00AA4161">
          <w:rPr>
            <w:webHidden/>
          </w:rPr>
          <w:t>30</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8" w:history="1">
        <w:r w:rsidR="00AA4161" w:rsidRPr="00F277A5">
          <w:rPr>
            <w:rStyle w:val="Hyperlink"/>
          </w:rPr>
          <w:t xml:space="preserve">19. </w:t>
        </w:r>
        <w:r w:rsidR="00AA4161" w:rsidRPr="00F277A5">
          <w:rPr>
            <w:rStyle w:val="Hyperlink"/>
            <w:lang w:val="hu-HU"/>
          </w:rPr>
          <w:t xml:space="preserve"> FEJEZET A TULAJDONBAN LEVŐ INFORMÁCIÓK FAJTÁI</w:t>
        </w:r>
        <w:r w:rsidR="00AA4161">
          <w:rPr>
            <w:webHidden/>
          </w:rPr>
          <w:tab/>
        </w:r>
        <w:r w:rsidR="00B639DF">
          <w:rPr>
            <w:webHidden/>
          </w:rPr>
          <w:fldChar w:fldCharType="begin"/>
        </w:r>
        <w:r w:rsidR="00AA4161">
          <w:rPr>
            <w:webHidden/>
          </w:rPr>
          <w:instrText xml:space="preserve"> PAGEREF _Toc505349778 \h </w:instrText>
        </w:r>
        <w:r w:rsidR="00B639DF">
          <w:rPr>
            <w:webHidden/>
          </w:rPr>
        </w:r>
        <w:r w:rsidR="00B639DF">
          <w:rPr>
            <w:webHidden/>
          </w:rPr>
          <w:fldChar w:fldCharType="separate"/>
        </w:r>
        <w:r w:rsidR="00AA4161">
          <w:rPr>
            <w:webHidden/>
          </w:rPr>
          <w:t>30</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79" w:history="1">
        <w:r w:rsidR="00AA4161" w:rsidRPr="00F277A5">
          <w:rPr>
            <w:rStyle w:val="Hyperlink"/>
          </w:rPr>
          <w:t xml:space="preserve">20. </w:t>
        </w:r>
        <w:r w:rsidR="00AA4161" w:rsidRPr="00F277A5">
          <w:rPr>
            <w:rStyle w:val="Hyperlink"/>
            <w:lang w:val="hu-HU"/>
          </w:rPr>
          <w:t xml:space="preserve"> FEJEZET  A HOZZÁFÉRÉST AZ ÁLLAMIGAZGATÁSI SZERV ÁLTAL LEHETŐVÉ TETT INFORMÁCIÓK FAJTÁI</w:t>
        </w:r>
        <w:r w:rsidR="00AA4161">
          <w:rPr>
            <w:webHidden/>
          </w:rPr>
          <w:tab/>
        </w:r>
        <w:r w:rsidR="00B639DF">
          <w:rPr>
            <w:webHidden/>
          </w:rPr>
          <w:fldChar w:fldCharType="begin"/>
        </w:r>
        <w:r w:rsidR="00AA4161">
          <w:rPr>
            <w:webHidden/>
          </w:rPr>
          <w:instrText xml:space="preserve"> PAGEREF _Toc505349779 \h </w:instrText>
        </w:r>
        <w:r w:rsidR="00B639DF">
          <w:rPr>
            <w:webHidden/>
          </w:rPr>
        </w:r>
        <w:r w:rsidR="00B639DF">
          <w:rPr>
            <w:webHidden/>
          </w:rPr>
          <w:fldChar w:fldCharType="separate"/>
        </w:r>
        <w:r w:rsidR="00AA4161">
          <w:rPr>
            <w:webHidden/>
          </w:rPr>
          <w:t>30</w:t>
        </w:r>
        <w:r w:rsidR="00B639DF">
          <w:rPr>
            <w:webHidden/>
          </w:rPr>
          <w:fldChar w:fldCharType="end"/>
        </w:r>
      </w:hyperlink>
    </w:p>
    <w:p w:rsidR="00AA4161" w:rsidRDefault="006649EB">
      <w:pPr>
        <w:pStyle w:val="TOC1"/>
        <w:rPr>
          <w:rFonts w:asciiTheme="minorHAnsi" w:eastAsiaTheme="minorEastAsia" w:hAnsiTheme="minorHAnsi" w:cstheme="minorBidi"/>
          <w:bCs w:val="0"/>
          <w:sz w:val="22"/>
          <w:szCs w:val="22"/>
          <w:lang w:val="en-US"/>
        </w:rPr>
      </w:pPr>
      <w:hyperlink w:anchor="_Toc505349780" w:history="1">
        <w:r w:rsidR="00AA4161" w:rsidRPr="00F277A5">
          <w:rPr>
            <w:rStyle w:val="Hyperlink"/>
          </w:rPr>
          <w:t xml:space="preserve">21. </w:t>
        </w:r>
        <w:r w:rsidR="00AA4161" w:rsidRPr="00F277A5">
          <w:rPr>
            <w:rStyle w:val="Hyperlink"/>
            <w:lang w:val="hu-HU"/>
          </w:rPr>
          <w:t xml:space="preserve"> FEJEZET  INFORMÁCIÓK AZ INFORMÁCIÓKHOZ VALÓ HOZZÁFÉRÉS IRÁNTI KÉRELEM BENYÚJTÁSÁRÓL</w:t>
        </w:r>
        <w:r w:rsidR="00AA4161">
          <w:rPr>
            <w:webHidden/>
          </w:rPr>
          <w:tab/>
        </w:r>
        <w:r w:rsidR="00B639DF">
          <w:rPr>
            <w:webHidden/>
          </w:rPr>
          <w:fldChar w:fldCharType="begin"/>
        </w:r>
        <w:r w:rsidR="00AA4161">
          <w:rPr>
            <w:webHidden/>
          </w:rPr>
          <w:instrText xml:space="preserve"> PAGEREF _Toc505349780 \h </w:instrText>
        </w:r>
        <w:r w:rsidR="00B639DF">
          <w:rPr>
            <w:webHidden/>
          </w:rPr>
        </w:r>
        <w:r w:rsidR="00B639DF">
          <w:rPr>
            <w:webHidden/>
          </w:rPr>
          <w:fldChar w:fldCharType="separate"/>
        </w:r>
        <w:r w:rsidR="00AA4161">
          <w:rPr>
            <w:webHidden/>
          </w:rPr>
          <w:t>31</w:t>
        </w:r>
        <w:r w:rsidR="00B639DF">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3" w:name="_Toc505349761"/>
      <w:bookmarkStart w:id="4" w:name="_Toc283805229"/>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3"/>
      <w:bookmarkEnd w:id="4"/>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0D69BE" w:rsidRPr="004D4BC5">
        <w:rPr>
          <w:bCs w:val="0"/>
          <w:noProof w:val="0"/>
          <w:sz w:val="22"/>
          <w:szCs w:val="22"/>
          <w:lang w:val="en-US"/>
        </w:rPr>
        <w:t xml:space="preserve">: 21000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9"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rs</w:t>
        </w:r>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r w:rsidR="00423C0B" w:rsidRPr="004D4BC5">
        <w:rPr>
          <w:bCs w:val="0"/>
          <w:noProof w:val="0"/>
          <w:sz w:val="22"/>
          <w:szCs w:val="22"/>
          <w:lang w:val="hu-HU"/>
        </w:rPr>
        <w:t xml:space="preserve">Goran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DB044B">
      <w:pPr>
        <w:rPr>
          <w:bCs w:val="0"/>
          <w:noProof w:val="0"/>
          <w:sz w:val="22"/>
          <w:szCs w:val="22"/>
          <w:lang w:val="ru-RU"/>
        </w:rPr>
      </w:pP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ellenőrzést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5D1CFC">
        <w:rPr>
          <w:noProof w:val="0"/>
          <w:sz w:val="22"/>
          <w:szCs w:val="22"/>
          <w:lang w:val="hu-HU"/>
        </w:rPr>
        <w:t xml:space="preserve">2018. </w:t>
      </w:r>
      <w:r w:rsidR="008E6BEF">
        <w:rPr>
          <w:noProof w:val="0"/>
          <w:sz w:val="22"/>
          <w:szCs w:val="22"/>
          <w:lang w:val="hu-HU"/>
        </w:rPr>
        <w:t>február28</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6649EB" w:rsidP="00DB044B">
      <w:pPr>
        <w:jc w:val="left"/>
        <w:rPr>
          <w:bCs w:val="0"/>
          <w:noProof w:val="0"/>
          <w:sz w:val="22"/>
          <w:szCs w:val="22"/>
          <w:lang w:val="ru-RU"/>
        </w:rPr>
      </w:pPr>
      <w:hyperlink r:id="rId10"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1"/>
          <w:footerReference w:type="even" r:id="rId12"/>
          <w:footerReference w:type="default" r:id="rId13"/>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5" w:name="_Toc283805230"/>
      <w:bookmarkStart w:id="6" w:name="_Toc505349762"/>
      <w:r w:rsidRPr="004D4BC5">
        <w:t xml:space="preserve">3. </w:t>
      </w:r>
      <w:r w:rsidR="0038596C" w:rsidRPr="004D4BC5">
        <w:rPr>
          <w:lang w:val="hu-HU"/>
        </w:rPr>
        <w:t>FEJEZET</w:t>
      </w:r>
      <w:r w:rsidR="00C155F9">
        <w:rPr>
          <w:lang w:val="hu-HU"/>
        </w:rPr>
        <w:t xml:space="preserve"> -</w:t>
      </w:r>
      <w:r w:rsidR="0038596C" w:rsidRPr="004D4BC5">
        <w:rPr>
          <w:lang w:val="hu-HU"/>
        </w:rPr>
        <w:t xml:space="preserve">  </w:t>
      </w:r>
      <w:bookmarkEnd w:id="5"/>
      <w:r w:rsidR="0038596C" w:rsidRPr="004D4BC5">
        <w:rPr>
          <w:lang w:val="hu-HU"/>
        </w:rPr>
        <w:t>SZERVEZETI STRUKTÚRA</w:t>
      </w:r>
      <w:bookmarkEnd w:id="6"/>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2540"/>
        <w:gridCol w:w="2248"/>
        <w:gridCol w:w="3396"/>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546CD4">
            <w:pPr>
              <w:spacing w:line="276" w:lineRule="auto"/>
              <w:jc w:val="center"/>
              <w:rPr>
                <w:rFonts w:cs="Times New Roman"/>
                <w:bCs w:val="0"/>
                <w:noProof w:val="0"/>
                <w:sz w:val="16"/>
                <w:szCs w:val="16"/>
              </w:rPr>
            </w:pPr>
            <w:r w:rsidRPr="004D4BC5">
              <w:rPr>
                <w:rFonts w:cs="Times New Roman"/>
                <w:bCs w:val="0"/>
                <w:noProof w:val="0"/>
                <w:sz w:val="16"/>
                <w:szCs w:val="16"/>
              </w:rPr>
              <w:t>(2</w:t>
            </w:r>
            <w:r w:rsidRPr="004D4BC5">
              <w:rPr>
                <w:rFonts w:cs="Times New Roman"/>
                <w:bCs w:val="0"/>
                <w:noProof w:val="0"/>
                <w:sz w:val="16"/>
                <w:szCs w:val="16"/>
                <w:lang w:val="en-US"/>
              </w:rPr>
              <w:t>6</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546CD4">
            <w:pPr>
              <w:spacing w:line="276" w:lineRule="auto"/>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5D1CFC" w:rsidP="00C676ED">
            <w:pPr>
              <w:spacing w:line="276" w:lineRule="auto"/>
              <w:jc w:val="center"/>
              <w:rPr>
                <w:rFonts w:cs="Times New Roman"/>
                <w:noProof w:val="0"/>
                <w:sz w:val="16"/>
                <w:szCs w:val="16"/>
                <w:lang w:val="ru-RU"/>
              </w:rPr>
            </w:pPr>
            <w:r>
              <w:rPr>
                <w:rFonts w:cs="Times New Roman"/>
                <w:noProof w:val="0"/>
                <w:sz w:val="16"/>
                <w:szCs w:val="16"/>
                <w:lang w:val="ru-RU"/>
              </w:rPr>
              <w:t>( 1</w:t>
            </w:r>
            <w:r>
              <w:rPr>
                <w:rFonts w:cs="Times New Roman"/>
                <w:noProof w:val="0"/>
                <w:sz w:val="16"/>
                <w:szCs w:val="16"/>
                <w:lang w:val="hu-HU"/>
              </w:rPr>
              <w:t>90</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546CD4">
            <w:pPr>
              <w:spacing w:line="276" w:lineRule="auto"/>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 Fizikai és technikai biztonsági részleg </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és e-Közigazgatás</w:t>
            </w:r>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Anyagi-pénzügyi teendők osztálya</w:t>
            </w:r>
            <w:r w:rsidRPr="004D4BC5">
              <w:rPr>
                <w:rFonts w:cs="Times New Roman"/>
                <w:noProof w:val="0"/>
                <w:sz w:val="16"/>
                <w:szCs w:val="16"/>
                <w:lang w:val="ru-RU"/>
              </w:rPr>
              <w:t xml:space="preserve"> (</w:t>
            </w:r>
            <w:r w:rsidRPr="004D4BC5">
              <w:rPr>
                <w:rFonts w:cs="Times New Roman"/>
                <w:noProof w:val="0"/>
                <w:sz w:val="16"/>
                <w:szCs w:val="16"/>
              </w:rPr>
              <w:t>1</w:t>
            </w:r>
            <w:r w:rsidR="00C676ED" w:rsidRPr="004D4BC5">
              <w:rPr>
                <w:rFonts w:cs="Times New Roman"/>
                <w:noProof w:val="0"/>
                <w:sz w:val="16"/>
                <w:szCs w:val="16"/>
              </w:rPr>
              <w:t>2</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Műszaki teendők</w:t>
            </w:r>
            <w:r w:rsidR="005D1CFC">
              <w:rPr>
                <w:rFonts w:cs="Times New Roman"/>
                <w:noProof w:val="0"/>
                <w:sz w:val="16"/>
                <w:szCs w:val="16"/>
                <w:lang w:val="hu-HU"/>
              </w:rPr>
              <w:t xml:space="preserve"> és raktári teendők</w:t>
            </w:r>
            <w:r w:rsidRPr="004D4BC5">
              <w:rPr>
                <w:rFonts w:cs="Times New Roman"/>
                <w:noProof w:val="0"/>
                <w:sz w:val="16"/>
                <w:szCs w:val="16"/>
                <w:lang w:val="hu-HU"/>
              </w:rPr>
              <w:t xml:space="preserve"> osztálya</w:t>
            </w:r>
            <w:r w:rsidRPr="004D4BC5">
              <w:rPr>
                <w:rFonts w:cs="Times New Roman"/>
                <w:noProof w:val="0"/>
                <w:sz w:val="16"/>
                <w:szCs w:val="16"/>
                <w:lang w:val="ru-RU"/>
              </w:rPr>
              <w:t xml:space="preserve"> (2</w:t>
            </w:r>
            <w:r w:rsidR="005D1CFC">
              <w:rPr>
                <w:rFonts w:cs="Times New Roman"/>
                <w:noProof w:val="0"/>
                <w:sz w:val="16"/>
                <w:szCs w:val="16"/>
                <w:lang w:val="en-US"/>
              </w:rPr>
              <w:t>8</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
                <w:noProof w:val="0"/>
                <w:sz w:val="16"/>
                <w:szCs w:val="16"/>
                <w:lang w:val="ru-RU"/>
              </w:rPr>
            </w:pPr>
            <w:r w:rsidRPr="004D4BC5">
              <w:rPr>
                <w:rFonts w:cs="Times New Roman"/>
                <w:noProof w:val="0"/>
                <w:sz w:val="16"/>
                <w:szCs w:val="16"/>
                <w:lang w:val="ru-RU"/>
              </w:rPr>
              <w:t>3.1  Pénzügyi jelentési, végrehajtási és kiadás- és költség-ellenőrzési részleg</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A7230D">
            <w:pPr>
              <w:spacing w:line="276" w:lineRule="auto"/>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530256" w:rsidRPr="004D4BC5">
              <w:rPr>
                <w:bCs w:val="0"/>
                <w:noProof w:val="0"/>
                <w:sz w:val="16"/>
                <w:szCs w:val="16"/>
                <w:lang w:val="ru-RU"/>
              </w:rPr>
              <w:t>információbiztonsági osztály  (</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1033A">
            <w:pPr>
              <w:spacing w:line="276" w:lineRule="auto"/>
              <w:jc w:val="center"/>
              <w:rPr>
                <w:rFonts w:cs="Times New Roman"/>
                <w:noProof w:val="0"/>
                <w:sz w:val="16"/>
                <w:szCs w:val="16"/>
                <w:lang w:val="ru-RU"/>
              </w:rPr>
            </w:pPr>
            <w:r w:rsidRPr="004D4BC5">
              <w:rPr>
                <w:rFonts w:cs="Times New Roman"/>
                <w:noProof w:val="0"/>
                <w:sz w:val="16"/>
                <w:szCs w:val="16"/>
                <w:lang w:val="ru-RU"/>
              </w:rPr>
              <w:t>3.2.</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4. </w:t>
            </w:r>
            <w:r w:rsidRPr="004D4BC5">
              <w:rPr>
                <w:rFonts w:cs="Times New Roman"/>
                <w:noProof w:val="0"/>
                <w:sz w:val="16"/>
                <w:szCs w:val="16"/>
                <w:lang w:val="hu-HU"/>
              </w:rPr>
              <w:t>Közlekedési és járműkarbantartási részleg</w:t>
            </w:r>
            <w:r w:rsidR="005D1CFC">
              <w:rPr>
                <w:rFonts w:cs="Times New Roman"/>
                <w:noProof w:val="0"/>
                <w:sz w:val="16"/>
                <w:szCs w:val="16"/>
                <w:lang w:val="ru-RU"/>
              </w:rPr>
              <w:t xml:space="preserve"> (3</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C3A39">
            <w:pPr>
              <w:spacing w:line="276" w:lineRule="auto"/>
              <w:jc w:val="left"/>
              <w:rPr>
                <w:rFonts w:cs="Times New Roman"/>
                <w:b/>
                <w:noProof w:val="0"/>
                <w:sz w:val="16"/>
                <w:szCs w:val="16"/>
                <w:lang w:val="ru-RU"/>
              </w:rPr>
            </w:pPr>
            <w:r w:rsidRPr="004D4BC5">
              <w:rPr>
                <w:rFonts w:cs="Times New Roman"/>
                <w:noProof w:val="0"/>
                <w:sz w:val="16"/>
                <w:szCs w:val="16"/>
              </w:rPr>
              <w:t>3.</w:t>
            </w:r>
            <w:r w:rsidRPr="004D4BC5">
              <w:rPr>
                <w:rFonts w:cs="Times New Roman"/>
                <w:noProof w:val="0"/>
                <w:sz w:val="16"/>
                <w:szCs w:val="16"/>
                <w:lang w:val="ru-RU"/>
              </w:rPr>
              <w:t xml:space="preserve">2.  Pénzügyi tervezéssel és a VAT vagyona </w:t>
            </w:r>
            <w:r w:rsidR="00DC3A39">
              <w:rPr>
                <w:rFonts w:cs="Times New Roman"/>
                <w:noProof w:val="0"/>
                <w:sz w:val="16"/>
                <w:szCs w:val="16"/>
                <w:lang w:val="hu-HU"/>
              </w:rPr>
              <w:t>igazgatásának</w:t>
            </w:r>
            <w:r w:rsidRPr="004D4BC5">
              <w:rPr>
                <w:rFonts w:cs="Times New Roman"/>
                <w:noProof w:val="0"/>
                <w:sz w:val="16"/>
                <w:szCs w:val="16"/>
                <w:lang w:val="ru-RU"/>
              </w:rPr>
              <w:t xml:space="preserve"> követésével megbízott részleg</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5.</w:t>
            </w:r>
            <w:r w:rsidRPr="004D4BC5">
              <w:rPr>
                <w:rFonts w:cs="Times New Roman"/>
                <w:noProof w:val="0"/>
                <w:sz w:val="16"/>
                <w:szCs w:val="16"/>
                <w:lang w:val="hu-HU"/>
              </w:rPr>
              <w:t>Nyomdai teendők osztálya</w:t>
            </w:r>
            <w:r w:rsidR="005D1CFC">
              <w:rPr>
                <w:rFonts w:cs="Times New Roman"/>
                <w:noProof w:val="0"/>
                <w:sz w:val="16"/>
                <w:szCs w:val="16"/>
                <w:lang w:val="ru-RU"/>
              </w:rPr>
              <w:t xml:space="preserve"> (</w:t>
            </w:r>
            <w:r w:rsidR="005D1CFC">
              <w:rPr>
                <w:rFonts w:cs="Times New Roman"/>
                <w:noProof w:val="0"/>
                <w:sz w:val="16"/>
                <w:szCs w:val="16"/>
                <w:lang w:val="hu-HU"/>
              </w:rPr>
              <w:t>10</w:t>
            </w:r>
            <w:r w:rsidRPr="004D4BC5">
              <w:rPr>
                <w:rFonts w:cs="Times New Roman"/>
                <w:noProof w:val="0"/>
                <w:sz w:val="16"/>
                <w:szCs w:val="16"/>
                <w:lang w:val="ru-RU"/>
              </w:rPr>
              <w:t>)</w:t>
            </w: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530256" w:rsidP="00DC3A39">
            <w:pPr>
              <w:spacing w:line="276" w:lineRule="auto"/>
              <w:jc w:val="left"/>
              <w:rPr>
                <w:rFonts w:cs="Times New Roman"/>
                <w:noProof w:val="0"/>
                <w:sz w:val="16"/>
                <w:szCs w:val="16"/>
                <w:lang w:val="hu-HU"/>
              </w:rPr>
            </w:pPr>
            <w:r w:rsidRPr="004D4BC5">
              <w:rPr>
                <w:rFonts w:cs="Times New Roman"/>
                <w:noProof w:val="0"/>
                <w:sz w:val="16"/>
                <w:szCs w:val="16"/>
              </w:rPr>
              <w:t>3.</w:t>
            </w:r>
            <w:r w:rsidRPr="004D4BC5">
              <w:rPr>
                <w:rFonts w:cs="Times New Roman"/>
                <w:noProof w:val="0"/>
                <w:sz w:val="16"/>
                <w:szCs w:val="16"/>
                <w:lang w:val="ru-RU"/>
              </w:rPr>
              <w:t xml:space="preserve">3.Számvevőségi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rPr>
            </w:pPr>
          </w:p>
          <w:p w:rsidR="00530256" w:rsidRPr="004D4BC5" w:rsidRDefault="00530256" w:rsidP="00530256">
            <w:pPr>
              <w:spacing w:line="276" w:lineRule="auto"/>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D1CFC">
            <w:pPr>
              <w:spacing w:line="276" w:lineRule="auto"/>
              <w:jc w:val="center"/>
              <w:rPr>
                <w:rFonts w:cs="Times New Roman"/>
                <w:noProof w:val="0"/>
                <w:sz w:val="16"/>
                <w:szCs w:val="16"/>
              </w:rPr>
            </w:pPr>
            <w:r w:rsidRPr="004D4BC5">
              <w:rPr>
                <w:rFonts w:cs="Times New Roman"/>
                <w:noProof w:val="0"/>
                <w:sz w:val="16"/>
                <w:szCs w:val="16"/>
                <w:lang w:val="ru-RU"/>
              </w:rPr>
              <w:t>6.</w:t>
            </w:r>
            <w:r w:rsidR="005D1CFC" w:rsidRPr="004D4BC5">
              <w:rPr>
                <w:rFonts w:cs="Times New Roman"/>
                <w:noProof w:val="0"/>
                <w:sz w:val="16"/>
                <w:szCs w:val="16"/>
                <w:lang w:val="hu-HU"/>
              </w:rPr>
              <w:t xml:space="preserve"> A létesítmények takarítási részlege</w:t>
            </w:r>
            <w:r w:rsidR="005D1CFC" w:rsidRPr="004D4BC5">
              <w:rPr>
                <w:rFonts w:cs="Times New Roman"/>
                <w:noProof w:val="0"/>
                <w:sz w:val="16"/>
                <w:szCs w:val="16"/>
                <w:lang w:val="ru-RU"/>
              </w:rPr>
              <w:t xml:space="preserve"> (4</w:t>
            </w:r>
            <w:r w:rsidR="005D1CFC" w:rsidRPr="004D4BC5">
              <w:rPr>
                <w:rFonts w:cs="Times New Roman"/>
                <w:noProof w:val="0"/>
                <w:sz w:val="16"/>
                <w:szCs w:val="16"/>
                <w:lang w:val="en-US"/>
              </w:rPr>
              <w:t>4</w:t>
            </w:r>
            <w:r w:rsidR="005D1CFC" w:rsidRPr="004D4BC5">
              <w:rPr>
                <w:rFonts w:cs="Times New Roman"/>
                <w:noProof w:val="0"/>
                <w:sz w:val="16"/>
                <w:szCs w:val="16"/>
                <w:lang w:val="ru-RU"/>
              </w:rPr>
              <w:t>)</w:t>
            </w:r>
          </w:p>
        </w:tc>
      </w:tr>
    </w:tbl>
    <w:p w:rsidR="003B6D6E" w:rsidRPr="004D4BC5" w:rsidRDefault="003B6D6E" w:rsidP="00DB044B">
      <w:pPr>
        <w:ind w:firstLine="720"/>
        <w:rPr>
          <w:bCs w:val="0"/>
          <w:noProof w:val="0"/>
          <w:sz w:val="22"/>
          <w:szCs w:val="22"/>
          <w:lang w:val="en-US"/>
        </w:rPr>
      </w:pPr>
    </w:p>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rPr>
            </w:pPr>
            <w:r w:rsidRPr="004D4BC5">
              <w:rPr>
                <w:rFonts w:cs="Times New Roman"/>
                <w:bCs w:val="0"/>
                <w:noProof w:val="0"/>
                <w:sz w:val="20"/>
                <w:szCs w:val="20"/>
              </w:rPr>
              <w:t xml:space="preserve">        3.</w:t>
            </w:r>
            <w:r w:rsidRPr="004D4BC5">
              <w:rPr>
                <w:rFonts w:cs="Times New Roman"/>
                <w:bCs w:val="0"/>
                <w:noProof w:val="0"/>
                <w:sz w:val="20"/>
                <w:szCs w:val="20"/>
                <w:lang w:val="hu-HU"/>
              </w:rPr>
              <w:t>Anyagi-pénzügyi teendők osztálya</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3.1. </w:t>
            </w:r>
            <w:r w:rsidR="00D651F0" w:rsidRPr="004D4BC5">
              <w:rPr>
                <w:rFonts w:cs="Times New Roman"/>
                <w:bCs w:val="0"/>
                <w:noProof w:val="0"/>
                <w:sz w:val="20"/>
                <w:szCs w:val="20"/>
              </w:rPr>
              <w:t>Pénzügyi jelentési, végrehajtási és kiadás- és költség-ellenőrzési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3.2.</w:t>
            </w:r>
            <w:r w:rsidRPr="004D4BC5">
              <w:rPr>
                <w:rFonts w:cs="Times New Roman"/>
                <w:noProof w:val="0"/>
                <w:sz w:val="20"/>
                <w:szCs w:val="20"/>
                <w:lang w:val="hu-HU"/>
              </w:rPr>
              <w:t>Pénzügyi tervezéssel és a VAT vagyona irányításának követésével megbízott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3.3. </w:t>
            </w:r>
            <w:r w:rsidRPr="004D4BC5">
              <w:rPr>
                <w:rFonts w:cs="Times New Roman"/>
                <w:bCs w:val="0"/>
                <w:noProof w:val="0"/>
                <w:sz w:val="20"/>
                <w:szCs w:val="20"/>
                <w:lang w:val="hu-HU"/>
              </w:rPr>
              <w:t>Számvevőségi csoport</w:t>
            </w:r>
          </w:p>
          <w:p w:rsidR="00896162" w:rsidRPr="004D4BC5" w:rsidRDefault="00896162" w:rsidP="00896162">
            <w:pPr>
              <w:ind w:left="-26" w:firstLine="746"/>
              <w:rPr>
                <w:sz w:val="20"/>
                <w:szCs w:val="20"/>
              </w:rPr>
            </w:pP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rPr>
            </w:pPr>
            <w:r w:rsidRPr="004D4BC5">
              <w:rPr>
                <w:sz w:val="16"/>
                <w:szCs w:val="16"/>
                <w:lang w:val="hu-HU"/>
              </w:rPr>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896162">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4D4BC5" w:rsidRDefault="00C676ED" w:rsidP="00896162">
            <w:pPr>
              <w:jc w:val="center"/>
              <w:rPr>
                <w:i/>
                <w:sz w:val="16"/>
                <w:szCs w:val="16"/>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3. </w:t>
            </w:r>
            <w:r w:rsidRPr="004D4BC5">
              <w:rPr>
                <w:i/>
                <w:sz w:val="16"/>
                <w:szCs w:val="16"/>
                <w:lang w:val="hu-HU"/>
              </w:rPr>
              <w:t>Anyagi-pénzügyi teendők osztálya</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sz w:val="16"/>
                <w:szCs w:val="16"/>
                <w:lang w:val="en-US"/>
              </w:rPr>
            </w:pPr>
            <w:r w:rsidRPr="004D4BC5">
              <w:rPr>
                <w:sz w:val="16"/>
                <w:szCs w:val="16"/>
              </w:rPr>
              <w:t>3.2.</w:t>
            </w:r>
            <w:r w:rsidRPr="004D4BC5">
              <w:rPr>
                <w:i/>
                <w:sz w:val="16"/>
                <w:szCs w:val="16"/>
                <w:lang w:val="hu-HU"/>
              </w:rPr>
              <w:t xml:space="preserve">Pénzügyi tervezéssel és a VAT vagyona </w:t>
            </w:r>
            <w:r w:rsidR="00A96A3A">
              <w:rPr>
                <w:i/>
                <w:sz w:val="16"/>
                <w:szCs w:val="16"/>
                <w:lang w:val="hu-HU"/>
              </w:rPr>
              <w:t>igazgatásának</w:t>
            </w:r>
            <w:r w:rsidRPr="004D4BC5">
              <w:rPr>
                <w:i/>
                <w:sz w:val="16"/>
                <w:szCs w:val="16"/>
                <w:lang w:val="hu-HU"/>
              </w:rPr>
              <w:t xml:space="preserve"> követésével megbízott részleg- részlegvezető</w:t>
            </w:r>
            <w:r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i/>
                <w:sz w:val="16"/>
                <w:szCs w:val="16"/>
              </w:rPr>
            </w:pPr>
            <w:r w:rsidRPr="004D4BC5">
              <w:rPr>
                <w:i/>
                <w:sz w:val="16"/>
                <w:szCs w:val="16"/>
              </w:rPr>
              <w:t>3.3.</w:t>
            </w:r>
            <w:r w:rsidRPr="004D4BC5">
              <w:rPr>
                <w:i/>
                <w:sz w:val="16"/>
                <w:szCs w:val="16"/>
                <w:lang w:val="hu-HU"/>
              </w:rPr>
              <w:t>Számvevőségi csoport</w:t>
            </w:r>
            <w:r w:rsidRPr="004D4BC5">
              <w:rPr>
                <w:i/>
                <w:sz w:val="16"/>
                <w:szCs w:val="16"/>
              </w:rPr>
              <w:t xml:space="preserve"> </w:t>
            </w:r>
            <w:r w:rsidR="00A96A3A">
              <w:rPr>
                <w:i/>
                <w:sz w:val="16"/>
                <w:szCs w:val="16"/>
              </w:rPr>
              <w:t>–</w:t>
            </w:r>
            <w:r w:rsidRPr="004D4BC5">
              <w:rPr>
                <w:i/>
                <w:sz w:val="16"/>
                <w:szCs w:val="16"/>
                <w:lang w:val="hu-HU"/>
              </w:rPr>
              <w:t xml:space="preserve"> csoportvezető</w:t>
            </w:r>
            <w:r w:rsidR="00A96A3A">
              <w:rPr>
                <w:i/>
                <w:sz w:val="16"/>
                <w:szCs w:val="16"/>
                <w:lang w:val="hu-HU"/>
              </w:rPr>
              <w:t xml:space="preserve"> </w:t>
            </w:r>
            <w:r w:rsidRPr="004D4BC5">
              <w:rPr>
                <w:i/>
                <w:sz w:val="16"/>
                <w:szCs w:val="16"/>
              </w:rPr>
              <w:t>Radmila Letić,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alakul: </w:t>
            </w:r>
          </w:p>
          <w:p w:rsidR="00AA3768" w:rsidRPr="004D4BC5" w:rsidRDefault="00AA3768" w:rsidP="00AA3768">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AA3768">
            <w:pPr>
              <w:ind w:left="741"/>
              <w:rPr>
                <w:sz w:val="20"/>
                <w:szCs w:val="20"/>
              </w:rPr>
            </w:pPr>
            <w:r w:rsidRPr="004D4BC5">
              <w:rPr>
                <w:sz w:val="20"/>
                <w:szCs w:val="20"/>
              </w:rPr>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3C630A" w:rsidP="00AA3768">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           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tások vezetése melyeket egyeztetni kell a könyvviteli nyilvántartással, a 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nyomdai előkészítés, anyagok sokszorosítása és nyomtatása, az anyagok rendszerezése és átadása a felhasználóknak, egyéb nyomdai, megmunkálási és könyvkötészeti teendők</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1E7A09">
              <w:rPr>
                <w:rFonts w:cs="Times New Roman"/>
                <w:bCs w:val="0"/>
                <w:noProof w:val="0"/>
                <w:sz w:val="20"/>
                <w:szCs w:val="20"/>
                <w:lang w:val="hu-HU"/>
              </w:rPr>
              <w:t xml:space="preserve"> és raktári teendők</w:t>
            </w:r>
            <w:r w:rsidRPr="004D4BC5">
              <w:rPr>
                <w:rFonts w:cs="Times New Roman"/>
                <w:bCs w:val="0"/>
                <w:noProof w:val="0"/>
                <w:sz w:val="20"/>
                <w:szCs w:val="20"/>
                <w:lang w:val="hu-HU"/>
              </w:rPr>
              <w:t xml:space="preserve"> osztálya </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 xml:space="preserve">          3.2. </w:t>
            </w:r>
            <w:r w:rsidRPr="004D4BC5">
              <w:rPr>
                <w:rFonts w:cs="Times New Roman"/>
                <w:bCs w:val="0"/>
                <w:noProof w:val="0"/>
                <w:sz w:val="20"/>
                <w:szCs w:val="20"/>
                <w:lang w:val="hu-HU"/>
              </w:rPr>
              <w:t>Segédteendők csoportja</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A3768" w:rsidRPr="001E7A09" w:rsidRDefault="00AA3768" w:rsidP="001E7A09">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p w:rsidR="00A4244F" w:rsidRPr="004D4BC5" w:rsidRDefault="001E7A09" w:rsidP="001E7A09">
            <w:pPr>
              <w:rPr>
                <w:rFonts w:eastAsia="Calibri" w:cs="Times New Roman"/>
                <w:bCs w:val="0"/>
                <w:sz w:val="16"/>
                <w:szCs w:val="16"/>
              </w:rPr>
            </w:pPr>
            <w:r>
              <w:rPr>
                <w:rFonts w:cs="Times New Roman"/>
                <w:bCs w:val="0"/>
                <w:noProof w:val="0"/>
                <w:sz w:val="20"/>
                <w:szCs w:val="20"/>
                <w:lang w:val="hu-HU"/>
              </w:rPr>
              <w:t xml:space="preserve">          6</w:t>
            </w:r>
            <w:r w:rsidR="00AA3768" w:rsidRPr="004D4BC5">
              <w:rPr>
                <w:rFonts w:cs="Times New Roman"/>
                <w:bCs w:val="0"/>
                <w:noProof w:val="0"/>
                <w:sz w:val="20"/>
                <w:szCs w:val="20"/>
              </w:rPr>
              <w:t>.</w:t>
            </w:r>
            <w:r w:rsidR="00AA3768" w:rsidRPr="004D4BC5">
              <w:rPr>
                <w:rFonts w:cs="Times New Roman"/>
                <w:bCs w:val="0"/>
                <w:noProof w:val="0"/>
                <w:sz w:val="20"/>
                <w:szCs w:val="20"/>
                <w:lang w:val="hu-HU"/>
              </w:rPr>
              <w:t>A létesítmények takarítási részlege</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1E7A09">
              <w:rPr>
                <w:sz w:val="16"/>
                <w:szCs w:val="16"/>
                <w:lang w:val="hu-HU"/>
              </w:rPr>
              <w:t xml:space="preserve"> és raktári teendők osztálya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rPr>
              <w:t>3.2. Fol</w:t>
            </w:r>
            <w:r w:rsidRPr="004D4BC5">
              <w:rPr>
                <w:sz w:val="16"/>
                <w:szCs w:val="16"/>
                <w:lang w:val="hu-HU"/>
              </w:rPr>
              <w:t>yó karbantartási részleg – részlegvezető: Goran Prostran, telefon</w:t>
            </w:r>
            <w:r w:rsidRPr="004D4BC5">
              <w:rPr>
                <w:sz w:val="16"/>
                <w:szCs w:val="16"/>
              </w:rPr>
              <w:t xml:space="preserve"> 021/487-42-86</w:t>
            </w:r>
          </w:p>
          <w:p w:rsidR="00AA3768" w:rsidRPr="004D4BC5" w:rsidRDefault="00AA3768">
            <w:pPr>
              <w:spacing w:line="276" w:lineRule="auto"/>
              <w:jc w:val="center"/>
              <w:rPr>
                <w:sz w:val="16"/>
                <w:szCs w:val="16"/>
              </w:rPr>
            </w:pPr>
            <w:r w:rsidRPr="004D4BC5">
              <w:rPr>
                <w:sz w:val="16"/>
                <w:szCs w:val="16"/>
              </w:rPr>
              <w:t xml:space="preserve">3.3. </w:t>
            </w:r>
            <w:r w:rsidRPr="004D4BC5">
              <w:rPr>
                <w:sz w:val="16"/>
                <w:szCs w:val="16"/>
                <w:lang w:val="hu-HU"/>
              </w:rPr>
              <w:t xml:space="preserve">Segédteendők csoportja – csoportvezető: </w:t>
            </w:r>
            <w:r w:rsidRPr="004D4BC5">
              <w:rPr>
                <w:sz w:val="16"/>
                <w:szCs w:val="16"/>
              </w:rPr>
              <w:t>Miodrag Janković, telefon 021/487-47-71</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rPr>
              <w:t>5.N</w:t>
            </w:r>
            <w:r w:rsidRPr="004D4BC5">
              <w:rPr>
                <w:sz w:val="16"/>
                <w:szCs w:val="16"/>
                <w:lang w:val="hu-HU"/>
              </w:rPr>
              <w:t>y</w:t>
            </w:r>
            <w:r w:rsidRPr="004D4BC5">
              <w:rPr>
                <w:sz w:val="16"/>
                <w:szCs w:val="16"/>
              </w:rPr>
              <w:t xml:space="preserve">omdai teendők osztálya - osztálya – </w:t>
            </w:r>
            <w:r w:rsidRPr="004D4BC5">
              <w:rPr>
                <w:sz w:val="16"/>
                <w:szCs w:val="16"/>
                <w:lang w:val="hu-HU"/>
              </w:rPr>
              <w:t xml:space="preserve">osztályvezető Nusreta </w:t>
            </w:r>
            <w:r w:rsidRPr="004D4BC5">
              <w:rPr>
                <w:sz w:val="16"/>
                <w:szCs w:val="16"/>
              </w:rPr>
              <w:t>Bakić, telefon 021/4874752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7617F" w:rsidRDefault="00AA3768">
            <w:pPr>
              <w:spacing w:line="276" w:lineRule="auto"/>
              <w:jc w:val="center"/>
              <w:rPr>
                <w:sz w:val="16"/>
                <w:szCs w:val="16"/>
              </w:rPr>
            </w:pPr>
            <w:r w:rsidRPr="004D4BC5">
              <w:rPr>
                <w:sz w:val="16"/>
                <w:szCs w:val="16"/>
              </w:rPr>
              <w:t>6.</w:t>
            </w:r>
            <w:r w:rsidR="001E7A09">
              <w:rPr>
                <w:sz w:val="16"/>
                <w:szCs w:val="16"/>
              </w:rPr>
              <w:t xml:space="preserve"> L</w:t>
            </w:r>
            <w:r w:rsidR="001E7A09">
              <w:rPr>
                <w:sz w:val="16"/>
                <w:szCs w:val="16"/>
                <w:lang w:val="hu-HU"/>
              </w:rPr>
              <w:t xml:space="preserve">étesítmények takarítási részlege - részlegvezető Dragomir </w:t>
            </w:r>
            <w:r w:rsidR="001E7A09">
              <w:rPr>
                <w:sz w:val="16"/>
                <w:szCs w:val="16"/>
              </w:rPr>
              <w:t>Mirčić</w:t>
            </w:r>
            <w:r w:rsidRPr="004D4BC5">
              <w:rPr>
                <w:sz w:val="16"/>
                <w:szCs w:val="16"/>
              </w:rPr>
              <w:t>, telefon</w:t>
            </w:r>
            <w:r w:rsidR="0047617F">
              <w:rPr>
                <w:sz w:val="16"/>
                <w:szCs w:val="16"/>
              </w:rPr>
              <w:t xml:space="preserve"> 021/4874778</w:t>
            </w: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24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065941" w:rsidP="007B312E">
            <w:pPr>
              <w:ind w:left="-26"/>
              <w:jc w:val="center"/>
              <w:rPr>
                <w:strike/>
                <w:sz w:val="16"/>
                <w:szCs w:val="16"/>
              </w:rPr>
            </w:pPr>
            <w:r w:rsidRPr="004D4BC5">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sz w:val="16"/>
                <w:szCs w:val="16"/>
              </w:rPr>
            </w:pPr>
            <w:r w:rsidRPr="004D4BC5">
              <w:rPr>
                <w:b/>
                <w:i/>
                <w:sz w:val="16"/>
                <w:szCs w:val="16"/>
              </w:rPr>
              <w:t xml:space="preserve">3.Anyagi-pénzügyi teendők osztálya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12</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lang w:val="en-US"/>
              </w:rPr>
              <w:t>1</w:t>
            </w:r>
            <w:r w:rsidRPr="004D4BC5">
              <w:rPr>
                <w:b/>
                <w:sz w:val="16"/>
                <w:szCs w:val="16"/>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rPr>
            </w:pPr>
            <w:r w:rsidRPr="004D4BC5">
              <w:rPr>
                <w:b/>
                <w:i/>
                <w:sz w:val="16"/>
                <w:szCs w:val="16"/>
              </w:rPr>
              <w:t xml:space="preserve">3.1. Pénzügyi jelentési, végrehajtási és kiadás- és költség-ellenőrzési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rPr>
                <w:b/>
                <w:i/>
                <w:sz w:val="16"/>
                <w:szCs w:val="16"/>
              </w:rPr>
            </w:pPr>
            <w:r w:rsidRPr="004D4BC5">
              <w:rPr>
                <w:b/>
                <w:i/>
                <w:sz w:val="16"/>
                <w:szCs w:val="16"/>
              </w:rPr>
              <w:t xml:space="preserve">3.2.Pénzügyi tervezéssel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trike/>
                <w:sz w:val="16"/>
                <w:szCs w:val="16"/>
                <w:lang w:val="en-US"/>
              </w:rPr>
            </w:pPr>
            <w:r w:rsidRPr="004D4BC5">
              <w:rPr>
                <w:sz w:val="16"/>
                <w:szCs w:val="16"/>
              </w:rPr>
              <w:t xml:space="preserve">1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8E6BEF">
              <w:rPr>
                <w:b/>
                <w:sz w:val="16"/>
                <w:szCs w:val="16"/>
                <w:lang w:val="hu-HU"/>
              </w:rPr>
              <w:t>2</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2</w:t>
            </w:r>
            <w:r>
              <w:rPr>
                <w:b/>
                <w:sz w:val="16"/>
                <w:szCs w:val="16"/>
                <w:lang w:val="en-US"/>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sz w:val="16"/>
                <w:szCs w:val="16"/>
              </w:rPr>
            </w:pPr>
            <w:r w:rsidRPr="004D4BC5">
              <w:rPr>
                <w:b/>
                <w:sz w:val="16"/>
                <w:szCs w:val="16"/>
              </w:rPr>
              <w:t xml:space="preserve">E-közigazgatásfejlesztési és információbiztonsági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9C52C6" w:rsidP="009D5D21">
            <w:pPr>
              <w:ind w:left="-26"/>
              <w:jc w:val="center"/>
              <w:rPr>
                <w:b/>
                <w:sz w:val="16"/>
                <w:szCs w:val="16"/>
                <w:lang w:val="en-US"/>
              </w:rPr>
            </w:pPr>
            <w:r>
              <w:rPr>
                <w:b/>
                <w:sz w:val="16"/>
                <w:szCs w:val="16"/>
                <w:lang w:val="en-US"/>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8E6BEF" w:rsidP="005A4F60">
            <w:pPr>
              <w:ind w:left="-26"/>
              <w:jc w:val="center"/>
              <w:rPr>
                <w:b/>
                <w:sz w:val="16"/>
                <w:szCs w:val="16"/>
              </w:rPr>
            </w:pPr>
            <w:r>
              <w:rPr>
                <w:sz w:val="16"/>
                <w:szCs w:val="16"/>
                <w:lang w:val="hu-HU"/>
              </w:rPr>
              <w:t>6</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AF68DA" w:rsidP="007B312E">
            <w:pPr>
              <w:ind w:left="-26"/>
              <w:jc w:val="center"/>
              <w:rPr>
                <w:strike/>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AF68DA">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8E6BEF" w:rsidP="007B312E">
            <w:pPr>
              <w:ind w:left="-26"/>
              <w:jc w:val="center"/>
              <w:rPr>
                <w:sz w:val="16"/>
                <w:szCs w:val="16"/>
              </w:rPr>
            </w:pPr>
            <w:r>
              <w:rPr>
                <w:sz w:val="16"/>
                <w:szCs w:val="16"/>
                <w:lang w:val="hu-HU"/>
              </w:rPr>
              <w:t>6</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189</w:t>
            </w:r>
          </w:p>
        </w:tc>
        <w:tc>
          <w:tcPr>
            <w:tcW w:w="1043" w:type="dxa"/>
            <w:tcBorders>
              <w:top w:val="single" w:sz="4" w:space="0" w:color="auto"/>
              <w:left w:val="single" w:sz="4" w:space="0" w:color="auto"/>
              <w:bottom w:val="single" w:sz="4" w:space="0" w:color="auto"/>
              <w:right w:val="single" w:sz="4" w:space="0" w:color="auto"/>
            </w:tcBorders>
            <w:hideMark/>
          </w:tcPr>
          <w:p w:rsidR="00065941" w:rsidRPr="00707CEE" w:rsidRDefault="00065941" w:rsidP="009D5D21">
            <w:pPr>
              <w:ind w:left="-26"/>
              <w:jc w:val="center"/>
              <w:rPr>
                <w:b/>
                <w:sz w:val="16"/>
                <w:szCs w:val="16"/>
                <w:lang w:val="hu-HU"/>
              </w:rPr>
            </w:pPr>
            <w:r>
              <w:rPr>
                <w:b/>
                <w:sz w:val="16"/>
                <w:szCs w:val="16"/>
              </w:rPr>
              <w:t>18</w:t>
            </w:r>
            <w:r w:rsidR="009C52C6">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9C52C6">
            <w:pPr>
              <w:ind w:left="-26"/>
              <w:jc w:val="center"/>
              <w:rPr>
                <w:b/>
                <w:sz w:val="16"/>
                <w:szCs w:val="16"/>
              </w:rPr>
            </w:pPr>
            <w:r w:rsidRPr="004D4BC5">
              <w:rPr>
                <w:sz w:val="16"/>
                <w:szCs w:val="16"/>
                <w:lang w:val="en-US"/>
              </w:rPr>
              <w:t>1</w:t>
            </w:r>
            <w:r w:rsidR="009C52C6">
              <w:rPr>
                <w:sz w:val="16"/>
                <w:szCs w:val="16"/>
                <w:lang w:val="en-US"/>
              </w:rPr>
              <w:t>8</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AF68DA"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Pr>
                <w:sz w:val="16"/>
                <w:szCs w:val="16"/>
                <w:lang w:val="hu-HU"/>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AF68DA">
              <w:rPr>
                <w:b/>
                <w:sz w:val="16"/>
                <w:szCs w:val="16"/>
                <w:lang w:val="en-US"/>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217D4A" w:rsidP="007B312E">
            <w:pPr>
              <w:ind w:left="-26"/>
              <w:jc w:val="center"/>
              <w:rPr>
                <w:sz w:val="16"/>
                <w:szCs w:val="16"/>
              </w:rPr>
            </w:pPr>
            <w:r>
              <w:rPr>
                <w:sz w:val="16"/>
                <w:szCs w:val="16"/>
                <w:lang w:val="hu-HU"/>
              </w:rPr>
              <w:t>5</w:t>
            </w:r>
            <w:r w:rsidR="004A4635">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Pr>
                <w:sz w:val="16"/>
                <w:szCs w:val="16"/>
                <w:lang w:val="en-US"/>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217D4A"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 xml:space="preserve">határozott </w:t>
            </w:r>
            <w:r w:rsidR="004A4635">
              <w:rPr>
                <w:sz w:val="16"/>
                <w:szCs w:val="16"/>
                <w:lang w:val="hu-HU"/>
              </w:rPr>
              <w:t xml:space="preserve"> </w:t>
            </w:r>
            <w:r w:rsidR="00065941"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r w:rsidRPr="004D4BC5">
              <w:rPr>
                <w:sz w:val="16"/>
                <w:szCs w:val="16"/>
                <w:lang w:val="en-US"/>
              </w:rPr>
              <w:t>1</w:t>
            </w:r>
            <w:r w:rsidR="004A4635">
              <w:rPr>
                <w:sz w:val="16"/>
                <w:szCs w:val="16"/>
                <w:lang w:val="en-US"/>
              </w:rPr>
              <w:t xml:space="preserve">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217D4A" w:rsidP="007B312E">
            <w:pPr>
              <w:ind w:left="-26"/>
              <w:jc w:val="center"/>
              <w:rPr>
                <w:strike/>
                <w:sz w:val="16"/>
                <w:szCs w:val="16"/>
              </w:rPr>
            </w:pPr>
            <w:r>
              <w:rPr>
                <w:sz w:val="16"/>
                <w:szCs w:val="16"/>
              </w:rPr>
              <w:t>4</w:t>
            </w:r>
            <w:r w:rsidR="00065941" w:rsidRPr="004D4BC5">
              <w:rPr>
                <w:sz w:val="16"/>
                <w:szCs w:val="16"/>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r>
              <w:rPr>
                <w:sz w:val="16"/>
                <w:szCs w:val="16"/>
                <w:lang w:val="en-US"/>
              </w:rPr>
              <w:t>2</w:t>
            </w:r>
            <w:r w:rsidR="004A4635">
              <w:rPr>
                <w:sz w:val="16"/>
                <w:szCs w:val="16"/>
                <w:lang w:val="en-US"/>
              </w:rPr>
              <w:t xml:space="preserve">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 xml:space="preserve">űszaki teendők </w:t>
            </w:r>
            <w:r w:rsidR="00AF68DA">
              <w:rPr>
                <w:b/>
                <w:i/>
                <w:sz w:val="16"/>
                <w:szCs w:val="16"/>
                <w:lang w:val="hu-HU"/>
              </w:rPr>
              <w:t xml:space="preserve">és raktári teendők </w:t>
            </w:r>
            <w:r w:rsidRPr="004D4BC5">
              <w:rPr>
                <w:b/>
                <w:i/>
                <w:sz w:val="16"/>
                <w:szCs w:val="16"/>
                <w:lang w:val="hu-HU"/>
              </w:rPr>
              <w:t>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28</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Pr>
                <w:b/>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pPr>
              <w:spacing w:line="276" w:lineRule="auto"/>
              <w:ind w:left="-26"/>
              <w:rPr>
                <w:b/>
                <w:i/>
                <w:sz w:val="16"/>
                <w:szCs w:val="16"/>
              </w:rPr>
            </w:pPr>
            <w:r w:rsidRPr="004D4BC5">
              <w:rPr>
                <w:b/>
                <w:i/>
                <w:sz w:val="16"/>
                <w:szCs w:val="16"/>
              </w:rPr>
              <w:t xml:space="preserve">3.2. </w:t>
            </w:r>
            <w:r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3.3. </w:t>
            </w:r>
            <w:r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217D4A">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Pr>
                <w:sz w:val="16"/>
                <w:szCs w:val="16"/>
                <w:lang w:val="en-US"/>
              </w:rPr>
              <w:t>2</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rsidP="00780B8C">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10</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i/>
                <w:sz w:val="16"/>
                <w:szCs w:val="16"/>
              </w:rPr>
            </w:pPr>
            <w:r w:rsidRPr="004D4BC5">
              <w:rPr>
                <w:i/>
                <w:sz w:val="16"/>
                <w:szCs w:val="16"/>
                <w:lang w:val="hu-HU"/>
              </w:rPr>
              <w:t>3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i/>
                <w:sz w:val="16"/>
                <w:szCs w:val="16"/>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Pr>
                <w:b/>
                <w:i/>
                <w:sz w:val="16"/>
                <w:szCs w:val="16"/>
                <w:lang w:val="hu-HU"/>
              </w:rPr>
              <w:t>6</w:t>
            </w:r>
            <w:r w:rsidRPr="004D4BC5">
              <w:rPr>
                <w:b/>
                <w:i/>
                <w:sz w:val="16"/>
                <w:szCs w:val="16"/>
              </w:rPr>
              <w:t xml:space="preserve">. </w:t>
            </w:r>
            <w:r w:rsidR="001F0633" w:rsidRPr="004D4BC5">
              <w:rPr>
                <w:b/>
                <w:i/>
                <w:sz w:val="16"/>
                <w:szCs w:val="16"/>
                <w:lang w:val="hu-HU"/>
              </w:rPr>
              <w:t>A létesítmények takarítási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43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1F0633" w:rsidP="007B312E">
            <w:pPr>
              <w:ind w:left="-26"/>
              <w:jc w:val="center"/>
              <w:rPr>
                <w:b/>
                <w:i/>
                <w:sz w:val="16"/>
                <w:szCs w:val="16"/>
              </w:rPr>
            </w:pPr>
            <w:r>
              <w:rPr>
                <w:sz w:val="16"/>
                <w:szCs w:val="16"/>
                <w:lang w:val="en-US"/>
              </w:rPr>
              <w:t>5</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1F0633" w:rsidP="007B312E">
            <w:pPr>
              <w:ind w:left="-26"/>
              <w:rPr>
                <w:b/>
                <w:i/>
                <w:sz w:val="16"/>
                <w:szCs w:val="16"/>
              </w:rPr>
            </w:pPr>
            <w:r>
              <w:rPr>
                <w:sz w:val="16"/>
                <w:szCs w:val="16"/>
                <w:lang w:val="hu-HU"/>
              </w:rPr>
              <w:t>1</w:t>
            </w:r>
            <w:r w:rsidR="00065941">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883F96">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883F96">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5A4F60">
            <w:pPr>
              <w:ind w:left="-26"/>
              <w:jc w:val="center"/>
              <w:rPr>
                <w:b/>
                <w:sz w:val="16"/>
                <w:szCs w:val="16"/>
                <w:lang w:val="hu-HU"/>
              </w:rPr>
            </w:pPr>
            <w:r w:rsidRPr="004D4BC5">
              <w:rPr>
                <w:b/>
                <w:sz w:val="16"/>
                <w:szCs w:val="16"/>
              </w:rPr>
              <w:t>2</w:t>
            </w:r>
            <w:r w:rsidR="001F0633">
              <w:rPr>
                <w:b/>
                <w:sz w:val="16"/>
                <w:szCs w:val="16"/>
                <w:lang w:val="hu-HU"/>
              </w:rPr>
              <w:t>60</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2</w:t>
            </w:r>
            <w:r w:rsidR="00217D4A">
              <w:rPr>
                <w:sz w:val="16"/>
                <w:szCs w:val="16"/>
                <w:lang w:val="hu-HU"/>
              </w:rPr>
              <w:t>6</w:t>
            </w:r>
            <w:r w:rsidR="004A4635">
              <w:rPr>
                <w:sz w:val="16"/>
                <w:szCs w:val="16"/>
                <w:lang w:val="hu-HU"/>
              </w:rPr>
              <w:t xml:space="preserve"> </w:t>
            </w:r>
            <w:r w:rsidRPr="004D4BC5">
              <w:rPr>
                <w:sz w:val="16"/>
                <w:szCs w:val="16"/>
                <w:lang w:val="hu-HU"/>
              </w:rPr>
              <w:t>határozott időre</w:t>
            </w:r>
          </w:p>
          <w:p w:rsidR="00065941" w:rsidRPr="004D4BC5" w:rsidRDefault="00065941" w:rsidP="00530256">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1F0633" w:rsidP="007B312E">
            <w:pPr>
              <w:ind w:left="-26"/>
              <w:jc w:val="center"/>
              <w:rPr>
                <w:sz w:val="16"/>
                <w:szCs w:val="16"/>
              </w:rPr>
            </w:pPr>
            <w:r>
              <w:rPr>
                <w:sz w:val="16"/>
                <w:szCs w:val="16"/>
                <w:lang w:val="en-US"/>
              </w:rPr>
              <w:t>6</w:t>
            </w:r>
            <w:r w:rsidR="004A4635">
              <w:rPr>
                <w:sz w:val="16"/>
                <w:szCs w:val="16"/>
                <w:lang w:val="en-US"/>
              </w:rPr>
              <w:t xml:space="preserve"> </w:t>
            </w:r>
            <w:r w:rsidR="00065941"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7" w:name="_Toc505349763"/>
      <w:bookmarkStart w:id="8" w:name="_Toc283805231"/>
      <w:r w:rsidR="001C68BA" w:rsidRPr="004D4BC5">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bookmarkEnd w:id="7"/>
      <w:r w:rsidR="00B5185B">
        <w:rPr>
          <w:lang w:val="hu-HU"/>
        </w:rPr>
        <w:t>ÉNEK</w:t>
      </w:r>
      <w:bookmarkEnd w:id="8"/>
      <w:r w:rsidR="00D21580">
        <w:rPr>
          <w:lang w:val="hu-HU"/>
        </w:rPr>
        <w:t xml:space="preserve"> </w:t>
      </w:r>
      <w:r w:rsidR="000E3604" w:rsidRPr="004D4BC5">
        <w:rPr>
          <w:lang w:val="hu-HU"/>
        </w:rPr>
        <w:t>LEÍRÁSA</w:t>
      </w:r>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Jović Branislav</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Tomanović Predrag</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D21580">
        <w:rPr>
          <w:b/>
          <w:bCs w:val="0"/>
          <w:i/>
          <w:noProof w:val="0"/>
          <w:sz w:val="22"/>
          <w:szCs w:val="22"/>
          <w:u w:val="single"/>
          <w:lang w:val="hu-HU"/>
        </w:rPr>
        <w:t>airől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9" w:name="_Toc505349764"/>
      <w:bookmarkStart w:id="10" w:name="_Toc283805232"/>
      <w:r w:rsidRPr="004D4BC5">
        <w:t xml:space="preserve">5. </w:t>
      </w:r>
      <w:r w:rsidR="00F549F2" w:rsidRPr="004D4BC5">
        <w:rPr>
          <w:lang w:val="hu-HU"/>
        </w:rPr>
        <w:t xml:space="preserve">FEJEZET  </w:t>
      </w:r>
      <w:r w:rsidR="00D21580">
        <w:rPr>
          <w:lang w:val="hu-HU"/>
        </w:rPr>
        <w:t xml:space="preserve">- </w:t>
      </w:r>
      <w:r w:rsidR="00F549F2" w:rsidRPr="004D4BC5">
        <w:rPr>
          <w:lang w:val="hu-HU"/>
        </w:rPr>
        <w:t xml:space="preserve">A MUNKA NYILVÁNOSSÁGÁVAL KAPCSOLATOS SZABÁLYOK </w:t>
      </w:r>
      <w:bookmarkEnd w:id="9"/>
      <w:bookmarkEnd w:id="10"/>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1" w:name="OLE_LINK1"/>
      <w:bookmarkStart w:id="12" w:name="OLE_LINK2"/>
      <w:r w:rsidR="00CF6C9B" w:rsidRPr="004D4BC5">
        <w:rPr>
          <w:bCs w:val="0"/>
          <w:noProof w:val="0"/>
          <w:sz w:val="22"/>
          <w:szCs w:val="22"/>
          <w:lang w:val="hu-HU"/>
        </w:rPr>
        <w:t xml:space="preserve">Az ezen utasításban foglalt kötelezettség nem alkalmazható a konkrét szerv esetében. </w:t>
      </w:r>
    </w:p>
    <w:bookmarkEnd w:id="11"/>
    <w:bookmarkEnd w:id="12"/>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4D4BC5" w:rsidRDefault="00E77437" w:rsidP="00DB044B">
      <w:pPr>
        <w:ind w:left="-57" w:firstLine="777"/>
        <w:rPr>
          <w:sz w:val="22"/>
          <w:szCs w:val="22"/>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021/4874231</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4" w:history="1">
        <w:r w:rsidRPr="004D4BC5">
          <w:rPr>
            <w:rStyle w:val="Hyperlink"/>
            <w:sz w:val="22"/>
            <w:szCs w:val="22"/>
          </w:rPr>
          <w:t>dusanka.miljanovic</w:t>
        </w:r>
        <w:r w:rsidRPr="004D4BC5">
          <w:rPr>
            <w:rStyle w:val="Hyperlink"/>
            <w:sz w:val="22"/>
            <w:szCs w:val="22"/>
            <w:lang w:val="pt-BR"/>
          </w:rPr>
          <w:t>@vojvodina.gov.rs</w:t>
        </w:r>
      </w:hyperlink>
    </w:p>
    <w:p w:rsidR="00E77437" w:rsidRPr="004D4BC5" w:rsidRDefault="00E77437" w:rsidP="00DB044B">
      <w:pPr>
        <w:ind w:left="-57" w:firstLine="777"/>
        <w:rPr>
          <w:sz w:val="22"/>
          <w:szCs w:val="22"/>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021/4874649</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5"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4D4BC5" w:rsidRDefault="00EB2A6F" w:rsidP="00EB2A6F">
      <w:pPr>
        <w:ind w:left="-57" w:firstLine="777"/>
        <w:rPr>
          <w:sz w:val="22"/>
          <w:szCs w:val="22"/>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021/4874649</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6" w:history="1">
        <w:r w:rsidRPr="004D4BC5">
          <w:rPr>
            <w:rStyle w:val="Hyperlink"/>
            <w:sz w:val="22"/>
            <w:szCs w:val="22"/>
          </w:rPr>
          <w:t>predrag.tomanovic</w:t>
        </w:r>
        <w:r w:rsidRPr="004D4BC5">
          <w:rPr>
            <w:rStyle w:val="Hyperlink"/>
            <w:sz w:val="22"/>
            <w:szCs w:val="22"/>
            <w:lang w:val="pt-BR"/>
          </w:rPr>
          <w:t>@vojvodina.gov.rs</w:t>
        </w:r>
      </w:hyperlink>
    </w:p>
    <w:p w:rsidR="001C68BA" w:rsidRPr="004D4BC5" w:rsidRDefault="00E77437" w:rsidP="00DB044B">
      <w:pPr>
        <w:rPr>
          <w:bCs w:val="0"/>
          <w:noProof w:val="0"/>
          <w:sz w:val="22"/>
          <w:szCs w:val="22"/>
        </w:rPr>
      </w:pPr>
      <w:r w:rsidRPr="004D4BC5">
        <w:rPr>
          <w:bCs w:val="0"/>
          <w:noProof w:val="0"/>
          <w:sz w:val="22"/>
          <w:szCs w:val="22"/>
        </w:rPr>
        <w:tab/>
      </w: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l </w:t>
      </w:r>
      <w:r w:rsidR="00D21580" w:rsidRPr="004D4BC5">
        <w:rPr>
          <w:bCs w:val="0"/>
          <w:noProof w:val="0"/>
          <w:sz w:val="22"/>
          <w:szCs w:val="22"/>
          <w:lang w:val="ru-RU"/>
        </w:rPr>
        <w:t>6°</w:t>
      </w:r>
      <w:r w:rsidR="00D21580" w:rsidRPr="004D4BC5">
        <w:rPr>
          <w:bCs w:val="0"/>
          <w:noProof w:val="0"/>
          <w:sz w:val="22"/>
          <w:szCs w:val="22"/>
          <w:lang w:val="hu-HU"/>
        </w:rPr>
        <w:t xml:space="preserve">-os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3" w:name="_Toc505349765"/>
      <w:bookmarkStart w:id="14" w:name="_Toc283805233"/>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3"/>
      <w:bookmarkEnd w:id="14"/>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5" w:name="_Toc505349766"/>
      <w:bookmarkStart w:id="16" w:name="_Toc283805234"/>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5"/>
      <w:bookmarkEnd w:id="16"/>
    </w:p>
    <w:p w:rsidR="001C68BA" w:rsidRPr="004D4BC5" w:rsidRDefault="001C68BA" w:rsidP="00DB044B">
      <w:pPr>
        <w:keepNext/>
        <w:jc w:val="left"/>
        <w:rPr>
          <w:bCs w:val="0"/>
          <w:noProof w:val="0"/>
          <w:sz w:val="22"/>
          <w:szCs w:val="22"/>
          <w:lang w:val="hu-HU"/>
        </w:rPr>
      </w:pPr>
    </w:p>
    <w:p w:rsidR="00B757C9" w:rsidRPr="004D4BC5" w:rsidRDefault="00B757C9" w:rsidP="00B757C9">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8E26F9">
      <w:pPr>
        <w:spacing w:after="120"/>
        <w:rPr>
          <w:sz w:val="22"/>
          <w:szCs w:val="22"/>
          <w:lang w:val="hu-HU"/>
        </w:rPr>
      </w:pPr>
      <w:r w:rsidRPr="004D4BC5">
        <w:rPr>
          <w:sz w:val="22"/>
          <w:szCs w:val="22"/>
          <w:lang w:val="ru-RU"/>
        </w:rPr>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8E26F9">
      <w:pPr>
        <w:spacing w:after="120"/>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8E26F9">
      <w:pPr>
        <w:spacing w:after="120"/>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8E26F9">
      <w:pPr>
        <w:spacing w:after="120"/>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8E26F9">
      <w:pPr>
        <w:spacing w:after="120"/>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3A0F83">
      <w:pPr>
        <w:spacing w:after="120"/>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F32C5F">
      <w:pPr>
        <w:spacing w:after="120"/>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F32C5F">
      <w:pPr>
        <w:spacing w:after="120"/>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F32C5F">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B757C9">
      <w:pPr>
        <w:ind w:firstLine="720"/>
        <w:rPr>
          <w:sz w:val="22"/>
          <w:szCs w:val="22"/>
          <w:lang w:val="hu-HU"/>
        </w:rPr>
      </w:pPr>
    </w:p>
    <w:p w:rsidR="00B757C9" w:rsidRPr="004D4BC5" w:rsidRDefault="00CD6EF0" w:rsidP="00B757C9">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951926">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DB044B">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7" w:name="_Toc283805235"/>
      <w:bookmarkStart w:id="18" w:name="_Toc505349767"/>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7"/>
      <w:bookmarkEnd w:id="18"/>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9" w:name="_Toc283805236"/>
      <w:bookmarkStart w:id="20" w:name="_Toc505349768"/>
      <w:r w:rsidRPr="004D4BC5">
        <w:t xml:space="preserve">9. </w:t>
      </w:r>
      <w:r w:rsidR="0045669C" w:rsidRPr="004D4BC5">
        <w:rPr>
          <w:lang w:val="hu-HU"/>
        </w:rPr>
        <w:t xml:space="preserve"> FEJEZET </w:t>
      </w:r>
      <w:bookmarkEnd w:id="19"/>
      <w:r w:rsidR="0045669C" w:rsidRPr="004D4BC5">
        <w:rPr>
          <w:lang w:val="hu-HU"/>
        </w:rPr>
        <w:t xml:space="preserve"> </w:t>
      </w:r>
      <w:r w:rsidR="00CD6EF0">
        <w:rPr>
          <w:lang w:val="hu-HU"/>
        </w:rPr>
        <w:t xml:space="preserve">- </w:t>
      </w:r>
      <w:r w:rsidR="0045669C" w:rsidRPr="004D4BC5">
        <w:rPr>
          <w:lang w:val="hu-HU"/>
        </w:rPr>
        <w:t>A JOGSZABÁLYOK FELSOROLÁSA</w:t>
      </w:r>
      <w:bookmarkEnd w:id="20"/>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szám</w:t>
      </w:r>
      <w:r w:rsidRPr="004D4BC5">
        <w:rPr>
          <w:noProof w:val="0"/>
          <w:sz w:val="22"/>
          <w:szCs w:val="22"/>
        </w:rPr>
        <w:t xml:space="preserve"> )</w:t>
      </w:r>
    </w:p>
    <w:p w:rsidR="00780B8C" w:rsidRPr="004D4BC5" w:rsidRDefault="00780B8C" w:rsidP="0055632E">
      <w:pPr>
        <w:numPr>
          <w:ilvl w:val="0"/>
          <w:numId w:val="25"/>
        </w:numPr>
        <w:ind w:left="709" w:hanging="709"/>
        <w:rPr>
          <w:noProof w:val="0"/>
          <w:sz w:val="22"/>
          <w:szCs w:val="22"/>
        </w:rPr>
      </w:pPr>
      <w:r w:rsidRPr="004D4BC5">
        <w:rPr>
          <w:noProof w:val="0"/>
          <w:sz w:val="22"/>
          <w:szCs w:val="22"/>
          <w:lang w:val="en-US"/>
        </w:rPr>
        <w:t>Az autonóm tartományokban és helyi önkormányzatokban foglalkoztatottakról szóló törvény (Az SZK Hivatalos Közlönye, 21/2016. szám)</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r w:rsidRPr="004D4BC5">
        <w:rPr>
          <w:noProof w:val="0"/>
          <w:sz w:val="22"/>
          <w:szCs w:val="22"/>
        </w:rPr>
        <w:t xml:space="preserve">  101/05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004E693D">
        <w:rPr>
          <w:noProof w:val="0"/>
          <w:sz w:val="22"/>
          <w:szCs w:val="22"/>
          <w:lang w:val="hu-HU"/>
        </w:rPr>
        <w:t xml:space="preserve">. és </w:t>
      </w:r>
      <w:r w:rsidR="0055632E" w:rsidRPr="004D4BC5">
        <w:rPr>
          <w:noProof w:val="0"/>
          <w:sz w:val="22"/>
          <w:szCs w:val="22"/>
          <w:lang w:val="hu-HU"/>
        </w:rPr>
        <w:t>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1A6E87">
        <w:rPr>
          <w:noProof w:val="0"/>
          <w:sz w:val="22"/>
          <w:szCs w:val="22"/>
          <w:lang w:val="hu-HU"/>
        </w:rPr>
        <w:t>6</w:t>
      </w:r>
      <w:r w:rsidRPr="004D4BC5">
        <w:rPr>
          <w:noProof w:val="0"/>
          <w:sz w:val="22"/>
          <w:szCs w:val="22"/>
          <w:lang w:val="hu-HU"/>
        </w:rPr>
        <w:t>. évi költségvetéséről</w:t>
      </w:r>
      <w:r w:rsidRPr="004D4BC5">
        <w:rPr>
          <w:noProof w:val="0"/>
          <w:sz w:val="22"/>
          <w:szCs w:val="22"/>
        </w:rPr>
        <w:t xml:space="preserve"> (</w:t>
      </w:r>
      <w:r w:rsidR="001A6E87">
        <w:rPr>
          <w:noProof w:val="0"/>
          <w:sz w:val="22"/>
          <w:szCs w:val="22"/>
          <w:lang w:val="hu-HU"/>
        </w:rPr>
        <w:t>a</w:t>
      </w:r>
      <w:r w:rsidRPr="004D4BC5">
        <w:rPr>
          <w:noProof w:val="0"/>
          <w:sz w:val="22"/>
          <w:szCs w:val="22"/>
          <w:lang w:val="hu-HU"/>
        </w:rPr>
        <w:t>z SZK Hivatalos Közlönye,</w:t>
      </w:r>
      <w:r w:rsidR="0011221C" w:rsidRPr="004D4BC5">
        <w:rPr>
          <w:noProof w:val="0"/>
          <w:sz w:val="22"/>
          <w:szCs w:val="22"/>
          <w:lang w:val="hu-HU"/>
        </w:rPr>
        <w:t>1</w:t>
      </w:r>
      <w:r w:rsidR="001A6E87">
        <w:rPr>
          <w:noProof w:val="0"/>
          <w:sz w:val="22"/>
          <w:szCs w:val="22"/>
          <w:lang w:val="hu-HU"/>
        </w:rPr>
        <w:t>03</w:t>
      </w:r>
      <w:r w:rsidR="0011221C" w:rsidRPr="004D4BC5">
        <w:rPr>
          <w:noProof w:val="0"/>
          <w:sz w:val="22"/>
          <w:szCs w:val="22"/>
          <w:lang w:val="hu-HU"/>
        </w:rPr>
        <w:t>/201</w:t>
      </w:r>
      <w:r w:rsidR="001A6E87">
        <w:rPr>
          <w:noProof w:val="0"/>
          <w:sz w:val="22"/>
          <w:szCs w:val="22"/>
          <w:lang w:val="hu-HU"/>
        </w:rPr>
        <w:t>5</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számvevőségről és a revízióról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46/06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72/11</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,24/11</w:t>
      </w:r>
      <w:r w:rsidRPr="004D4BC5">
        <w:rPr>
          <w:noProof w:val="0"/>
          <w:sz w:val="22"/>
          <w:szCs w:val="22"/>
          <w:lang w:val="hu-HU"/>
        </w:rPr>
        <w:t>.</w:t>
      </w:r>
      <w:r w:rsidRPr="004D4BC5">
        <w:rPr>
          <w:noProof w:val="0"/>
          <w:sz w:val="22"/>
          <w:szCs w:val="22"/>
        </w:rPr>
        <w:t>,121/12</w:t>
      </w:r>
      <w:r w:rsidRPr="004D4BC5">
        <w:rPr>
          <w:noProof w:val="0"/>
          <w:sz w:val="22"/>
          <w:szCs w:val="22"/>
          <w:lang w:val="hu-HU"/>
        </w:rPr>
        <w:t>.</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dokumentációja  kidolgozásának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( 21/09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00CD6EF0">
        <w:rPr>
          <w:noProof w:val="0"/>
          <w:sz w:val="22"/>
          <w:szCs w:val="22"/>
          <w:lang w:val="hu-HU"/>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135/04</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r w:rsidRPr="004D4BC5">
        <w:rPr>
          <w:noProof w:val="0"/>
          <w:sz w:val="22"/>
          <w:szCs w:val="22"/>
          <w:lang w:val="hu-HU"/>
        </w:rPr>
        <w:t>.és</w:t>
      </w:r>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e-Közigazgatásának stratégiájáról é 2015-ig terjedő akcióbeli tervvel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26/13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tartományi közigazgatási illetékekről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 xml:space="preserve">VAT Hivatalos Lapja, </w:t>
      </w:r>
      <w:r w:rsidR="0055632E" w:rsidRPr="004D4BC5">
        <w:rPr>
          <w:noProof w:val="0"/>
          <w:sz w:val="22"/>
          <w:szCs w:val="22"/>
        </w:rPr>
        <w:t xml:space="preserve"> 5</w:t>
      </w:r>
      <w:r w:rsidR="0055632E" w:rsidRPr="004D4BC5">
        <w:rPr>
          <w:noProof w:val="0"/>
          <w:sz w:val="22"/>
          <w:szCs w:val="22"/>
          <w:lang w:val="en-US"/>
        </w:rPr>
        <w:t>3</w:t>
      </w:r>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103/11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51/07</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B642A8">
        <w:rPr>
          <w:noProof w:val="0"/>
          <w:sz w:val="22"/>
          <w:szCs w:val="22"/>
          <w:lang w:val="hu-HU"/>
        </w:rPr>
        <w:t>86/2015.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31/2013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A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2016.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88</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D50CBB">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r w:rsidRPr="004D4BC5">
        <w:rPr>
          <w:noProof w:val="0"/>
          <w:sz w:val="22"/>
          <w:szCs w:val="22"/>
        </w:rPr>
        <w:t>,  404-</w:t>
      </w:r>
      <w:r w:rsidR="00251CFC" w:rsidRPr="004D4BC5">
        <w:rPr>
          <w:noProof w:val="0"/>
          <w:sz w:val="22"/>
          <w:szCs w:val="22"/>
          <w:lang w:val="en-US"/>
        </w:rPr>
        <w:t>289</w:t>
      </w:r>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D50CBB" w:rsidRDefault="00596CD5" w:rsidP="00D50CBB">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4.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szervekben való magatartás kódexről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23/2011</w:t>
      </w:r>
      <w:r w:rsidRPr="004D4BC5">
        <w:rPr>
          <w:noProof w:val="0"/>
          <w:sz w:val="22"/>
          <w:szCs w:val="22"/>
          <w:lang w:val="hu-HU"/>
        </w:rPr>
        <w:t>.</w:t>
      </w:r>
      <w:r w:rsidRPr="004D4BC5">
        <w:rPr>
          <w:noProof w:val="0"/>
          <w:sz w:val="22"/>
          <w:szCs w:val="22"/>
        </w:rPr>
        <w:t>,1/2012-</w:t>
      </w:r>
      <w:r w:rsidRPr="004D4BC5">
        <w:rPr>
          <w:noProof w:val="0"/>
          <w:sz w:val="22"/>
          <w:szCs w:val="22"/>
          <w:lang w:val="hu-HU"/>
        </w:rPr>
        <w:t>helyreigazítás</w:t>
      </w:r>
      <w:r w:rsidRPr="004D4BC5">
        <w:rPr>
          <w:noProof w:val="0"/>
          <w:sz w:val="22"/>
          <w:szCs w:val="22"/>
        </w:rPr>
        <w:t>, 21/2013</w:t>
      </w:r>
      <w:r w:rsidRPr="004D4BC5">
        <w:rPr>
          <w:noProof w:val="0"/>
          <w:sz w:val="22"/>
          <w:szCs w:val="22"/>
          <w:lang w:val="hu-HU"/>
        </w:rPr>
        <w:t>.és</w:t>
      </w:r>
      <w:r w:rsidRPr="004D4BC5">
        <w:rPr>
          <w:noProof w:val="0"/>
          <w:sz w:val="22"/>
          <w:szCs w:val="22"/>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lang w:val="en-US"/>
        </w:rPr>
        <w:t>8</w:t>
      </w:r>
      <w:r w:rsidRPr="004D4BC5">
        <w:rPr>
          <w:noProof w:val="0"/>
          <w:sz w:val="22"/>
          <w:szCs w:val="22"/>
        </w:rPr>
        <w:t>/201</w:t>
      </w:r>
      <w:r w:rsidRPr="004D4BC5">
        <w:rPr>
          <w:noProof w:val="0"/>
          <w:sz w:val="22"/>
          <w:szCs w:val="22"/>
          <w:lang w:val="en-US"/>
        </w:rPr>
        <w:t>2. szám</w:t>
      </w:r>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r w:rsidRPr="004D4BC5">
        <w:rPr>
          <w:noProof w:val="0"/>
          <w:sz w:val="22"/>
          <w:szCs w:val="22"/>
          <w:lang w:val="en-US"/>
        </w:rPr>
        <w:t>Törvény az állami szervekben és közszolgálatokban való fizetésekről</w:t>
      </w:r>
      <w:r w:rsidRPr="004D4BC5">
        <w:rPr>
          <w:noProof w:val="0"/>
          <w:sz w:val="22"/>
          <w:szCs w:val="22"/>
        </w:rPr>
        <w:t xml:space="preserve"> (Az SZK Hivatalos Közlönye,  34/01</w:t>
      </w:r>
      <w:r w:rsidRPr="004D4BC5">
        <w:rPr>
          <w:noProof w:val="0"/>
          <w:sz w:val="22"/>
          <w:szCs w:val="22"/>
          <w:lang w:val="hu-HU"/>
        </w:rPr>
        <w:t>.</w:t>
      </w:r>
      <w:r w:rsidRPr="004D4BC5">
        <w:rPr>
          <w:noProof w:val="0"/>
          <w:sz w:val="22"/>
          <w:szCs w:val="22"/>
        </w:rPr>
        <w:t xml:space="preserve">, 62/06 – </w:t>
      </w:r>
      <w:r w:rsidRPr="004D4BC5">
        <w:rPr>
          <w:noProof w:val="0"/>
          <w:sz w:val="22"/>
          <w:szCs w:val="22"/>
          <w:lang w:val="hu-HU"/>
        </w:rPr>
        <w:t>más törvény</w:t>
      </w:r>
      <w:r w:rsidRPr="004D4BC5">
        <w:rPr>
          <w:noProof w:val="0"/>
          <w:sz w:val="22"/>
          <w:szCs w:val="22"/>
        </w:rPr>
        <w:t xml:space="preserve">, 116/08 – </w:t>
      </w:r>
      <w:r w:rsidRPr="004D4BC5">
        <w:rPr>
          <w:noProof w:val="0"/>
          <w:sz w:val="22"/>
          <w:szCs w:val="22"/>
          <w:lang w:val="hu-HU"/>
        </w:rPr>
        <w:t>más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Rendelet a közpénzek felhasználóinál az új munkábaállításra  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DE6B37">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Pr="004D4BC5">
        <w:rPr>
          <w:sz w:val="22"/>
          <w:szCs w:val="22"/>
          <w:lang w:val="hu-HU"/>
        </w:rPr>
        <w:t>. és</w:t>
      </w:r>
      <w:r w:rsidRPr="004D4BC5">
        <w:rPr>
          <w:sz w:val="22"/>
          <w:szCs w:val="22"/>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060AFE" w:rsidRDefault="00060AFE" w:rsidP="00DB044B">
      <w:pPr>
        <w:pStyle w:val="StyleHeading1Naslov111ptUnderlineLeft63mm1"/>
        <w:rPr>
          <w:rFonts w:cs="Arial"/>
          <w:kern w:val="0"/>
          <w:sz w:val="20"/>
          <w:u w:val="none"/>
          <w:lang w:val="en-US"/>
        </w:rPr>
      </w:pPr>
      <w:bookmarkStart w:id="21" w:name="_Toc283805237"/>
      <w:r>
        <w:rPr>
          <w:rFonts w:cs="Arial"/>
          <w:kern w:val="0"/>
          <w:sz w:val="20"/>
          <w:u w:val="none"/>
          <w:lang w:val="en-US"/>
        </w:rPr>
        <w:br w:type="page"/>
      </w:r>
    </w:p>
    <w:p w:rsidR="001C68BA" w:rsidRPr="004D4BC5" w:rsidRDefault="001C68BA" w:rsidP="00DB044B">
      <w:pPr>
        <w:pStyle w:val="StyleHeading1Naslov111ptUnderlineLeft63mm1"/>
        <w:rPr>
          <w:lang w:val="hu-HU"/>
        </w:rPr>
      </w:pPr>
      <w:bookmarkStart w:id="22" w:name="_Toc505349769"/>
      <w:r w:rsidRPr="004D4BC5">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1"/>
      <w:bookmarkEnd w:id="22"/>
    </w:p>
    <w:p w:rsidR="001C68BA" w:rsidRPr="004D4BC5" w:rsidRDefault="001C68BA" w:rsidP="00DB044B">
      <w:pPr>
        <w:keepNext/>
        <w:jc w:val="left"/>
        <w:rPr>
          <w:bCs w:val="0"/>
          <w:noProof w:val="0"/>
          <w:sz w:val="22"/>
          <w:szCs w:val="22"/>
          <w:lang w:val="sr-Latn-CS"/>
        </w:rPr>
      </w:pPr>
    </w:p>
    <w:p w:rsidR="001C68BA" w:rsidRPr="00FB04F8" w:rsidRDefault="00E1263B" w:rsidP="00DB044B">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pStyle w:val="StyleHeading1Naslov111ptUnderlineLeft63mm1"/>
        <w:rPr>
          <w:lang w:val="hu-HU"/>
        </w:rPr>
      </w:pPr>
      <w:bookmarkStart w:id="23" w:name="_Toc505349770"/>
      <w:bookmarkStart w:id="24" w:name="_Toc283805238"/>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3"/>
      <w:bookmarkEnd w:id="24"/>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ezen szerv működéséhez.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25" w:name="_Toc505349771"/>
      <w:bookmarkStart w:id="26" w:name="_Toc283805239"/>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5"/>
      <w:bookmarkEnd w:id="26"/>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rPr>
      </w:pPr>
      <w:bookmarkStart w:id="27" w:name="_Toc505349772"/>
      <w:bookmarkStart w:id="28" w:name="_Toc283805240"/>
      <w:bookmarkStart w:id="29" w:name="_Toc339975203"/>
      <w:bookmarkStart w:id="30" w:name="_Toc342392625"/>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27"/>
    </w:p>
    <w:bookmarkEnd w:id="28"/>
    <w:bookmarkEnd w:id="29"/>
    <w:bookmarkEnd w:id="30"/>
    <w:p w:rsidR="001B6427" w:rsidRPr="004D4BC5" w:rsidRDefault="001B6427" w:rsidP="001B6427">
      <w:pPr>
        <w:jc w:val="left"/>
        <w:rPr>
          <w:bCs w:val="0"/>
          <w:noProof w:val="0"/>
          <w:sz w:val="22"/>
          <w:szCs w:val="22"/>
          <w:lang w:val="ru-RU"/>
        </w:rPr>
      </w:pPr>
    </w:p>
    <w:p w:rsidR="004D4BC5" w:rsidRPr="004D4BC5" w:rsidRDefault="004D4BC5" w:rsidP="004D4BC5">
      <w:pPr>
        <w:ind w:firstLine="708"/>
        <w:rPr>
          <w:sz w:val="22"/>
          <w:szCs w:val="22"/>
          <w:lang w:val="en-US"/>
        </w:rPr>
      </w:pPr>
      <w:r w:rsidRPr="004D4BC5">
        <w:rPr>
          <w:sz w:val="22"/>
          <w:szCs w:val="22"/>
          <w:lang w:val="hu-HU"/>
        </w:rPr>
        <w:t>A Tartományi Szervek Közös Ügyintéző Igazgatóságának jóváhagyott 2016. évi bevétele és jövedelme összesen 726</w:t>
      </w:r>
      <w:r w:rsidRPr="004D4BC5">
        <w:rPr>
          <w:sz w:val="22"/>
          <w:szCs w:val="22"/>
          <w:lang w:val="ru-RU"/>
        </w:rPr>
        <w:t>.</w:t>
      </w:r>
      <w:r w:rsidRPr="004D4BC5">
        <w:rPr>
          <w:sz w:val="22"/>
          <w:szCs w:val="22"/>
          <w:lang w:val="hu-HU"/>
        </w:rPr>
        <w:t>459</w:t>
      </w:r>
      <w:r w:rsidRPr="004D4BC5">
        <w:rPr>
          <w:sz w:val="22"/>
          <w:szCs w:val="22"/>
          <w:lang w:val="ru-RU"/>
        </w:rPr>
        <w:t>.</w:t>
      </w:r>
      <w:r w:rsidRPr="004D4BC5">
        <w:rPr>
          <w:sz w:val="22"/>
          <w:szCs w:val="22"/>
          <w:lang w:val="hu-HU"/>
        </w:rPr>
        <w:t>752</w:t>
      </w:r>
      <w:r w:rsidRPr="004D4BC5">
        <w:rPr>
          <w:sz w:val="22"/>
          <w:szCs w:val="22"/>
          <w:lang w:val="ru-RU"/>
        </w:rPr>
        <w:t>,</w:t>
      </w:r>
      <w:r w:rsidRPr="004D4BC5">
        <w:rPr>
          <w:sz w:val="22"/>
          <w:szCs w:val="22"/>
          <w:lang w:val="sr-Latn-CS"/>
        </w:rPr>
        <w:t>08*</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 xml:space="preserve">a Vajdaság Autonóm Tartomány 2016. évi költségvetéséről szóló tartományi képviselőházai rendelet (VAT Hivatalos Lapja, 54/2015. és 54/2016. szám) </w:t>
      </w:r>
      <w:r w:rsidRPr="004D4BC5">
        <w:rPr>
          <w:sz w:val="22"/>
          <w:szCs w:val="22"/>
          <w:lang w:val="ru-RU"/>
        </w:rPr>
        <w:t>10.</w:t>
      </w:r>
      <w:r w:rsidRPr="004D4BC5">
        <w:rPr>
          <w:sz w:val="22"/>
          <w:szCs w:val="22"/>
          <w:lang w:val="hu-HU"/>
        </w:rPr>
        <w:t xml:space="preserve"> szakaszával, valamint  a Tartományi Szervek Közös Ügyintéző Igazgatóságának 109-402-14/2016-02 számú és 2016.01.15-i keltezésű pénzügyi tervével összhangban.</w:t>
      </w:r>
    </w:p>
    <w:p w:rsidR="004D4BC5" w:rsidRPr="000B61F0" w:rsidRDefault="004D4BC5" w:rsidP="004D4BC5">
      <w:pPr>
        <w:ind w:firstLine="708"/>
        <w:rPr>
          <w:sz w:val="22"/>
          <w:szCs w:val="22"/>
          <w:lang w:val="hu-HU"/>
        </w:rPr>
      </w:pPr>
      <w:r w:rsidRPr="004D4BC5">
        <w:rPr>
          <w:sz w:val="22"/>
          <w:szCs w:val="22"/>
          <w:lang w:val="en-US"/>
        </w:rPr>
        <w:tab/>
      </w:r>
      <w:r w:rsidRPr="004D4BC5">
        <w:rPr>
          <w:sz w:val="22"/>
          <w:szCs w:val="22"/>
          <w:lang w:val="hu-HU"/>
        </w:rPr>
        <w:t>A Tartományi Szervek Közös Ügyintéző Igazgatóságának megvalósított 2016. évi kiadásai és költségei összesen 614</w:t>
      </w:r>
      <w:r w:rsidRPr="004D4BC5">
        <w:rPr>
          <w:sz w:val="22"/>
          <w:szCs w:val="22"/>
          <w:lang w:val="sr-Latn-CS"/>
        </w:rPr>
        <w:t xml:space="preserve">.515.994,04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és A</w:t>
      </w:r>
      <w:r w:rsidR="005C6530">
        <w:rPr>
          <w:sz w:val="22"/>
          <w:szCs w:val="22"/>
          <w:lang w:val="hu-HU"/>
        </w:rPr>
        <w:t xml:space="preserve"> Vajdaság Autonóm Tartomány 2016</w:t>
      </w:r>
      <w:r w:rsidRPr="004D4BC5">
        <w:rPr>
          <w:sz w:val="22"/>
          <w:szCs w:val="22"/>
          <w:lang w:val="hu-HU"/>
        </w:rPr>
        <w:t>. évi költségvetési zárszámadásáról szóló tart</w:t>
      </w:r>
      <w:r w:rsidR="000B61F0">
        <w:rPr>
          <w:sz w:val="22"/>
          <w:szCs w:val="22"/>
          <w:lang w:val="hu-HU"/>
        </w:rPr>
        <w:t>ományi képviselőházi rendelet (</w:t>
      </w:r>
      <w:r w:rsidRPr="004D4BC5">
        <w:rPr>
          <w:sz w:val="22"/>
          <w:szCs w:val="22"/>
          <w:lang w:val="hu-HU"/>
        </w:rPr>
        <w:t>VAT Hivatalos Lapja, 29/2017. szám) mutatja ki őket</w:t>
      </w:r>
      <w:r w:rsidRPr="004D4BC5">
        <w:rPr>
          <w:sz w:val="22"/>
          <w:szCs w:val="22"/>
        </w:rPr>
        <w:t>.</w:t>
      </w:r>
    </w:p>
    <w:p w:rsidR="004D4BC5" w:rsidRPr="004D4BC5" w:rsidRDefault="004D4BC5" w:rsidP="004D4BC5">
      <w:pPr>
        <w:ind w:firstLine="708"/>
        <w:rPr>
          <w:sz w:val="22"/>
          <w:szCs w:val="22"/>
          <w:lang w:val="ru-RU"/>
        </w:rPr>
      </w:pPr>
      <w:r w:rsidRPr="004D4BC5">
        <w:rPr>
          <w:sz w:val="22"/>
          <w:szCs w:val="22"/>
          <w:lang w:val="en-US"/>
        </w:rPr>
        <w:tab/>
      </w:r>
      <w:r w:rsidR="005A4F60" w:rsidRPr="005A4F60">
        <w:rPr>
          <w:sz w:val="22"/>
          <w:szCs w:val="22"/>
          <w:lang w:val="hu-HU"/>
        </w:rPr>
        <w:t xml:space="preserve">A Tartományi Szervek Közös Ügyintéző Igazgatóságának jóváhagyott 2017. évi bevétele és jövedelme összesen </w:t>
      </w:r>
      <w:r w:rsidR="002E0171">
        <w:rPr>
          <w:sz w:val="22"/>
          <w:szCs w:val="22"/>
          <w:lang w:val="en-US"/>
        </w:rPr>
        <w:t>892</w:t>
      </w:r>
      <w:r w:rsidR="005A4F60" w:rsidRPr="005A4F60">
        <w:rPr>
          <w:sz w:val="22"/>
          <w:szCs w:val="22"/>
          <w:lang w:val="ru-RU"/>
        </w:rPr>
        <w:t>.</w:t>
      </w:r>
      <w:r w:rsidR="005A4F60" w:rsidRPr="005A4F60">
        <w:rPr>
          <w:sz w:val="22"/>
          <w:szCs w:val="22"/>
          <w:lang w:val="en-US"/>
        </w:rPr>
        <w:t>631</w:t>
      </w:r>
      <w:r w:rsidR="005A4F60" w:rsidRPr="005A4F60">
        <w:rPr>
          <w:sz w:val="22"/>
          <w:szCs w:val="22"/>
          <w:lang w:val="ru-RU"/>
        </w:rPr>
        <w:t>.</w:t>
      </w:r>
      <w:r w:rsidR="005A4F60" w:rsidRPr="005A4F60">
        <w:rPr>
          <w:sz w:val="22"/>
          <w:szCs w:val="22"/>
          <w:lang w:val="en-US"/>
        </w:rPr>
        <w:t>119</w:t>
      </w:r>
      <w:r w:rsidR="005A4F60" w:rsidRPr="005A4F60">
        <w:rPr>
          <w:sz w:val="22"/>
          <w:szCs w:val="22"/>
          <w:lang w:val="ru-RU"/>
        </w:rPr>
        <w:t>,</w:t>
      </w:r>
      <w:r w:rsidR="005A4F60" w:rsidRPr="005A4F60">
        <w:rPr>
          <w:sz w:val="22"/>
          <w:szCs w:val="22"/>
          <w:lang w:val="en-US"/>
        </w:rPr>
        <w:t>00</w:t>
      </w:r>
      <w:r w:rsidR="005A4F60" w:rsidRPr="005A4F60">
        <w:rPr>
          <w:sz w:val="22"/>
          <w:szCs w:val="22"/>
          <w:lang w:val="hu-HU"/>
        </w:rPr>
        <w:t>dinár</w:t>
      </w:r>
      <w:r w:rsidR="005A4F60" w:rsidRPr="005A4F60">
        <w:rPr>
          <w:sz w:val="22"/>
          <w:szCs w:val="22"/>
          <w:lang w:val="ru-RU"/>
        </w:rPr>
        <w:t xml:space="preserve"> (</w:t>
      </w:r>
      <w:r w:rsidR="005A4F60" w:rsidRPr="005A4F60">
        <w:rPr>
          <w:sz w:val="22"/>
          <w:szCs w:val="22"/>
          <w:lang w:val="hu-HU"/>
        </w:rPr>
        <w:t>az I. táblázat 5. oszlopa</w:t>
      </w:r>
      <w:r w:rsidR="005A4F60" w:rsidRPr="005A4F60">
        <w:rPr>
          <w:sz w:val="22"/>
          <w:szCs w:val="22"/>
          <w:lang w:val="ru-RU"/>
        </w:rPr>
        <w:t>),</w:t>
      </w:r>
      <w:r w:rsidR="005A4F60" w:rsidRPr="005A4F60">
        <w:rPr>
          <w:sz w:val="22"/>
          <w:szCs w:val="22"/>
          <w:lang w:val="hu-HU"/>
        </w:rPr>
        <w:t xml:space="preserve"> a Vajdaság Autonóm Tartomány 2017. évi költségvetéséről szóló tartományi képviselőházai rendelet (VAT Hivatalos Lapja, 69/2016. és 29/2017.</w:t>
      </w:r>
      <w:r w:rsidR="005C6530">
        <w:rPr>
          <w:sz w:val="22"/>
          <w:szCs w:val="22"/>
          <w:lang w:val="hu-HU"/>
        </w:rPr>
        <w:t xml:space="preserve"> és 39/2017.</w:t>
      </w:r>
      <w:r w:rsidR="005A4F60" w:rsidRPr="005A4F60">
        <w:rPr>
          <w:sz w:val="22"/>
          <w:szCs w:val="22"/>
          <w:lang w:val="hu-HU"/>
        </w:rPr>
        <w:t xml:space="preserve"> szám) </w:t>
      </w:r>
      <w:r w:rsidR="005A4F60" w:rsidRPr="005A4F60">
        <w:rPr>
          <w:sz w:val="22"/>
          <w:szCs w:val="22"/>
          <w:lang w:val="ru-RU"/>
        </w:rPr>
        <w:t>1</w:t>
      </w:r>
      <w:r w:rsidR="005A4F60" w:rsidRPr="005A4F60">
        <w:rPr>
          <w:sz w:val="22"/>
          <w:szCs w:val="22"/>
          <w:lang w:val="hu-HU"/>
        </w:rPr>
        <w:t>1</w:t>
      </w:r>
      <w:r w:rsidR="005A4F60" w:rsidRPr="005A4F60">
        <w:rPr>
          <w:sz w:val="22"/>
          <w:szCs w:val="22"/>
          <w:lang w:val="ru-RU"/>
        </w:rPr>
        <w:t>.</w:t>
      </w:r>
      <w:r w:rsidR="005A4F60" w:rsidRPr="005A4F60">
        <w:rPr>
          <w:sz w:val="22"/>
          <w:szCs w:val="22"/>
          <w:lang w:val="hu-HU"/>
        </w:rPr>
        <w:t xml:space="preserve"> szakaszával</w:t>
      </w:r>
      <w:r w:rsidR="002E0171">
        <w:rPr>
          <w:sz w:val="22"/>
          <w:szCs w:val="22"/>
          <w:lang w:val="hu-HU"/>
        </w:rPr>
        <w:t xml:space="preserve"> és a </w:t>
      </w:r>
      <w:r w:rsidR="0047424D">
        <w:rPr>
          <w:sz w:val="22"/>
          <w:szCs w:val="22"/>
          <w:lang w:val="hu-HU"/>
        </w:rPr>
        <w:t xml:space="preserve">folyó költségvetési tartalékok átruházásáról szóló </w:t>
      </w:r>
      <w:r w:rsidR="002E0171">
        <w:rPr>
          <w:sz w:val="22"/>
          <w:szCs w:val="22"/>
          <w:lang w:val="hu-HU"/>
        </w:rPr>
        <w:t>2017.</w:t>
      </w:r>
      <w:r w:rsidR="00523256">
        <w:rPr>
          <w:sz w:val="22"/>
          <w:szCs w:val="22"/>
          <w:lang w:val="hu-HU"/>
        </w:rPr>
        <w:t xml:space="preserve"> szeptember </w:t>
      </w:r>
      <w:r w:rsidR="002E0171">
        <w:rPr>
          <w:sz w:val="22"/>
          <w:szCs w:val="22"/>
          <w:lang w:val="hu-HU"/>
        </w:rPr>
        <w:t>20-án kelt, 401-928/2017-03 számú</w:t>
      </w:r>
      <w:r w:rsidR="00523256">
        <w:rPr>
          <w:sz w:val="22"/>
          <w:szCs w:val="22"/>
          <w:lang w:val="hu-HU"/>
        </w:rPr>
        <w:t xml:space="preserve"> </w:t>
      </w:r>
      <w:r w:rsidR="002E0171">
        <w:rPr>
          <w:sz w:val="22"/>
          <w:szCs w:val="22"/>
          <w:lang w:val="hu-HU"/>
        </w:rPr>
        <w:t xml:space="preserve">határozattal </w:t>
      </w:r>
      <w:r w:rsidR="005A4F60" w:rsidRPr="005A4F60">
        <w:rPr>
          <w:sz w:val="22"/>
          <w:szCs w:val="22"/>
          <w:lang w:val="hu-HU"/>
        </w:rPr>
        <w:t>összhangban.</w:t>
      </w:r>
    </w:p>
    <w:p w:rsidR="00530256" w:rsidRDefault="004D4BC5" w:rsidP="004D4BC5">
      <w:pPr>
        <w:ind w:firstLine="708"/>
        <w:rPr>
          <w:sz w:val="22"/>
          <w:szCs w:val="22"/>
          <w:lang w:val="hu-HU"/>
        </w:rPr>
      </w:pPr>
      <w:r w:rsidRPr="004D4BC5">
        <w:rPr>
          <w:sz w:val="22"/>
          <w:szCs w:val="22"/>
          <w:lang w:val="hu-HU"/>
        </w:rPr>
        <w:t>A Tartományi Szervek Közös Ügyintéző Igazgatóságának megvalósított 2017. évi ki</w:t>
      </w:r>
      <w:r w:rsidR="005C6530">
        <w:rPr>
          <w:sz w:val="22"/>
          <w:szCs w:val="22"/>
          <w:lang w:val="hu-HU"/>
        </w:rPr>
        <w:t>adásai és költségei összesen 491</w:t>
      </w:r>
      <w:r w:rsidR="0047424D">
        <w:rPr>
          <w:sz w:val="22"/>
          <w:szCs w:val="22"/>
          <w:lang w:val="sr-Latn-CS"/>
        </w:rPr>
        <w:t>.380.034,31</w:t>
      </w:r>
      <w:r w:rsidRPr="004D4BC5">
        <w:rPr>
          <w:sz w:val="22"/>
          <w:szCs w:val="22"/>
          <w:lang w:val="hu-HU"/>
        </w:rPr>
        <w:t xml:space="preserve">dinárt tesznek ki </w:t>
      </w:r>
      <w:r w:rsidRPr="004D4BC5">
        <w:rPr>
          <w:sz w:val="22"/>
          <w:szCs w:val="22"/>
        </w:rPr>
        <w:t>(</w:t>
      </w:r>
      <w:r w:rsidRPr="004D4BC5">
        <w:rPr>
          <w:sz w:val="22"/>
          <w:szCs w:val="22"/>
          <w:lang w:val="hu-HU"/>
        </w:rPr>
        <w:t>az I. táblázat 6</w:t>
      </w:r>
      <w:r w:rsidRPr="004D4BC5">
        <w:rPr>
          <w:sz w:val="22"/>
          <w:szCs w:val="22"/>
          <w:lang w:val="en-US"/>
        </w:rPr>
        <w:t>. oszlopa</w:t>
      </w:r>
      <w:r w:rsidRPr="004D4BC5">
        <w:rPr>
          <w:sz w:val="22"/>
          <w:szCs w:val="22"/>
        </w:rPr>
        <w:t xml:space="preserve">), </w:t>
      </w:r>
      <w:r w:rsidRPr="004D4BC5">
        <w:rPr>
          <w:sz w:val="22"/>
          <w:szCs w:val="22"/>
          <w:lang w:val="hu-HU"/>
        </w:rPr>
        <w:t>és a Tartományi Szervek Közös Ügyintéző Igazgatósága pénzügyi tervének végrehajtásáról</w:t>
      </w:r>
      <w:r w:rsidR="005C6530">
        <w:rPr>
          <w:sz w:val="22"/>
          <w:szCs w:val="22"/>
          <w:lang w:val="hu-HU"/>
        </w:rPr>
        <w:t xml:space="preserve"> szóló, a 2017.01.01-</w:t>
      </w:r>
      <w:r w:rsidR="00523256">
        <w:rPr>
          <w:sz w:val="22"/>
          <w:szCs w:val="22"/>
          <w:lang w:val="hu-HU"/>
        </w:rPr>
        <w:t>jé</w:t>
      </w:r>
      <w:r w:rsidR="005C6530">
        <w:rPr>
          <w:sz w:val="22"/>
          <w:szCs w:val="22"/>
          <w:lang w:val="hu-HU"/>
        </w:rPr>
        <w:t>től 2017.09</w:t>
      </w:r>
      <w:r w:rsidRPr="004D4BC5">
        <w:rPr>
          <w:sz w:val="22"/>
          <w:szCs w:val="22"/>
          <w:lang w:val="hu-HU"/>
        </w:rPr>
        <w:t>.30-ig terjedő időszakra szóló jelentés mutatja ki őket (a jelentés megtalálható a Közbeszerzési és Anyagi-pénzügyi Teendők Főosztályában)</w:t>
      </w:r>
      <w:r w:rsidRPr="004D4BC5">
        <w:rPr>
          <w:sz w:val="22"/>
          <w:szCs w:val="22"/>
        </w:rPr>
        <w:t>.</w:t>
      </w:r>
    </w:p>
    <w:p w:rsidR="0047424D" w:rsidRPr="0047424D" w:rsidRDefault="0047424D" w:rsidP="004D4BC5">
      <w:pPr>
        <w:ind w:firstLine="708"/>
        <w:rPr>
          <w:sz w:val="22"/>
          <w:szCs w:val="22"/>
          <w:lang w:val="hu-HU"/>
        </w:rPr>
      </w:pPr>
      <w:r w:rsidRPr="004D4BC5">
        <w:rPr>
          <w:sz w:val="22"/>
          <w:szCs w:val="22"/>
          <w:lang w:val="en-US"/>
        </w:rPr>
        <w:tab/>
      </w:r>
      <w:r w:rsidRPr="005A4F60">
        <w:rPr>
          <w:sz w:val="22"/>
          <w:szCs w:val="22"/>
          <w:lang w:val="hu-HU"/>
        </w:rPr>
        <w:t xml:space="preserve">A Tartományi Szervek Közös Ügyintéző </w:t>
      </w:r>
      <w:r>
        <w:rPr>
          <w:sz w:val="22"/>
          <w:szCs w:val="22"/>
          <w:lang w:val="hu-HU"/>
        </w:rPr>
        <w:t>Igazgatóságának jóváhagyott 2018</w:t>
      </w:r>
      <w:r w:rsidRPr="005A4F60">
        <w:rPr>
          <w:sz w:val="22"/>
          <w:szCs w:val="22"/>
          <w:lang w:val="hu-HU"/>
        </w:rPr>
        <w:t xml:space="preserve">. évi bevétele és jövedelme összesen </w:t>
      </w:r>
      <w:r>
        <w:rPr>
          <w:sz w:val="22"/>
          <w:szCs w:val="22"/>
          <w:lang w:val="en-US"/>
        </w:rPr>
        <w:t>781</w:t>
      </w:r>
      <w:r w:rsidRPr="005A4F60">
        <w:rPr>
          <w:sz w:val="22"/>
          <w:szCs w:val="22"/>
          <w:lang w:val="ru-RU"/>
        </w:rPr>
        <w:t>.</w:t>
      </w:r>
      <w:r>
        <w:rPr>
          <w:sz w:val="22"/>
          <w:szCs w:val="22"/>
          <w:lang w:val="en-US"/>
        </w:rPr>
        <w:t>007</w:t>
      </w:r>
      <w:r w:rsidRPr="005A4F60">
        <w:rPr>
          <w:sz w:val="22"/>
          <w:szCs w:val="22"/>
          <w:lang w:val="ru-RU"/>
        </w:rPr>
        <w:t>.</w:t>
      </w:r>
      <w:r>
        <w:rPr>
          <w:sz w:val="22"/>
          <w:szCs w:val="22"/>
          <w:lang w:val="en-US"/>
        </w:rPr>
        <w:t>213</w:t>
      </w:r>
      <w:r w:rsidRPr="005A4F60">
        <w:rPr>
          <w:sz w:val="22"/>
          <w:szCs w:val="22"/>
          <w:lang w:val="ru-RU"/>
        </w:rPr>
        <w:t>,</w:t>
      </w:r>
      <w:r>
        <w:rPr>
          <w:sz w:val="22"/>
          <w:szCs w:val="22"/>
          <w:lang w:val="en-US"/>
        </w:rPr>
        <w:t>69</w:t>
      </w:r>
      <w:r w:rsidR="00523256">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7</w:t>
      </w:r>
      <w:r w:rsidRPr="005A4F60">
        <w:rPr>
          <w:sz w:val="22"/>
          <w:szCs w:val="22"/>
          <w:lang w:val="hu-HU"/>
        </w:rPr>
        <w:t>. oszlopa</w:t>
      </w:r>
      <w:r w:rsidRPr="005A4F60">
        <w:rPr>
          <w:sz w:val="22"/>
          <w:szCs w:val="22"/>
          <w:lang w:val="ru-RU"/>
        </w:rPr>
        <w:t>),</w:t>
      </w:r>
      <w:r w:rsidRPr="005A4F60">
        <w:rPr>
          <w:sz w:val="22"/>
          <w:szCs w:val="22"/>
          <w:lang w:val="hu-HU"/>
        </w:rPr>
        <w:t xml:space="preserve"> a</w:t>
      </w:r>
      <w:r>
        <w:rPr>
          <w:sz w:val="22"/>
          <w:szCs w:val="22"/>
          <w:lang w:val="hu-HU"/>
        </w:rPr>
        <w:t xml:space="preserve"> Vajdaság Autonóm Tartomány 2018</w:t>
      </w:r>
      <w:r w:rsidRPr="005A4F60">
        <w:rPr>
          <w:sz w:val="22"/>
          <w:szCs w:val="22"/>
          <w:lang w:val="hu-HU"/>
        </w:rPr>
        <w:t>. évi költségvetéséről szóló tartományi képviselőházai rendelet (VAT Hivat</w:t>
      </w:r>
      <w:r>
        <w:rPr>
          <w:sz w:val="22"/>
          <w:szCs w:val="22"/>
          <w:lang w:val="hu-HU"/>
        </w:rPr>
        <w:t>alos Lapja, 57/2017.</w:t>
      </w:r>
      <w:r w:rsidRPr="005A4F60">
        <w:rPr>
          <w:sz w:val="22"/>
          <w:szCs w:val="22"/>
          <w:lang w:val="hu-HU"/>
        </w:rPr>
        <w:t xml:space="preserve"> szám) </w:t>
      </w:r>
      <w:r w:rsidRPr="005A4F60">
        <w:rPr>
          <w:sz w:val="22"/>
          <w:szCs w:val="22"/>
          <w:lang w:val="ru-RU"/>
        </w:rPr>
        <w:t>1</w:t>
      </w:r>
      <w:r w:rsidRPr="005A4F60">
        <w:rPr>
          <w:sz w:val="22"/>
          <w:szCs w:val="22"/>
          <w:lang w:val="hu-HU"/>
        </w:rPr>
        <w:t>1</w:t>
      </w:r>
      <w:r w:rsidRPr="005A4F60">
        <w:rPr>
          <w:sz w:val="22"/>
          <w:szCs w:val="22"/>
          <w:lang w:val="ru-RU"/>
        </w:rPr>
        <w:t>.</w:t>
      </w:r>
      <w:r w:rsidRPr="005A4F60">
        <w:rPr>
          <w:sz w:val="22"/>
          <w:szCs w:val="22"/>
          <w:lang w:val="hu-HU"/>
        </w:rPr>
        <w:t xml:space="preserve"> szakaszával</w:t>
      </w:r>
      <w:r>
        <w:rPr>
          <w:sz w:val="22"/>
          <w:szCs w:val="22"/>
          <w:lang w:val="hu-HU"/>
        </w:rPr>
        <w:t xml:space="preserve"> össz</w:t>
      </w:r>
      <w:r w:rsidR="00523256">
        <w:rPr>
          <w:sz w:val="22"/>
          <w:szCs w:val="22"/>
          <w:lang w:val="hu-HU"/>
        </w:rPr>
        <w:t>hangban</w:t>
      </w:r>
      <w:r>
        <w:rPr>
          <w:sz w:val="22"/>
          <w:szCs w:val="22"/>
          <w:lang w:val="hu-HU"/>
        </w:rPr>
        <w:t>.</w:t>
      </w: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D6AF4">
            <w:pPr>
              <w:jc w:val="center"/>
              <w:rPr>
                <w:sz w:val="18"/>
                <w:szCs w:val="18"/>
                <w:lang w:val="ru-RU"/>
              </w:rPr>
            </w:pPr>
            <w:r w:rsidRPr="004D4BC5">
              <w:rPr>
                <w:sz w:val="18"/>
                <w:szCs w:val="18"/>
                <w:lang w:val="hu-HU"/>
              </w:rPr>
              <w:t xml:space="preserve">A </w:t>
            </w:r>
            <w:r w:rsidRPr="004D4BC5">
              <w:rPr>
                <w:b/>
                <w:sz w:val="18"/>
                <w:szCs w:val="18"/>
              </w:rPr>
              <w:t>201</w:t>
            </w:r>
            <w:r w:rsidR="006D6AF4" w:rsidRPr="004D4BC5">
              <w:rPr>
                <w:b/>
                <w:sz w:val="18"/>
                <w:szCs w:val="18"/>
                <w:lang w:val="en-US"/>
              </w:rPr>
              <w:t>6</w:t>
            </w:r>
            <w:r w:rsidRPr="004D4BC5">
              <w:rPr>
                <w:b/>
                <w:sz w:val="18"/>
                <w:szCs w:val="18"/>
              </w:rPr>
              <w:t>.</w:t>
            </w:r>
            <w:r w:rsidRPr="004D4BC5">
              <w:rPr>
                <w:sz w:val="18"/>
                <w:szCs w:val="18"/>
                <w:lang w:val="hu-HU"/>
              </w:rPr>
              <w:t xml:space="preserve"> évre jóváhagyott bevételek</w:t>
            </w:r>
            <w:r w:rsidRPr="004D4BC5">
              <w:rPr>
                <w:sz w:val="18"/>
                <w:szCs w:val="18"/>
              </w:rPr>
              <w:t xml:space="preserve"> *</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Pr="004D4BC5">
              <w:rPr>
                <w:b/>
                <w:sz w:val="18"/>
                <w:szCs w:val="18"/>
              </w:rPr>
              <w:t>201</w:t>
            </w:r>
            <w:r w:rsidR="006D6AF4" w:rsidRPr="004D4BC5">
              <w:rPr>
                <w:b/>
                <w:sz w:val="18"/>
                <w:szCs w:val="18"/>
                <w:lang w:val="en-US"/>
              </w:rPr>
              <w:t>6</w:t>
            </w:r>
            <w:r w:rsidRPr="004D4BC5">
              <w:rPr>
                <w:b/>
                <w:sz w:val="18"/>
                <w:szCs w:val="18"/>
              </w:rPr>
              <w:t>.</w:t>
            </w:r>
            <w:r w:rsidRPr="004D4BC5">
              <w:rPr>
                <w:sz w:val="18"/>
                <w:szCs w:val="18"/>
                <w:lang w:val="hu-HU"/>
              </w:rPr>
              <w:t>évi kiadások és költségek</w:t>
            </w:r>
          </w:p>
          <w:p w:rsidR="00F94624" w:rsidRPr="004D4BC5" w:rsidRDefault="00983D5B" w:rsidP="004D4BC5">
            <w:pPr>
              <w:jc w:val="center"/>
              <w:rPr>
                <w:sz w:val="18"/>
                <w:szCs w:val="18"/>
              </w:rPr>
            </w:pPr>
            <w:r w:rsidRPr="004D4BC5">
              <w:rPr>
                <w:sz w:val="18"/>
                <w:szCs w:val="18"/>
              </w:rPr>
              <w:t>(201</w:t>
            </w:r>
            <w:r w:rsidR="006D6AF4" w:rsidRPr="004D4BC5">
              <w:rPr>
                <w:sz w:val="18"/>
                <w:szCs w:val="18"/>
                <w:lang w:val="en-US"/>
              </w:rPr>
              <w:t>6</w:t>
            </w:r>
            <w:r w:rsidRPr="004D4BC5">
              <w:rPr>
                <w:sz w:val="18"/>
                <w:szCs w:val="18"/>
                <w:lang w:val="hu-HU"/>
              </w:rPr>
              <w:t>.01.01.-</w:t>
            </w:r>
            <w:r w:rsidR="004D4BC5" w:rsidRPr="004D4BC5">
              <w:rPr>
                <w:sz w:val="18"/>
                <w:szCs w:val="18"/>
                <w:lang w:val="hu-HU"/>
              </w:rPr>
              <w:t>12</w:t>
            </w:r>
            <w:r w:rsidRPr="004D4BC5">
              <w:rPr>
                <w:sz w:val="18"/>
                <w:szCs w:val="18"/>
                <w:lang w:val="hu-HU"/>
              </w:rPr>
              <w:t>.3</w:t>
            </w:r>
            <w:r w:rsidR="004D4BC5" w:rsidRPr="004D4BC5">
              <w:rPr>
                <w:sz w:val="18"/>
                <w:szCs w:val="18"/>
                <w:lang w:val="hu-HU"/>
              </w:rPr>
              <w:t>1</w:t>
            </w:r>
            <w:r w:rsidRPr="004D4BC5">
              <w:rPr>
                <w:sz w:val="18"/>
                <w:szCs w:val="18"/>
                <w:lang w:val="hu-HU"/>
              </w:rPr>
              <w:t>.</w:t>
            </w:r>
            <w:r w:rsidRPr="004D4BC5">
              <w:rPr>
                <w:sz w:val="18"/>
                <w:szCs w:val="18"/>
              </w:rPr>
              <w:t>)</w:t>
            </w:r>
          </w:p>
        </w:tc>
        <w:tc>
          <w:tcPr>
            <w:tcW w:w="2160" w:type="dxa"/>
          </w:tcPr>
          <w:p w:rsidR="00F94624" w:rsidRPr="004D4BC5" w:rsidRDefault="00925C72" w:rsidP="006D6AF4">
            <w:pPr>
              <w:jc w:val="center"/>
              <w:rPr>
                <w:sz w:val="18"/>
                <w:szCs w:val="18"/>
                <w:lang w:val="hu-HU"/>
              </w:rPr>
            </w:pPr>
            <w:r w:rsidRPr="004D4BC5">
              <w:rPr>
                <w:sz w:val="18"/>
                <w:szCs w:val="18"/>
                <w:lang w:val="hu-HU"/>
              </w:rPr>
              <w:t>A</w:t>
            </w:r>
            <w:r w:rsidRPr="004D4BC5">
              <w:rPr>
                <w:b/>
                <w:sz w:val="18"/>
                <w:szCs w:val="18"/>
              </w:rPr>
              <w:t>201</w:t>
            </w:r>
            <w:r w:rsidR="006D6AF4" w:rsidRPr="004D4BC5">
              <w:rPr>
                <w:b/>
                <w:sz w:val="18"/>
                <w:szCs w:val="18"/>
                <w:lang w:val="en-US"/>
              </w:rPr>
              <w:t>7</w:t>
            </w:r>
            <w:r w:rsidRPr="004D4BC5">
              <w:rPr>
                <w:b/>
                <w:sz w:val="18"/>
                <w:szCs w:val="18"/>
              </w:rPr>
              <w:t>.</w:t>
            </w:r>
            <w:r w:rsidRPr="004D4BC5">
              <w:rPr>
                <w:sz w:val="18"/>
                <w:szCs w:val="18"/>
                <w:lang w:val="hu-HU"/>
              </w:rPr>
              <w:t>évre jóváhagyott jövedelmek és bevételek.</w:t>
            </w:r>
            <w:r w:rsidR="005A4F60" w:rsidRPr="005A4F60">
              <w:rPr>
                <w:sz w:val="18"/>
                <w:szCs w:val="18"/>
              </w:rPr>
              <w:t>**</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D6AF4" w:rsidRPr="004D4BC5">
              <w:rPr>
                <w:b/>
                <w:sz w:val="18"/>
                <w:szCs w:val="18"/>
                <w:lang w:val="en-US"/>
              </w:rPr>
              <w:t>7</w:t>
            </w:r>
            <w:r w:rsidRPr="004D4BC5">
              <w:rPr>
                <w:b/>
                <w:sz w:val="18"/>
                <w:szCs w:val="18"/>
              </w:rPr>
              <w:t>.</w:t>
            </w:r>
            <w:r w:rsidRPr="004D4BC5">
              <w:rPr>
                <w:sz w:val="18"/>
                <w:szCs w:val="18"/>
                <w:lang w:val="hu-HU"/>
              </w:rPr>
              <w:t>évi kiadások és költségek</w:t>
            </w:r>
          </w:p>
          <w:p w:rsidR="00F94624" w:rsidRPr="004D4BC5" w:rsidRDefault="00983D5B" w:rsidP="004D4BC5">
            <w:pPr>
              <w:ind w:left="-120"/>
              <w:jc w:val="center"/>
              <w:rPr>
                <w:sz w:val="18"/>
                <w:szCs w:val="18"/>
                <w:lang w:val="en-US"/>
              </w:rPr>
            </w:pPr>
            <w:r w:rsidRPr="004D4BC5">
              <w:rPr>
                <w:sz w:val="18"/>
                <w:szCs w:val="18"/>
              </w:rPr>
              <w:t>(201</w:t>
            </w:r>
            <w:r w:rsidR="006D6AF4" w:rsidRPr="004D4BC5">
              <w:rPr>
                <w:sz w:val="18"/>
                <w:szCs w:val="18"/>
                <w:lang w:val="en-US"/>
              </w:rPr>
              <w:t>7</w:t>
            </w:r>
            <w:r w:rsidRPr="004D4BC5">
              <w:rPr>
                <w:sz w:val="18"/>
                <w:szCs w:val="18"/>
                <w:lang w:val="sr-Latn-CS"/>
              </w:rPr>
              <w:t>.01.01.-</w:t>
            </w:r>
            <w:r w:rsidR="005C6530">
              <w:rPr>
                <w:sz w:val="18"/>
                <w:szCs w:val="18"/>
                <w:lang w:val="sr-Latn-CS"/>
              </w:rPr>
              <w:t>09</w:t>
            </w:r>
            <w:r w:rsidRPr="004D4BC5">
              <w:rPr>
                <w:sz w:val="18"/>
                <w:szCs w:val="18"/>
                <w:lang w:val="sr-Latn-CS"/>
              </w:rPr>
              <w:t>.</w:t>
            </w:r>
            <w:r w:rsidR="005C6530">
              <w:rPr>
                <w:sz w:val="18"/>
                <w:szCs w:val="18"/>
                <w:lang w:val="sr-Latn-CS"/>
              </w:rPr>
              <w:t>30</w:t>
            </w:r>
            <w:r w:rsidRPr="004D4BC5">
              <w:rPr>
                <w:sz w:val="18"/>
                <w:szCs w:val="18"/>
                <w:lang w:val="sr-Latn-CS"/>
              </w:rPr>
              <w:t>.</w:t>
            </w:r>
            <w:r w:rsidRPr="004D4BC5">
              <w:rPr>
                <w:sz w:val="18"/>
                <w:szCs w:val="18"/>
              </w:rPr>
              <w:t>)</w:t>
            </w:r>
            <w:r w:rsidR="00213CE9">
              <w:rPr>
                <w:sz w:val="18"/>
                <w:szCs w:val="18"/>
                <w:lang w:val="en-US"/>
              </w:rPr>
              <w:t>***</w:t>
            </w:r>
          </w:p>
        </w:tc>
        <w:tc>
          <w:tcPr>
            <w:tcW w:w="1656" w:type="dxa"/>
            <w:shd w:val="clear" w:color="auto" w:fill="auto"/>
          </w:tcPr>
          <w:p w:rsidR="00F94624" w:rsidRPr="004D4BC5" w:rsidRDefault="00983D5B" w:rsidP="006D6AF4">
            <w:pPr>
              <w:jc w:val="center"/>
              <w:rPr>
                <w:sz w:val="18"/>
                <w:szCs w:val="18"/>
                <w:lang w:val="hu-HU"/>
              </w:rPr>
            </w:pPr>
            <w:r w:rsidRPr="004D4BC5">
              <w:rPr>
                <w:sz w:val="18"/>
                <w:szCs w:val="18"/>
                <w:lang w:val="hu-HU"/>
              </w:rPr>
              <w:t>A</w:t>
            </w:r>
            <w:r w:rsidRPr="004D4BC5">
              <w:rPr>
                <w:b/>
                <w:sz w:val="18"/>
                <w:szCs w:val="18"/>
              </w:rPr>
              <w:t>201</w:t>
            </w:r>
            <w:r w:rsidR="006D6AF4" w:rsidRPr="004D4BC5">
              <w:rPr>
                <w:b/>
                <w:sz w:val="18"/>
                <w:szCs w:val="18"/>
                <w:lang w:val="en-US"/>
              </w:rPr>
              <w:t>8</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213CE9" w:rsidRPr="004D4BC5" w:rsidTr="003D7EAA">
        <w:trPr>
          <w:trHeight w:val="456"/>
        </w:trPr>
        <w:tc>
          <w:tcPr>
            <w:tcW w:w="1008" w:type="dxa"/>
            <w:shd w:val="clear" w:color="auto" w:fill="auto"/>
          </w:tcPr>
          <w:p w:rsidR="00213CE9" w:rsidRPr="004D4BC5" w:rsidRDefault="00213CE9" w:rsidP="00F94624">
            <w:pPr>
              <w:jc w:val="center"/>
              <w:rPr>
                <w:sz w:val="18"/>
                <w:szCs w:val="18"/>
              </w:rPr>
            </w:pPr>
            <w:r w:rsidRPr="004D4BC5">
              <w:rPr>
                <w:sz w:val="18"/>
                <w:szCs w:val="18"/>
              </w:rPr>
              <w:t>411</w:t>
            </w:r>
          </w:p>
        </w:tc>
        <w:tc>
          <w:tcPr>
            <w:tcW w:w="3495" w:type="dxa"/>
            <w:shd w:val="clear" w:color="auto" w:fill="auto"/>
          </w:tcPr>
          <w:p w:rsidR="00213CE9" w:rsidRPr="004D4BC5" w:rsidRDefault="00213CE9" w:rsidP="00F9462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213CE9" w:rsidRPr="004D4BC5" w:rsidRDefault="00213CE9" w:rsidP="009D5D21">
            <w:pPr>
              <w:jc w:val="right"/>
              <w:rPr>
                <w:sz w:val="18"/>
                <w:szCs w:val="18"/>
              </w:rPr>
            </w:pPr>
            <w:r w:rsidRPr="004D4BC5">
              <w:rPr>
                <w:sz w:val="18"/>
                <w:szCs w:val="18"/>
              </w:rPr>
              <w:t>181.546.050,87</w:t>
            </w:r>
          </w:p>
        </w:tc>
        <w:tc>
          <w:tcPr>
            <w:tcW w:w="2240" w:type="dxa"/>
          </w:tcPr>
          <w:p w:rsidR="00213CE9" w:rsidRPr="004D4BC5" w:rsidRDefault="00213CE9" w:rsidP="009D5D21">
            <w:pPr>
              <w:jc w:val="right"/>
              <w:rPr>
                <w:sz w:val="18"/>
                <w:szCs w:val="18"/>
              </w:rPr>
            </w:pPr>
            <w:r w:rsidRPr="004D4BC5">
              <w:rPr>
                <w:sz w:val="18"/>
                <w:szCs w:val="18"/>
              </w:rPr>
              <w:t>174.924.821,32</w:t>
            </w:r>
          </w:p>
        </w:tc>
        <w:tc>
          <w:tcPr>
            <w:tcW w:w="2160" w:type="dxa"/>
          </w:tcPr>
          <w:p w:rsidR="00213CE9" w:rsidRPr="005A4F60" w:rsidRDefault="00213CE9" w:rsidP="0017352C">
            <w:pPr>
              <w:jc w:val="right"/>
              <w:rPr>
                <w:sz w:val="18"/>
                <w:szCs w:val="18"/>
              </w:rPr>
            </w:pPr>
            <w:r w:rsidRPr="005A4F60">
              <w:rPr>
                <w:sz w:val="18"/>
                <w:szCs w:val="18"/>
              </w:rPr>
              <w:t>177.658.584,21</w:t>
            </w:r>
          </w:p>
        </w:tc>
        <w:tc>
          <w:tcPr>
            <w:tcW w:w="2160" w:type="dxa"/>
          </w:tcPr>
          <w:p w:rsidR="00213CE9" w:rsidRPr="004D4BC5" w:rsidRDefault="00213CE9" w:rsidP="009D5D21">
            <w:pPr>
              <w:jc w:val="right"/>
              <w:rPr>
                <w:sz w:val="18"/>
                <w:szCs w:val="18"/>
              </w:rPr>
            </w:pPr>
            <w:r>
              <w:rPr>
                <w:sz w:val="18"/>
                <w:szCs w:val="18"/>
              </w:rPr>
              <w:t>122.886.942,54</w:t>
            </w:r>
          </w:p>
        </w:tc>
        <w:tc>
          <w:tcPr>
            <w:tcW w:w="1656" w:type="dxa"/>
            <w:shd w:val="clear" w:color="auto" w:fill="auto"/>
          </w:tcPr>
          <w:p w:rsidR="00213CE9" w:rsidRPr="00213CE9" w:rsidRDefault="00213CE9" w:rsidP="00060AFE">
            <w:pPr>
              <w:jc w:val="right"/>
              <w:rPr>
                <w:sz w:val="18"/>
                <w:szCs w:val="18"/>
              </w:rPr>
            </w:pPr>
            <w:r w:rsidRPr="00213CE9">
              <w:rPr>
                <w:sz w:val="18"/>
                <w:szCs w:val="18"/>
              </w:rPr>
              <w:t>182.816.737,99</w:t>
            </w:r>
          </w:p>
        </w:tc>
      </w:tr>
      <w:tr w:rsidR="00213CE9" w:rsidRPr="004D4BC5" w:rsidTr="003D7EAA">
        <w:tc>
          <w:tcPr>
            <w:tcW w:w="1008" w:type="dxa"/>
            <w:shd w:val="clear" w:color="auto" w:fill="auto"/>
          </w:tcPr>
          <w:p w:rsidR="00213CE9" w:rsidRPr="004D4BC5" w:rsidRDefault="00213CE9" w:rsidP="00F94624">
            <w:pPr>
              <w:jc w:val="center"/>
              <w:rPr>
                <w:sz w:val="18"/>
                <w:szCs w:val="18"/>
              </w:rPr>
            </w:pPr>
            <w:r w:rsidRPr="004D4BC5">
              <w:rPr>
                <w:sz w:val="18"/>
                <w:szCs w:val="18"/>
              </w:rPr>
              <w:t>412</w:t>
            </w:r>
          </w:p>
        </w:tc>
        <w:tc>
          <w:tcPr>
            <w:tcW w:w="3495" w:type="dxa"/>
            <w:shd w:val="clear" w:color="auto" w:fill="auto"/>
          </w:tcPr>
          <w:p w:rsidR="00213CE9" w:rsidRPr="004D4BC5" w:rsidRDefault="00213CE9" w:rsidP="00F9462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213CE9" w:rsidRPr="004D4BC5" w:rsidRDefault="00213CE9" w:rsidP="009D5D21">
            <w:pPr>
              <w:jc w:val="right"/>
              <w:rPr>
                <w:sz w:val="18"/>
                <w:szCs w:val="18"/>
              </w:rPr>
            </w:pPr>
            <w:r w:rsidRPr="004D4BC5">
              <w:rPr>
                <w:sz w:val="18"/>
                <w:szCs w:val="18"/>
              </w:rPr>
              <w:t>32.364.078,46</w:t>
            </w:r>
          </w:p>
        </w:tc>
        <w:tc>
          <w:tcPr>
            <w:tcW w:w="2240" w:type="dxa"/>
          </w:tcPr>
          <w:p w:rsidR="00213CE9" w:rsidRPr="004D4BC5" w:rsidRDefault="00213CE9" w:rsidP="009D5D21">
            <w:pPr>
              <w:jc w:val="right"/>
              <w:rPr>
                <w:sz w:val="18"/>
                <w:szCs w:val="18"/>
              </w:rPr>
            </w:pPr>
            <w:r w:rsidRPr="004D4BC5">
              <w:rPr>
                <w:sz w:val="18"/>
                <w:szCs w:val="18"/>
              </w:rPr>
              <w:t>31.163.459,70</w:t>
            </w:r>
          </w:p>
        </w:tc>
        <w:tc>
          <w:tcPr>
            <w:tcW w:w="2160" w:type="dxa"/>
          </w:tcPr>
          <w:p w:rsidR="00213CE9" w:rsidRPr="005A4F60" w:rsidRDefault="00213CE9" w:rsidP="0017352C">
            <w:pPr>
              <w:jc w:val="right"/>
              <w:rPr>
                <w:sz w:val="18"/>
                <w:szCs w:val="18"/>
              </w:rPr>
            </w:pPr>
            <w:r w:rsidRPr="005A4F60">
              <w:rPr>
                <w:sz w:val="18"/>
                <w:szCs w:val="18"/>
              </w:rPr>
              <w:t>31.800.886,58</w:t>
            </w:r>
          </w:p>
        </w:tc>
        <w:tc>
          <w:tcPr>
            <w:tcW w:w="2160" w:type="dxa"/>
          </w:tcPr>
          <w:p w:rsidR="00213CE9" w:rsidRPr="004D4BC5" w:rsidRDefault="00213CE9" w:rsidP="009D5D21">
            <w:pPr>
              <w:jc w:val="right"/>
              <w:rPr>
                <w:sz w:val="18"/>
                <w:szCs w:val="18"/>
              </w:rPr>
            </w:pPr>
            <w:r>
              <w:rPr>
                <w:sz w:val="18"/>
                <w:szCs w:val="18"/>
              </w:rPr>
              <w:t>21.981.107,89</w:t>
            </w:r>
          </w:p>
        </w:tc>
        <w:tc>
          <w:tcPr>
            <w:tcW w:w="1656" w:type="dxa"/>
            <w:shd w:val="clear" w:color="auto" w:fill="auto"/>
          </w:tcPr>
          <w:p w:rsidR="00213CE9" w:rsidRPr="00213CE9" w:rsidRDefault="00213CE9" w:rsidP="00060AFE">
            <w:pPr>
              <w:jc w:val="right"/>
              <w:rPr>
                <w:sz w:val="18"/>
                <w:szCs w:val="18"/>
              </w:rPr>
            </w:pPr>
            <w:r w:rsidRPr="00213CE9">
              <w:rPr>
                <w:sz w:val="18"/>
                <w:szCs w:val="18"/>
              </w:rPr>
              <w:t>32.724.196,10</w:t>
            </w:r>
          </w:p>
        </w:tc>
      </w:tr>
      <w:tr w:rsidR="00213CE9" w:rsidRPr="004D4BC5" w:rsidTr="003D7EAA">
        <w:trPr>
          <w:trHeight w:val="301"/>
        </w:trPr>
        <w:tc>
          <w:tcPr>
            <w:tcW w:w="1008" w:type="dxa"/>
            <w:shd w:val="clear" w:color="auto" w:fill="auto"/>
          </w:tcPr>
          <w:p w:rsidR="00213CE9" w:rsidRPr="004D4BC5" w:rsidRDefault="00213CE9" w:rsidP="00F94624">
            <w:pPr>
              <w:jc w:val="center"/>
              <w:rPr>
                <w:sz w:val="18"/>
                <w:szCs w:val="18"/>
              </w:rPr>
            </w:pPr>
            <w:r w:rsidRPr="004D4BC5">
              <w:rPr>
                <w:sz w:val="18"/>
                <w:szCs w:val="18"/>
              </w:rPr>
              <w:t>413</w:t>
            </w:r>
          </w:p>
        </w:tc>
        <w:tc>
          <w:tcPr>
            <w:tcW w:w="3495" w:type="dxa"/>
            <w:shd w:val="clear" w:color="auto" w:fill="auto"/>
          </w:tcPr>
          <w:p w:rsidR="00213CE9" w:rsidRPr="004D4BC5" w:rsidRDefault="00213CE9"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213CE9" w:rsidRPr="004D4BC5" w:rsidRDefault="00213CE9" w:rsidP="009D5D21">
            <w:pPr>
              <w:jc w:val="right"/>
              <w:rPr>
                <w:sz w:val="18"/>
                <w:szCs w:val="18"/>
              </w:rPr>
            </w:pPr>
            <w:r w:rsidRPr="004D4BC5">
              <w:rPr>
                <w:sz w:val="18"/>
                <w:szCs w:val="18"/>
              </w:rPr>
              <w:t>6.800.000,00</w:t>
            </w:r>
          </w:p>
        </w:tc>
        <w:tc>
          <w:tcPr>
            <w:tcW w:w="2240" w:type="dxa"/>
          </w:tcPr>
          <w:p w:rsidR="00213CE9" w:rsidRPr="004D4BC5" w:rsidRDefault="00213CE9" w:rsidP="009D5D21">
            <w:pPr>
              <w:jc w:val="right"/>
              <w:rPr>
                <w:sz w:val="18"/>
                <w:szCs w:val="18"/>
              </w:rPr>
            </w:pPr>
            <w:r w:rsidRPr="004D4BC5">
              <w:rPr>
                <w:sz w:val="18"/>
                <w:szCs w:val="18"/>
              </w:rPr>
              <w:t>6.192.957,80</w:t>
            </w:r>
          </w:p>
        </w:tc>
        <w:tc>
          <w:tcPr>
            <w:tcW w:w="2160" w:type="dxa"/>
          </w:tcPr>
          <w:p w:rsidR="00213CE9" w:rsidRPr="005A4F60" w:rsidRDefault="00213CE9" w:rsidP="0017352C">
            <w:pPr>
              <w:jc w:val="right"/>
              <w:rPr>
                <w:sz w:val="18"/>
                <w:szCs w:val="18"/>
              </w:rPr>
            </w:pPr>
            <w:r w:rsidRPr="005A4F60">
              <w:rPr>
                <w:sz w:val="18"/>
                <w:szCs w:val="18"/>
              </w:rPr>
              <w:t>6.900.000,00</w:t>
            </w:r>
          </w:p>
        </w:tc>
        <w:tc>
          <w:tcPr>
            <w:tcW w:w="2160" w:type="dxa"/>
          </w:tcPr>
          <w:p w:rsidR="00213CE9" w:rsidRPr="004D4BC5" w:rsidRDefault="00213CE9" w:rsidP="009D5D21">
            <w:pPr>
              <w:jc w:val="right"/>
              <w:rPr>
                <w:sz w:val="18"/>
                <w:szCs w:val="18"/>
              </w:rPr>
            </w:pPr>
            <w:r>
              <w:rPr>
                <w:sz w:val="18"/>
                <w:szCs w:val="18"/>
              </w:rPr>
              <w:t>3.140.640,97</w:t>
            </w:r>
          </w:p>
        </w:tc>
        <w:tc>
          <w:tcPr>
            <w:tcW w:w="1656" w:type="dxa"/>
            <w:shd w:val="clear" w:color="auto" w:fill="auto"/>
          </w:tcPr>
          <w:p w:rsidR="00213CE9" w:rsidRPr="00213CE9" w:rsidRDefault="00213CE9" w:rsidP="00060AFE">
            <w:pPr>
              <w:jc w:val="right"/>
              <w:rPr>
                <w:sz w:val="18"/>
                <w:szCs w:val="18"/>
              </w:rPr>
            </w:pPr>
            <w:r w:rsidRPr="00213CE9">
              <w:rPr>
                <w:sz w:val="18"/>
                <w:szCs w:val="18"/>
              </w:rPr>
              <w:t>5.900.000,00</w:t>
            </w:r>
          </w:p>
        </w:tc>
      </w:tr>
      <w:tr w:rsidR="005A4F60" w:rsidRPr="004D4BC5" w:rsidTr="003D7EAA">
        <w:tc>
          <w:tcPr>
            <w:tcW w:w="1008" w:type="dxa"/>
            <w:shd w:val="clear" w:color="auto" w:fill="auto"/>
          </w:tcPr>
          <w:p w:rsidR="005A4F60" w:rsidRPr="004D4BC5" w:rsidRDefault="005A4F60" w:rsidP="00F94624">
            <w:pPr>
              <w:jc w:val="center"/>
              <w:rPr>
                <w:sz w:val="18"/>
                <w:szCs w:val="18"/>
              </w:rPr>
            </w:pPr>
            <w:r w:rsidRPr="004D4BC5">
              <w:rPr>
                <w:sz w:val="18"/>
                <w:szCs w:val="18"/>
              </w:rPr>
              <w:t>414</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5A4F60" w:rsidRPr="004D4BC5" w:rsidRDefault="005A4F60" w:rsidP="009D5D21">
            <w:pPr>
              <w:jc w:val="right"/>
              <w:rPr>
                <w:sz w:val="18"/>
                <w:szCs w:val="18"/>
              </w:rPr>
            </w:pPr>
            <w:r w:rsidRPr="004D4BC5">
              <w:rPr>
                <w:sz w:val="18"/>
                <w:szCs w:val="18"/>
              </w:rPr>
              <w:t>12.586.231,84</w:t>
            </w:r>
          </w:p>
        </w:tc>
        <w:tc>
          <w:tcPr>
            <w:tcW w:w="2240" w:type="dxa"/>
          </w:tcPr>
          <w:p w:rsidR="005A4F60" w:rsidRPr="004D4BC5" w:rsidRDefault="005A4F60" w:rsidP="009D5D21">
            <w:pPr>
              <w:jc w:val="right"/>
              <w:rPr>
                <w:sz w:val="18"/>
                <w:szCs w:val="18"/>
              </w:rPr>
            </w:pPr>
            <w:r w:rsidRPr="004D4BC5">
              <w:rPr>
                <w:sz w:val="18"/>
                <w:szCs w:val="18"/>
              </w:rPr>
              <w:t>8.704.836,07</w:t>
            </w:r>
          </w:p>
        </w:tc>
        <w:tc>
          <w:tcPr>
            <w:tcW w:w="2160" w:type="dxa"/>
          </w:tcPr>
          <w:p w:rsidR="005A4F60" w:rsidRPr="005A4F60" w:rsidRDefault="005A4F60" w:rsidP="0017352C">
            <w:pPr>
              <w:jc w:val="right"/>
              <w:rPr>
                <w:sz w:val="18"/>
                <w:szCs w:val="18"/>
              </w:rPr>
            </w:pPr>
            <w:r w:rsidRPr="005A4F60">
              <w:rPr>
                <w:sz w:val="18"/>
                <w:szCs w:val="18"/>
              </w:rPr>
              <w:t>10.300.000,00</w:t>
            </w:r>
          </w:p>
        </w:tc>
        <w:tc>
          <w:tcPr>
            <w:tcW w:w="2160" w:type="dxa"/>
          </w:tcPr>
          <w:p w:rsidR="005A4F60" w:rsidRPr="004D4BC5" w:rsidRDefault="00213CE9" w:rsidP="009D5D21">
            <w:pPr>
              <w:jc w:val="right"/>
              <w:rPr>
                <w:sz w:val="18"/>
                <w:szCs w:val="18"/>
              </w:rPr>
            </w:pPr>
            <w:r>
              <w:rPr>
                <w:sz w:val="18"/>
                <w:szCs w:val="18"/>
              </w:rPr>
              <w:t>4.573.149</w:t>
            </w:r>
            <w:r w:rsidR="005C6530">
              <w:rPr>
                <w:sz w:val="18"/>
                <w:szCs w:val="18"/>
              </w:rPr>
              <w:t>,</w:t>
            </w:r>
            <w:r>
              <w:rPr>
                <w:sz w:val="18"/>
                <w:szCs w:val="18"/>
              </w:rPr>
              <w:t>57</w:t>
            </w:r>
          </w:p>
        </w:tc>
        <w:tc>
          <w:tcPr>
            <w:tcW w:w="1656" w:type="dxa"/>
            <w:shd w:val="clear" w:color="auto" w:fill="auto"/>
          </w:tcPr>
          <w:p w:rsidR="005A4F60" w:rsidRPr="004D4BC5" w:rsidRDefault="00213CE9" w:rsidP="00213CE9">
            <w:pPr>
              <w:jc w:val="center"/>
              <w:rPr>
                <w:sz w:val="18"/>
                <w:szCs w:val="18"/>
              </w:rPr>
            </w:pPr>
            <w:r w:rsidRPr="00213CE9">
              <w:rPr>
                <w:sz w:val="18"/>
                <w:szCs w:val="18"/>
              </w:rPr>
              <w:t>8.700.000,00</w:t>
            </w:r>
          </w:p>
        </w:tc>
      </w:tr>
      <w:tr w:rsidR="004879D7" w:rsidRPr="004D4BC5" w:rsidTr="003D7EAA">
        <w:tc>
          <w:tcPr>
            <w:tcW w:w="1008" w:type="dxa"/>
            <w:shd w:val="clear" w:color="auto" w:fill="auto"/>
          </w:tcPr>
          <w:p w:rsidR="004879D7" w:rsidRPr="004D4BC5" w:rsidRDefault="004879D7" w:rsidP="00F94624">
            <w:pPr>
              <w:jc w:val="center"/>
              <w:rPr>
                <w:sz w:val="18"/>
                <w:szCs w:val="18"/>
              </w:rPr>
            </w:pPr>
            <w:r w:rsidRPr="004D4BC5">
              <w:rPr>
                <w:sz w:val="18"/>
                <w:szCs w:val="18"/>
              </w:rPr>
              <w:t>415</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4879D7" w:rsidRPr="004D4BC5" w:rsidRDefault="004879D7" w:rsidP="009D5D21">
            <w:pPr>
              <w:jc w:val="right"/>
              <w:rPr>
                <w:sz w:val="18"/>
                <w:szCs w:val="18"/>
              </w:rPr>
            </w:pPr>
            <w:r w:rsidRPr="004D4BC5">
              <w:rPr>
                <w:sz w:val="18"/>
                <w:szCs w:val="18"/>
              </w:rPr>
              <w:t>10.735.584,15</w:t>
            </w:r>
          </w:p>
        </w:tc>
        <w:tc>
          <w:tcPr>
            <w:tcW w:w="2240" w:type="dxa"/>
          </w:tcPr>
          <w:p w:rsidR="004879D7" w:rsidRPr="004D4BC5" w:rsidRDefault="004879D7" w:rsidP="009D5D21">
            <w:pPr>
              <w:jc w:val="right"/>
              <w:rPr>
                <w:sz w:val="18"/>
                <w:szCs w:val="18"/>
              </w:rPr>
            </w:pPr>
            <w:r w:rsidRPr="004D4BC5">
              <w:rPr>
                <w:sz w:val="18"/>
                <w:szCs w:val="18"/>
              </w:rPr>
              <w:t>8.379.957,92</w:t>
            </w:r>
          </w:p>
        </w:tc>
        <w:tc>
          <w:tcPr>
            <w:tcW w:w="2160" w:type="dxa"/>
          </w:tcPr>
          <w:p w:rsidR="004879D7" w:rsidRPr="005A4F60" w:rsidRDefault="004879D7" w:rsidP="0017352C">
            <w:pPr>
              <w:jc w:val="right"/>
              <w:rPr>
                <w:sz w:val="18"/>
                <w:szCs w:val="18"/>
              </w:rPr>
            </w:pPr>
            <w:r w:rsidRPr="005A4F60">
              <w:rPr>
                <w:sz w:val="18"/>
                <w:szCs w:val="18"/>
              </w:rPr>
              <w:t>11.800.000,00</w:t>
            </w:r>
          </w:p>
        </w:tc>
        <w:tc>
          <w:tcPr>
            <w:tcW w:w="2160" w:type="dxa"/>
          </w:tcPr>
          <w:p w:rsidR="004879D7" w:rsidRPr="004D4BC5" w:rsidRDefault="004879D7" w:rsidP="009D5D21">
            <w:pPr>
              <w:jc w:val="right"/>
              <w:rPr>
                <w:sz w:val="18"/>
                <w:szCs w:val="18"/>
              </w:rPr>
            </w:pPr>
            <w:r>
              <w:rPr>
                <w:sz w:val="18"/>
                <w:szCs w:val="18"/>
              </w:rPr>
              <w:t>5.533.355,06</w:t>
            </w:r>
          </w:p>
        </w:tc>
        <w:tc>
          <w:tcPr>
            <w:tcW w:w="1656" w:type="dxa"/>
            <w:shd w:val="clear" w:color="auto" w:fill="auto"/>
          </w:tcPr>
          <w:p w:rsidR="004879D7" w:rsidRPr="004879D7" w:rsidRDefault="004879D7" w:rsidP="00060AFE">
            <w:pPr>
              <w:jc w:val="right"/>
              <w:rPr>
                <w:sz w:val="18"/>
                <w:szCs w:val="18"/>
              </w:rPr>
            </w:pPr>
            <w:r w:rsidRPr="004879D7">
              <w:rPr>
                <w:sz w:val="18"/>
                <w:szCs w:val="18"/>
              </w:rPr>
              <w:t>10.000.000,00</w:t>
            </w:r>
          </w:p>
        </w:tc>
      </w:tr>
      <w:tr w:rsidR="004879D7" w:rsidRPr="004D4BC5" w:rsidTr="003D7EAA">
        <w:trPr>
          <w:trHeight w:val="371"/>
        </w:trPr>
        <w:tc>
          <w:tcPr>
            <w:tcW w:w="1008" w:type="dxa"/>
            <w:shd w:val="clear" w:color="auto" w:fill="auto"/>
          </w:tcPr>
          <w:p w:rsidR="004879D7" w:rsidRPr="004D4BC5" w:rsidRDefault="004879D7" w:rsidP="00F94624">
            <w:pPr>
              <w:jc w:val="center"/>
              <w:rPr>
                <w:sz w:val="18"/>
                <w:szCs w:val="18"/>
              </w:rPr>
            </w:pPr>
            <w:r w:rsidRPr="004D4BC5">
              <w:rPr>
                <w:sz w:val="18"/>
                <w:szCs w:val="18"/>
              </w:rPr>
              <w:t>416</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4879D7" w:rsidRPr="004D4BC5" w:rsidRDefault="004879D7" w:rsidP="009D5D21">
            <w:pPr>
              <w:jc w:val="right"/>
              <w:rPr>
                <w:sz w:val="18"/>
                <w:szCs w:val="18"/>
              </w:rPr>
            </w:pPr>
            <w:r w:rsidRPr="004D4BC5">
              <w:rPr>
                <w:sz w:val="18"/>
                <w:szCs w:val="18"/>
              </w:rPr>
              <w:t>2.207.000,00</w:t>
            </w:r>
          </w:p>
        </w:tc>
        <w:tc>
          <w:tcPr>
            <w:tcW w:w="2240" w:type="dxa"/>
          </w:tcPr>
          <w:p w:rsidR="004879D7" w:rsidRPr="004D4BC5" w:rsidRDefault="004879D7" w:rsidP="009D5D21">
            <w:pPr>
              <w:jc w:val="right"/>
              <w:rPr>
                <w:sz w:val="18"/>
                <w:szCs w:val="18"/>
              </w:rPr>
            </w:pPr>
            <w:r w:rsidRPr="004D4BC5">
              <w:rPr>
                <w:sz w:val="18"/>
                <w:szCs w:val="18"/>
              </w:rPr>
              <w:t>2.193.402,60</w:t>
            </w:r>
          </w:p>
        </w:tc>
        <w:tc>
          <w:tcPr>
            <w:tcW w:w="2160" w:type="dxa"/>
          </w:tcPr>
          <w:p w:rsidR="004879D7" w:rsidRPr="005A4F60" w:rsidRDefault="004879D7" w:rsidP="0017352C">
            <w:pPr>
              <w:jc w:val="right"/>
              <w:rPr>
                <w:sz w:val="18"/>
                <w:szCs w:val="18"/>
              </w:rPr>
            </w:pPr>
            <w:r w:rsidRPr="005A4F60">
              <w:rPr>
                <w:sz w:val="18"/>
                <w:szCs w:val="18"/>
              </w:rPr>
              <w:t>1.600.000,00</w:t>
            </w:r>
          </w:p>
        </w:tc>
        <w:tc>
          <w:tcPr>
            <w:tcW w:w="2160" w:type="dxa"/>
          </w:tcPr>
          <w:p w:rsidR="004879D7" w:rsidRPr="004D4BC5" w:rsidRDefault="004879D7" w:rsidP="009D5D21">
            <w:pPr>
              <w:jc w:val="right"/>
              <w:rPr>
                <w:sz w:val="18"/>
                <w:szCs w:val="18"/>
              </w:rPr>
            </w:pPr>
            <w:r>
              <w:rPr>
                <w:sz w:val="18"/>
                <w:szCs w:val="18"/>
              </w:rPr>
              <w:t>1.115.780</w:t>
            </w:r>
            <w:r w:rsidRPr="004D4BC5">
              <w:rPr>
                <w:sz w:val="18"/>
                <w:szCs w:val="18"/>
              </w:rPr>
              <w:t>,</w:t>
            </w:r>
            <w:r>
              <w:rPr>
                <w:sz w:val="18"/>
                <w:szCs w:val="18"/>
              </w:rPr>
              <w:t>57</w:t>
            </w:r>
          </w:p>
        </w:tc>
        <w:tc>
          <w:tcPr>
            <w:tcW w:w="1656" w:type="dxa"/>
            <w:shd w:val="clear" w:color="auto" w:fill="auto"/>
          </w:tcPr>
          <w:p w:rsidR="004879D7" w:rsidRPr="004879D7" w:rsidRDefault="004879D7" w:rsidP="00060AFE">
            <w:pPr>
              <w:jc w:val="right"/>
              <w:rPr>
                <w:sz w:val="18"/>
                <w:szCs w:val="18"/>
              </w:rPr>
            </w:pPr>
            <w:r w:rsidRPr="004879D7">
              <w:rPr>
                <w:sz w:val="18"/>
                <w:szCs w:val="18"/>
              </w:rPr>
              <w:t>1.400.000,00</w:t>
            </w:r>
          </w:p>
        </w:tc>
      </w:tr>
      <w:tr w:rsidR="004879D7" w:rsidRPr="004D4BC5" w:rsidTr="003D7EAA">
        <w:trPr>
          <w:trHeight w:val="226"/>
        </w:trPr>
        <w:tc>
          <w:tcPr>
            <w:tcW w:w="1008" w:type="dxa"/>
            <w:shd w:val="clear" w:color="auto" w:fill="auto"/>
          </w:tcPr>
          <w:p w:rsidR="004879D7" w:rsidRPr="004D4BC5" w:rsidRDefault="004879D7" w:rsidP="00F94624">
            <w:pPr>
              <w:jc w:val="center"/>
              <w:rPr>
                <w:sz w:val="18"/>
                <w:szCs w:val="18"/>
              </w:rPr>
            </w:pPr>
            <w:r w:rsidRPr="004D4BC5">
              <w:rPr>
                <w:sz w:val="18"/>
                <w:szCs w:val="18"/>
              </w:rPr>
              <w:t>421</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Állandó költségek</w:t>
            </w:r>
          </w:p>
        </w:tc>
        <w:tc>
          <w:tcPr>
            <w:tcW w:w="1990" w:type="dxa"/>
            <w:shd w:val="clear" w:color="auto" w:fill="auto"/>
          </w:tcPr>
          <w:p w:rsidR="004879D7" w:rsidRPr="004D4BC5" w:rsidRDefault="004879D7" w:rsidP="009D5D21">
            <w:pPr>
              <w:jc w:val="right"/>
              <w:rPr>
                <w:sz w:val="18"/>
                <w:szCs w:val="18"/>
              </w:rPr>
            </w:pPr>
            <w:r w:rsidRPr="004D4BC5">
              <w:rPr>
                <w:sz w:val="18"/>
                <w:szCs w:val="18"/>
              </w:rPr>
              <w:t>177.761.000,00</w:t>
            </w:r>
          </w:p>
        </w:tc>
        <w:tc>
          <w:tcPr>
            <w:tcW w:w="2240" w:type="dxa"/>
          </w:tcPr>
          <w:p w:rsidR="004879D7" w:rsidRPr="004D4BC5" w:rsidRDefault="004879D7" w:rsidP="009D5D21">
            <w:pPr>
              <w:jc w:val="right"/>
              <w:rPr>
                <w:sz w:val="18"/>
                <w:szCs w:val="18"/>
              </w:rPr>
            </w:pPr>
            <w:r w:rsidRPr="004D4BC5">
              <w:rPr>
                <w:sz w:val="18"/>
                <w:szCs w:val="18"/>
              </w:rPr>
              <w:t>145.391.612,45</w:t>
            </w:r>
          </w:p>
        </w:tc>
        <w:tc>
          <w:tcPr>
            <w:tcW w:w="2160" w:type="dxa"/>
          </w:tcPr>
          <w:p w:rsidR="004879D7" w:rsidRPr="005A4F60" w:rsidRDefault="004879D7" w:rsidP="0017352C">
            <w:pPr>
              <w:jc w:val="right"/>
              <w:rPr>
                <w:sz w:val="18"/>
                <w:szCs w:val="18"/>
              </w:rPr>
            </w:pPr>
            <w:r w:rsidRPr="005A4F60">
              <w:rPr>
                <w:sz w:val="18"/>
                <w:szCs w:val="18"/>
              </w:rPr>
              <w:t>202.225.558,84</w:t>
            </w:r>
          </w:p>
        </w:tc>
        <w:tc>
          <w:tcPr>
            <w:tcW w:w="2160" w:type="dxa"/>
          </w:tcPr>
          <w:p w:rsidR="004879D7" w:rsidRPr="004D4BC5" w:rsidRDefault="004879D7" w:rsidP="009D5D21">
            <w:pPr>
              <w:jc w:val="right"/>
              <w:rPr>
                <w:sz w:val="18"/>
                <w:szCs w:val="18"/>
              </w:rPr>
            </w:pPr>
            <w:r>
              <w:rPr>
                <w:sz w:val="18"/>
                <w:szCs w:val="18"/>
              </w:rPr>
              <w:t>121.771.860,83</w:t>
            </w:r>
          </w:p>
        </w:tc>
        <w:tc>
          <w:tcPr>
            <w:tcW w:w="1656" w:type="dxa"/>
            <w:shd w:val="clear" w:color="auto" w:fill="auto"/>
          </w:tcPr>
          <w:p w:rsidR="004879D7" w:rsidRPr="004879D7" w:rsidRDefault="004879D7" w:rsidP="00060AFE">
            <w:pPr>
              <w:jc w:val="right"/>
              <w:rPr>
                <w:sz w:val="18"/>
                <w:szCs w:val="18"/>
              </w:rPr>
            </w:pPr>
            <w:r w:rsidRPr="004879D7">
              <w:rPr>
                <w:sz w:val="18"/>
                <w:szCs w:val="18"/>
              </w:rPr>
              <w:t>182.780.000,00</w:t>
            </w:r>
          </w:p>
        </w:tc>
      </w:tr>
      <w:tr w:rsidR="004879D7" w:rsidRPr="004D4BC5" w:rsidTr="003D7EAA">
        <w:trPr>
          <w:trHeight w:val="219"/>
        </w:trPr>
        <w:tc>
          <w:tcPr>
            <w:tcW w:w="1008" w:type="dxa"/>
            <w:shd w:val="clear" w:color="auto" w:fill="auto"/>
          </w:tcPr>
          <w:p w:rsidR="004879D7" w:rsidRPr="004D4BC5" w:rsidRDefault="004879D7" w:rsidP="00F94624">
            <w:pPr>
              <w:jc w:val="center"/>
              <w:rPr>
                <w:sz w:val="18"/>
                <w:szCs w:val="18"/>
              </w:rPr>
            </w:pPr>
            <w:r w:rsidRPr="004D4BC5">
              <w:rPr>
                <w:sz w:val="18"/>
                <w:szCs w:val="18"/>
              </w:rPr>
              <w:t>422</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Utazási költségek</w:t>
            </w:r>
          </w:p>
        </w:tc>
        <w:tc>
          <w:tcPr>
            <w:tcW w:w="1990" w:type="dxa"/>
            <w:shd w:val="clear" w:color="auto" w:fill="auto"/>
          </w:tcPr>
          <w:p w:rsidR="004879D7" w:rsidRPr="004D4BC5" w:rsidRDefault="004879D7" w:rsidP="009D5D21">
            <w:pPr>
              <w:jc w:val="right"/>
              <w:rPr>
                <w:sz w:val="18"/>
                <w:szCs w:val="18"/>
              </w:rPr>
            </w:pPr>
            <w:r w:rsidRPr="004D4BC5">
              <w:rPr>
                <w:sz w:val="18"/>
                <w:szCs w:val="18"/>
              </w:rPr>
              <w:t>10.300.000,00</w:t>
            </w:r>
          </w:p>
        </w:tc>
        <w:tc>
          <w:tcPr>
            <w:tcW w:w="2240" w:type="dxa"/>
          </w:tcPr>
          <w:p w:rsidR="004879D7" w:rsidRPr="004D4BC5" w:rsidRDefault="004879D7" w:rsidP="009D5D21">
            <w:pPr>
              <w:jc w:val="right"/>
              <w:rPr>
                <w:sz w:val="18"/>
                <w:szCs w:val="18"/>
              </w:rPr>
            </w:pPr>
            <w:r w:rsidRPr="004D4BC5">
              <w:rPr>
                <w:sz w:val="18"/>
                <w:szCs w:val="18"/>
              </w:rPr>
              <w:t>8.772.837,41</w:t>
            </w:r>
          </w:p>
        </w:tc>
        <w:tc>
          <w:tcPr>
            <w:tcW w:w="2160" w:type="dxa"/>
          </w:tcPr>
          <w:p w:rsidR="004879D7" w:rsidRPr="005A4F60" w:rsidRDefault="004879D7" w:rsidP="0017352C">
            <w:pPr>
              <w:jc w:val="right"/>
              <w:rPr>
                <w:sz w:val="18"/>
                <w:szCs w:val="18"/>
              </w:rPr>
            </w:pPr>
            <w:r w:rsidRPr="005A4F60">
              <w:rPr>
                <w:sz w:val="18"/>
                <w:szCs w:val="18"/>
              </w:rPr>
              <w:t>9.700.000,00</w:t>
            </w:r>
          </w:p>
        </w:tc>
        <w:tc>
          <w:tcPr>
            <w:tcW w:w="2160" w:type="dxa"/>
          </w:tcPr>
          <w:p w:rsidR="004879D7" w:rsidRPr="004D4BC5" w:rsidRDefault="004879D7" w:rsidP="009D5D21">
            <w:pPr>
              <w:jc w:val="right"/>
              <w:rPr>
                <w:sz w:val="18"/>
                <w:szCs w:val="18"/>
              </w:rPr>
            </w:pPr>
            <w:r>
              <w:rPr>
                <w:sz w:val="18"/>
                <w:szCs w:val="18"/>
              </w:rPr>
              <w:t>4.630.635,41</w:t>
            </w:r>
          </w:p>
        </w:tc>
        <w:tc>
          <w:tcPr>
            <w:tcW w:w="1656" w:type="dxa"/>
            <w:shd w:val="clear" w:color="auto" w:fill="auto"/>
          </w:tcPr>
          <w:p w:rsidR="004879D7" w:rsidRPr="004879D7" w:rsidRDefault="004879D7" w:rsidP="00060AFE">
            <w:pPr>
              <w:jc w:val="right"/>
              <w:rPr>
                <w:sz w:val="18"/>
                <w:szCs w:val="18"/>
              </w:rPr>
            </w:pPr>
            <w:r w:rsidRPr="004879D7">
              <w:rPr>
                <w:sz w:val="18"/>
                <w:szCs w:val="18"/>
              </w:rPr>
              <w:t>5.000.000,00</w:t>
            </w:r>
          </w:p>
        </w:tc>
      </w:tr>
      <w:tr w:rsidR="004879D7" w:rsidRPr="004D4BC5" w:rsidTr="003D7EAA">
        <w:trPr>
          <w:trHeight w:val="248"/>
        </w:trPr>
        <w:tc>
          <w:tcPr>
            <w:tcW w:w="1008" w:type="dxa"/>
            <w:shd w:val="clear" w:color="auto" w:fill="auto"/>
          </w:tcPr>
          <w:p w:rsidR="004879D7" w:rsidRPr="004D4BC5" w:rsidRDefault="004879D7" w:rsidP="00F94624">
            <w:pPr>
              <w:jc w:val="center"/>
              <w:rPr>
                <w:sz w:val="18"/>
                <w:szCs w:val="18"/>
              </w:rPr>
            </w:pPr>
            <w:r w:rsidRPr="004D4BC5">
              <w:rPr>
                <w:sz w:val="18"/>
                <w:szCs w:val="18"/>
              </w:rPr>
              <w:t>423</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Szerződés szerinti szolgáltatások</w:t>
            </w:r>
          </w:p>
        </w:tc>
        <w:tc>
          <w:tcPr>
            <w:tcW w:w="1990" w:type="dxa"/>
            <w:shd w:val="clear" w:color="auto" w:fill="auto"/>
          </w:tcPr>
          <w:p w:rsidR="004879D7" w:rsidRPr="004D4BC5" w:rsidRDefault="004879D7" w:rsidP="009D5D21">
            <w:pPr>
              <w:jc w:val="right"/>
              <w:rPr>
                <w:sz w:val="18"/>
                <w:szCs w:val="18"/>
              </w:rPr>
            </w:pPr>
            <w:r w:rsidRPr="004D4BC5">
              <w:rPr>
                <w:sz w:val="18"/>
                <w:szCs w:val="18"/>
              </w:rPr>
              <w:t>43.621.162,00</w:t>
            </w:r>
          </w:p>
        </w:tc>
        <w:tc>
          <w:tcPr>
            <w:tcW w:w="2240" w:type="dxa"/>
          </w:tcPr>
          <w:p w:rsidR="004879D7" w:rsidRPr="004D4BC5" w:rsidRDefault="004879D7" w:rsidP="009D5D21">
            <w:pPr>
              <w:jc w:val="right"/>
              <w:rPr>
                <w:sz w:val="18"/>
                <w:szCs w:val="18"/>
              </w:rPr>
            </w:pPr>
            <w:r w:rsidRPr="004D4BC5">
              <w:rPr>
                <w:sz w:val="18"/>
                <w:szCs w:val="18"/>
              </w:rPr>
              <w:t>34.859.520,39</w:t>
            </w:r>
          </w:p>
        </w:tc>
        <w:tc>
          <w:tcPr>
            <w:tcW w:w="2160" w:type="dxa"/>
          </w:tcPr>
          <w:p w:rsidR="004879D7" w:rsidRPr="005A4F60" w:rsidRDefault="004879D7" w:rsidP="0017352C">
            <w:pPr>
              <w:jc w:val="right"/>
              <w:rPr>
                <w:sz w:val="18"/>
                <w:szCs w:val="18"/>
              </w:rPr>
            </w:pPr>
            <w:r w:rsidRPr="005A4F60">
              <w:rPr>
                <w:sz w:val="18"/>
                <w:szCs w:val="18"/>
              </w:rPr>
              <w:t>104.549.943,33</w:t>
            </w:r>
          </w:p>
        </w:tc>
        <w:tc>
          <w:tcPr>
            <w:tcW w:w="2160" w:type="dxa"/>
          </w:tcPr>
          <w:p w:rsidR="004879D7" w:rsidRPr="004D4BC5" w:rsidRDefault="004879D7" w:rsidP="009D5D21">
            <w:pPr>
              <w:jc w:val="right"/>
              <w:rPr>
                <w:sz w:val="18"/>
                <w:szCs w:val="18"/>
              </w:rPr>
            </w:pPr>
            <w:r>
              <w:rPr>
                <w:sz w:val="18"/>
                <w:szCs w:val="18"/>
              </w:rPr>
              <w:t>69.827.372</w:t>
            </w:r>
            <w:r w:rsidRPr="004D4BC5">
              <w:rPr>
                <w:sz w:val="18"/>
                <w:szCs w:val="18"/>
              </w:rPr>
              <w:t>,</w:t>
            </w:r>
            <w:r>
              <w:rPr>
                <w:sz w:val="18"/>
                <w:szCs w:val="18"/>
              </w:rPr>
              <w:t>53</w:t>
            </w:r>
          </w:p>
        </w:tc>
        <w:tc>
          <w:tcPr>
            <w:tcW w:w="1656" w:type="dxa"/>
            <w:shd w:val="clear" w:color="auto" w:fill="auto"/>
          </w:tcPr>
          <w:p w:rsidR="004879D7" w:rsidRPr="004879D7" w:rsidRDefault="004879D7" w:rsidP="00060AFE">
            <w:pPr>
              <w:jc w:val="right"/>
              <w:rPr>
                <w:sz w:val="18"/>
                <w:szCs w:val="18"/>
              </w:rPr>
            </w:pPr>
            <w:r w:rsidRPr="004879D7">
              <w:rPr>
                <w:sz w:val="18"/>
                <w:szCs w:val="18"/>
              </w:rPr>
              <w:t>87.972.760,00</w:t>
            </w:r>
          </w:p>
        </w:tc>
      </w:tr>
      <w:tr w:rsidR="004879D7" w:rsidRPr="004D4BC5" w:rsidTr="003D7EAA">
        <w:tc>
          <w:tcPr>
            <w:tcW w:w="1008" w:type="dxa"/>
            <w:shd w:val="clear" w:color="auto" w:fill="auto"/>
          </w:tcPr>
          <w:p w:rsidR="004879D7" w:rsidRPr="004D4BC5" w:rsidRDefault="004879D7" w:rsidP="00F94624">
            <w:pPr>
              <w:jc w:val="center"/>
              <w:rPr>
                <w:sz w:val="18"/>
                <w:szCs w:val="18"/>
              </w:rPr>
            </w:pPr>
          </w:p>
        </w:tc>
        <w:tc>
          <w:tcPr>
            <w:tcW w:w="3495" w:type="dxa"/>
            <w:shd w:val="clear" w:color="auto" w:fill="auto"/>
          </w:tcPr>
          <w:p w:rsidR="004879D7" w:rsidRPr="004D4BC5" w:rsidRDefault="004879D7" w:rsidP="00F94624">
            <w:pPr>
              <w:jc w:val="left"/>
              <w:rPr>
                <w:sz w:val="18"/>
                <w:szCs w:val="18"/>
                <w:lang w:val="hu-HU"/>
              </w:rPr>
            </w:pPr>
          </w:p>
        </w:tc>
        <w:tc>
          <w:tcPr>
            <w:tcW w:w="1990" w:type="dxa"/>
            <w:shd w:val="clear" w:color="auto" w:fill="auto"/>
          </w:tcPr>
          <w:p w:rsidR="004879D7" w:rsidRPr="004D4BC5" w:rsidRDefault="004879D7" w:rsidP="009D5D21">
            <w:pPr>
              <w:jc w:val="right"/>
              <w:rPr>
                <w:sz w:val="18"/>
                <w:szCs w:val="18"/>
              </w:rPr>
            </w:pPr>
            <w:r w:rsidRPr="004D4BC5">
              <w:rPr>
                <w:sz w:val="18"/>
                <w:szCs w:val="18"/>
              </w:rPr>
              <w:t>150.000,00</w:t>
            </w:r>
          </w:p>
        </w:tc>
        <w:tc>
          <w:tcPr>
            <w:tcW w:w="2240" w:type="dxa"/>
          </w:tcPr>
          <w:p w:rsidR="004879D7" w:rsidRPr="004D4BC5" w:rsidRDefault="004879D7" w:rsidP="009D5D21">
            <w:pPr>
              <w:jc w:val="right"/>
              <w:rPr>
                <w:sz w:val="18"/>
                <w:szCs w:val="18"/>
              </w:rPr>
            </w:pPr>
            <w:r w:rsidRPr="004D4BC5">
              <w:rPr>
                <w:sz w:val="18"/>
                <w:szCs w:val="18"/>
              </w:rPr>
              <w:t>143.856,70</w:t>
            </w:r>
          </w:p>
        </w:tc>
        <w:tc>
          <w:tcPr>
            <w:tcW w:w="2160" w:type="dxa"/>
          </w:tcPr>
          <w:p w:rsidR="004879D7" w:rsidRPr="005A4F60" w:rsidRDefault="004879D7" w:rsidP="0017352C">
            <w:pPr>
              <w:jc w:val="right"/>
              <w:rPr>
                <w:sz w:val="18"/>
                <w:szCs w:val="18"/>
              </w:rPr>
            </w:pPr>
            <w:r w:rsidRPr="005A4F60">
              <w:rPr>
                <w:sz w:val="18"/>
                <w:szCs w:val="18"/>
              </w:rPr>
              <w:t>0</w:t>
            </w:r>
          </w:p>
        </w:tc>
        <w:tc>
          <w:tcPr>
            <w:tcW w:w="2160" w:type="dxa"/>
          </w:tcPr>
          <w:p w:rsidR="004879D7" w:rsidRPr="004D4BC5" w:rsidRDefault="004879D7" w:rsidP="009D5D21">
            <w:pPr>
              <w:jc w:val="right"/>
              <w:rPr>
                <w:sz w:val="18"/>
                <w:szCs w:val="18"/>
              </w:rPr>
            </w:pPr>
            <w:r w:rsidRPr="004D4BC5">
              <w:rPr>
                <w:sz w:val="18"/>
                <w:szCs w:val="18"/>
              </w:rPr>
              <w:t>0</w:t>
            </w:r>
          </w:p>
        </w:tc>
        <w:tc>
          <w:tcPr>
            <w:tcW w:w="1656" w:type="dxa"/>
            <w:shd w:val="clear" w:color="auto" w:fill="auto"/>
          </w:tcPr>
          <w:p w:rsidR="004879D7" w:rsidRPr="004879D7" w:rsidRDefault="004879D7" w:rsidP="00060AFE">
            <w:pPr>
              <w:jc w:val="right"/>
              <w:rPr>
                <w:sz w:val="18"/>
                <w:szCs w:val="18"/>
              </w:rPr>
            </w:pPr>
            <w:r w:rsidRPr="004879D7">
              <w:rPr>
                <w:sz w:val="18"/>
                <w:szCs w:val="18"/>
              </w:rPr>
              <w:t>0</w:t>
            </w:r>
          </w:p>
        </w:tc>
      </w:tr>
      <w:tr w:rsidR="004879D7" w:rsidRPr="004D4BC5" w:rsidTr="003D7EAA">
        <w:tc>
          <w:tcPr>
            <w:tcW w:w="1008" w:type="dxa"/>
            <w:shd w:val="clear" w:color="auto" w:fill="auto"/>
          </w:tcPr>
          <w:p w:rsidR="004879D7" w:rsidRPr="004D4BC5" w:rsidRDefault="004879D7" w:rsidP="00F94624">
            <w:pPr>
              <w:jc w:val="center"/>
              <w:rPr>
                <w:sz w:val="18"/>
                <w:szCs w:val="18"/>
              </w:rPr>
            </w:pPr>
            <w:r w:rsidRPr="004D4BC5">
              <w:rPr>
                <w:sz w:val="18"/>
                <w:szCs w:val="18"/>
              </w:rPr>
              <w:t>425</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4879D7" w:rsidRPr="004D4BC5" w:rsidRDefault="004879D7" w:rsidP="009D5D21">
            <w:pPr>
              <w:jc w:val="right"/>
              <w:rPr>
                <w:sz w:val="18"/>
                <w:szCs w:val="18"/>
              </w:rPr>
            </w:pPr>
            <w:r w:rsidRPr="004D4BC5">
              <w:rPr>
                <w:sz w:val="18"/>
                <w:szCs w:val="18"/>
              </w:rPr>
              <w:t>44.121.106,00</w:t>
            </w:r>
          </w:p>
        </w:tc>
        <w:tc>
          <w:tcPr>
            <w:tcW w:w="2240" w:type="dxa"/>
          </w:tcPr>
          <w:p w:rsidR="004879D7" w:rsidRPr="004D4BC5" w:rsidRDefault="004879D7" w:rsidP="009D5D21">
            <w:pPr>
              <w:jc w:val="right"/>
              <w:rPr>
                <w:sz w:val="18"/>
                <w:szCs w:val="18"/>
              </w:rPr>
            </w:pPr>
            <w:r w:rsidRPr="004D4BC5">
              <w:rPr>
                <w:sz w:val="18"/>
                <w:szCs w:val="18"/>
              </w:rPr>
              <w:t>30.480.520,25</w:t>
            </w:r>
          </w:p>
        </w:tc>
        <w:tc>
          <w:tcPr>
            <w:tcW w:w="2160" w:type="dxa"/>
          </w:tcPr>
          <w:p w:rsidR="004879D7" w:rsidRPr="005A4F60" w:rsidRDefault="004879D7" w:rsidP="0017352C">
            <w:pPr>
              <w:jc w:val="right"/>
              <w:rPr>
                <w:sz w:val="18"/>
                <w:szCs w:val="18"/>
              </w:rPr>
            </w:pPr>
            <w:r w:rsidRPr="005A4F60">
              <w:rPr>
                <w:sz w:val="18"/>
                <w:szCs w:val="18"/>
              </w:rPr>
              <w:t>40.413.903,80</w:t>
            </w:r>
          </w:p>
        </w:tc>
        <w:tc>
          <w:tcPr>
            <w:tcW w:w="2160" w:type="dxa"/>
          </w:tcPr>
          <w:p w:rsidR="004879D7" w:rsidRPr="004D4BC5" w:rsidRDefault="004879D7" w:rsidP="009D5D21">
            <w:pPr>
              <w:jc w:val="right"/>
              <w:rPr>
                <w:sz w:val="18"/>
                <w:szCs w:val="18"/>
              </w:rPr>
            </w:pPr>
            <w:r>
              <w:rPr>
                <w:sz w:val="18"/>
                <w:szCs w:val="18"/>
              </w:rPr>
              <w:t>14.222.778,62</w:t>
            </w:r>
          </w:p>
        </w:tc>
        <w:tc>
          <w:tcPr>
            <w:tcW w:w="1656" w:type="dxa"/>
            <w:shd w:val="clear" w:color="auto" w:fill="auto"/>
          </w:tcPr>
          <w:p w:rsidR="004879D7" w:rsidRPr="004879D7" w:rsidRDefault="004879D7" w:rsidP="00060AFE">
            <w:pPr>
              <w:jc w:val="right"/>
              <w:rPr>
                <w:sz w:val="18"/>
                <w:szCs w:val="18"/>
              </w:rPr>
            </w:pPr>
            <w:r w:rsidRPr="004879D7">
              <w:rPr>
                <w:sz w:val="18"/>
                <w:szCs w:val="18"/>
              </w:rPr>
              <w:t>38.021.840,00</w:t>
            </w:r>
          </w:p>
        </w:tc>
      </w:tr>
      <w:tr w:rsidR="004879D7" w:rsidRPr="004D4BC5" w:rsidTr="003D7EAA">
        <w:trPr>
          <w:trHeight w:val="272"/>
        </w:trPr>
        <w:tc>
          <w:tcPr>
            <w:tcW w:w="1008" w:type="dxa"/>
            <w:shd w:val="clear" w:color="auto" w:fill="auto"/>
          </w:tcPr>
          <w:p w:rsidR="004879D7" w:rsidRPr="004D4BC5" w:rsidRDefault="004879D7" w:rsidP="00F94624">
            <w:pPr>
              <w:jc w:val="center"/>
              <w:rPr>
                <w:sz w:val="18"/>
                <w:szCs w:val="18"/>
              </w:rPr>
            </w:pPr>
            <w:r w:rsidRPr="004D4BC5">
              <w:rPr>
                <w:sz w:val="18"/>
                <w:szCs w:val="18"/>
              </w:rPr>
              <w:t>426</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Anyag</w:t>
            </w:r>
          </w:p>
        </w:tc>
        <w:tc>
          <w:tcPr>
            <w:tcW w:w="1990" w:type="dxa"/>
            <w:shd w:val="clear" w:color="auto" w:fill="auto"/>
          </w:tcPr>
          <w:p w:rsidR="004879D7" w:rsidRPr="004D4BC5" w:rsidRDefault="004879D7" w:rsidP="009D5D21">
            <w:pPr>
              <w:jc w:val="right"/>
              <w:rPr>
                <w:sz w:val="18"/>
                <w:szCs w:val="18"/>
              </w:rPr>
            </w:pPr>
            <w:r w:rsidRPr="004D4BC5">
              <w:rPr>
                <w:sz w:val="18"/>
                <w:szCs w:val="18"/>
              </w:rPr>
              <w:t>103.374.512,00</w:t>
            </w:r>
          </w:p>
        </w:tc>
        <w:tc>
          <w:tcPr>
            <w:tcW w:w="2240" w:type="dxa"/>
          </w:tcPr>
          <w:p w:rsidR="004879D7" w:rsidRPr="004D4BC5" w:rsidRDefault="004879D7" w:rsidP="009D5D21">
            <w:pPr>
              <w:jc w:val="right"/>
              <w:rPr>
                <w:sz w:val="18"/>
                <w:szCs w:val="18"/>
              </w:rPr>
            </w:pPr>
            <w:r w:rsidRPr="004D4BC5">
              <w:rPr>
                <w:sz w:val="18"/>
                <w:szCs w:val="18"/>
              </w:rPr>
              <w:t>90.198.669,00</w:t>
            </w:r>
          </w:p>
        </w:tc>
        <w:tc>
          <w:tcPr>
            <w:tcW w:w="2160" w:type="dxa"/>
          </w:tcPr>
          <w:p w:rsidR="004879D7" w:rsidRPr="005A4F60" w:rsidRDefault="004879D7" w:rsidP="0017352C">
            <w:pPr>
              <w:jc w:val="right"/>
              <w:rPr>
                <w:sz w:val="18"/>
                <w:szCs w:val="18"/>
              </w:rPr>
            </w:pPr>
            <w:r w:rsidRPr="005A4F60">
              <w:rPr>
                <w:sz w:val="18"/>
                <w:szCs w:val="18"/>
              </w:rPr>
              <w:t>127.381.983,20</w:t>
            </w:r>
          </w:p>
        </w:tc>
        <w:tc>
          <w:tcPr>
            <w:tcW w:w="2160" w:type="dxa"/>
          </w:tcPr>
          <w:p w:rsidR="004879D7" w:rsidRPr="004D4BC5" w:rsidRDefault="004879D7" w:rsidP="009D5D21">
            <w:pPr>
              <w:jc w:val="right"/>
              <w:rPr>
                <w:sz w:val="18"/>
                <w:szCs w:val="18"/>
              </w:rPr>
            </w:pPr>
            <w:r>
              <w:rPr>
                <w:sz w:val="18"/>
                <w:szCs w:val="18"/>
              </w:rPr>
              <w:t>69.568.053,09</w:t>
            </w:r>
          </w:p>
        </w:tc>
        <w:tc>
          <w:tcPr>
            <w:tcW w:w="1656" w:type="dxa"/>
            <w:shd w:val="clear" w:color="auto" w:fill="auto"/>
          </w:tcPr>
          <w:p w:rsidR="004879D7" w:rsidRPr="004879D7" w:rsidRDefault="004879D7" w:rsidP="00060AFE">
            <w:pPr>
              <w:jc w:val="right"/>
              <w:rPr>
                <w:sz w:val="18"/>
                <w:szCs w:val="18"/>
              </w:rPr>
            </w:pPr>
            <w:r w:rsidRPr="004879D7">
              <w:rPr>
                <w:sz w:val="18"/>
                <w:szCs w:val="18"/>
              </w:rPr>
              <w:t>110.756.600,00</w:t>
            </w:r>
          </w:p>
        </w:tc>
      </w:tr>
      <w:tr w:rsidR="004879D7" w:rsidRPr="004D4BC5" w:rsidTr="003D7EAA">
        <w:trPr>
          <w:trHeight w:val="182"/>
        </w:trPr>
        <w:tc>
          <w:tcPr>
            <w:tcW w:w="1008" w:type="dxa"/>
            <w:shd w:val="clear" w:color="auto" w:fill="auto"/>
          </w:tcPr>
          <w:p w:rsidR="004879D7" w:rsidRPr="004D4BC5" w:rsidRDefault="004879D7" w:rsidP="00F94624">
            <w:pPr>
              <w:jc w:val="center"/>
              <w:rPr>
                <w:sz w:val="18"/>
                <w:szCs w:val="18"/>
              </w:rPr>
            </w:pPr>
            <w:r w:rsidRPr="004D4BC5">
              <w:rPr>
                <w:sz w:val="18"/>
                <w:szCs w:val="18"/>
              </w:rPr>
              <w:t>444</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4879D7" w:rsidRPr="004D4BC5" w:rsidRDefault="004879D7" w:rsidP="009D5D21">
            <w:pPr>
              <w:jc w:val="right"/>
              <w:rPr>
                <w:sz w:val="18"/>
                <w:szCs w:val="18"/>
              </w:rPr>
            </w:pPr>
            <w:r w:rsidRPr="004D4BC5">
              <w:rPr>
                <w:sz w:val="18"/>
                <w:szCs w:val="18"/>
              </w:rPr>
              <w:t>300.000,00</w:t>
            </w:r>
          </w:p>
        </w:tc>
        <w:tc>
          <w:tcPr>
            <w:tcW w:w="2240" w:type="dxa"/>
          </w:tcPr>
          <w:p w:rsidR="004879D7" w:rsidRPr="004D4BC5" w:rsidRDefault="004879D7" w:rsidP="009D5D21">
            <w:pPr>
              <w:jc w:val="right"/>
              <w:rPr>
                <w:sz w:val="18"/>
                <w:szCs w:val="18"/>
              </w:rPr>
            </w:pPr>
            <w:r w:rsidRPr="004D4BC5">
              <w:rPr>
                <w:sz w:val="18"/>
                <w:szCs w:val="18"/>
              </w:rPr>
              <w:t>65.613,34</w:t>
            </w:r>
          </w:p>
        </w:tc>
        <w:tc>
          <w:tcPr>
            <w:tcW w:w="2160" w:type="dxa"/>
          </w:tcPr>
          <w:p w:rsidR="004879D7" w:rsidRPr="005A4F60" w:rsidRDefault="004879D7" w:rsidP="0017352C">
            <w:pPr>
              <w:jc w:val="right"/>
              <w:rPr>
                <w:sz w:val="18"/>
                <w:szCs w:val="18"/>
              </w:rPr>
            </w:pPr>
            <w:r w:rsidRPr="005A4F60">
              <w:rPr>
                <w:sz w:val="18"/>
                <w:szCs w:val="18"/>
              </w:rPr>
              <w:t>300.000,00</w:t>
            </w:r>
          </w:p>
        </w:tc>
        <w:tc>
          <w:tcPr>
            <w:tcW w:w="2160" w:type="dxa"/>
          </w:tcPr>
          <w:p w:rsidR="004879D7" w:rsidRPr="004D4BC5" w:rsidRDefault="004879D7" w:rsidP="009D5D21">
            <w:pPr>
              <w:jc w:val="right"/>
              <w:rPr>
                <w:sz w:val="18"/>
                <w:szCs w:val="18"/>
              </w:rPr>
            </w:pPr>
            <w:r>
              <w:rPr>
                <w:sz w:val="18"/>
                <w:szCs w:val="18"/>
              </w:rPr>
              <w:t>15.032,5</w:t>
            </w:r>
            <w:r w:rsidRPr="004D4BC5">
              <w:rPr>
                <w:sz w:val="18"/>
                <w:szCs w:val="18"/>
              </w:rPr>
              <w:t>7</w:t>
            </w:r>
          </w:p>
        </w:tc>
        <w:tc>
          <w:tcPr>
            <w:tcW w:w="1656" w:type="dxa"/>
            <w:shd w:val="clear" w:color="auto" w:fill="auto"/>
          </w:tcPr>
          <w:p w:rsidR="004879D7" w:rsidRPr="004879D7" w:rsidRDefault="004879D7" w:rsidP="00060AFE">
            <w:pPr>
              <w:jc w:val="right"/>
              <w:rPr>
                <w:sz w:val="18"/>
                <w:szCs w:val="18"/>
              </w:rPr>
            </w:pPr>
            <w:r w:rsidRPr="004879D7">
              <w:rPr>
                <w:sz w:val="18"/>
                <w:szCs w:val="18"/>
              </w:rPr>
              <w:t>250.000,00</w:t>
            </w:r>
          </w:p>
        </w:tc>
      </w:tr>
      <w:tr w:rsidR="004879D7" w:rsidRPr="004D4BC5" w:rsidTr="003D7EAA">
        <w:trPr>
          <w:trHeight w:val="236"/>
        </w:trPr>
        <w:tc>
          <w:tcPr>
            <w:tcW w:w="1008" w:type="dxa"/>
            <w:shd w:val="clear" w:color="auto" w:fill="auto"/>
          </w:tcPr>
          <w:p w:rsidR="004879D7" w:rsidRPr="004D4BC5" w:rsidRDefault="004879D7" w:rsidP="00F94624">
            <w:pPr>
              <w:jc w:val="center"/>
              <w:rPr>
                <w:sz w:val="18"/>
                <w:szCs w:val="18"/>
              </w:rPr>
            </w:pPr>
            <w:r w:rsidRPr="004D4BC5">
              <w:rPr>
                <w:sz w:val="18"/>
                <w:szCs w:val="18"/>
              </w:rPr>
              <w:t>465</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4879D7" w:rsidRPr="004D4BC5" w:rsidRDefault="004879D7" w:rsidP="009D5D21">
            <w:pPr>
              <w:jc w:val="right"/>
              <w:rPr>
                <w:sz w:val="18"/>
                <w:szCs w:val="18"/>
              </w:rPr>
            </w:pPr>
            <w:r w:rsidRPr="004D4BC5">
              <w:rPr>
                <w:sz w:val="18"/>
                <w:szCs w:val="18"/>
              </w:rPr>
              <w:t>21.645.103,76</w:t>
            </w:r>
          </w:p>
        </w:tc>
        <w:tc>
          <w:tcPr>
            <w:tcW w:w="2240" w:type="dxa"/>
          </w:tcPr>
          <w:p w:rsidR="004879D7" w:rsidRPr="004D4BC5" w:rsidRDefault="004879D7" w:rsidP="009D5D21">
            <w:pPr>
              <w:jc w:val="right"/>
              <w:rPr>
                <w:sz w:val="18"/>
                <w:szCs w:val="18"/>
              </w:rPr>
            </w:pPr>
            <w:r w:rsidRPr="004D4BC5">
              <w:rPr>
                <w:sz w:val="18"/>
                <w:szCs w:val="18"/>
              </w:rPr>
              <w:t>20.571.256,24</w:t>
            </w:r>
          </w:p>
        </w:tc>
        <w:tc>
          <w:tcPr>
            <w:tcW w:w="2160" w:type="dxa"/>
          </w:tcPr>
          <w:p w:rsidR="004879D7" w:rsidRPr="005A4F60" w:rsidRDefault="004879D7" w:rsidP="0017352C">
            <w:pPr>
              <w:jc w:val="right"/>
              <w:rPr>
                <w:sz w:val="18"/>
                <w:szCs w:val="18"/>
              </w:rPr>
            </w:pPr>
            <w:r w:rsidRPr="005A4F60">
              <w:rPr>
                <w:sz w:val="18"/>
                <w:szCs w:val="18"/>
              </w:rPr>
              <w:t>22.232.557,84</w:t>
            </w:r>
          </w:p>
        </w:tc>
        <w:tc>
          <w:tcPr>
            <w:tcW w:w="2160" w:type="dxa"/>
          </w:tcPr>
          <w:p w:rsidR="004879D7" w:rsidRPr="004D4BC5" w:rsidRDefault="004879D7" w:rsidP="009D5D21">
            <w:pPr>
              <w:jc w:val="right"/>
              <w:rPr>
                <w:sz w:val="18"/>
                <w:szCs w:val="18"/>
              </w:rPr>
            </w:pPr>
            <w:r>
              <w:rPr>
                <w:sz w:val="18"/>
                <w:szCs w:val="18"/>
              </w:rPr>
              <w:t>13.563.101,23</w:t>
            </w:r>
          </w:p>
        </w:tc>
        <w:tc>
          <w:tcPr>
            <w:tcW w:w="1656" w:type="dxa"/>
            <w:shd w:val="clear" w:color="auto" w:fill="auto"/>
          </w:tcPr>
          <w:p w:rsidR="004879D7" w:rsidRPr="004879D7" w:rsidRDefault="004879D7" w:rsidP="00060AFE">
            <w:pPr>
              <w:jc w:val="right"/>
              <w:rPr>
                <w:sz w:val="18"/>
                <w:szCs w:val="18"/>
              </w:rPr>
            </w:pPr>
            <w:r w:rsidRPr="004879D7">
              <w:rPr>
                <w:sz w:val="18"/>
                <w:szCs w:val="18"/>
              </w:rPr>
              <w:t>12.723.079,60</w:t>
            </w:r>
          </w:p>
        </w:tc>
      </w:tr>
      <w:tr w:rsidR="004879D7" w:rsidRPr="004D4BC5" w:rsidTr="003D7EAA">
        <w:tc>
          <w:tcPr>
            <w:tcW w:w="1008" w:type="dxa"/>
            <w:shd w:val="clear" w:color="auto" w:fill="auto"/>
          </w:tcPr>
          <w:p w:rsidR="004879D7" w:rsidRPr="004D4BC5" w:rsidRDefault="004879D7" w:rsidP="00F94624">
            <w:pPr>
              <w:jc w:val="center"/>
              <w:rPr>
                <w:sz w:val="18"/>
                <w:szCs w:val="18"/>
              </w:rPr>
            </w:pPr>
            <w:r w:rsidRPr="004D4BC5">
              <w:rPr>
                <w:sz w:val="18"/>
                <w:szCs w:val="18"/>
              </w:rPr>
              <w:t>482</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4879D7" w:rsidRPr="004D4BC5" w:rsidRDefault="004879D7" w:rsidP="009D5D21">
            <w:pPr>
              <w:jc w:val="right"/>
              <w:rPr>
                <w:sz w:val="18"/>
                <w:szCs w:val="18"/>
              </w:rPr>
            </w:pPr>
            <w:r w:rsidRPr="004D4BC5">
              <w:rPr>
                <w:sz w:val="18"/>
                <w:szCs w:val="18"/>
              </w:rPr>
              <w:t>13.389.590,00</w:t>
            </w:r>
          </w:p>
        </w:tc>
        <w:tc>
          <w:tcPr>
            <w:tcW w:w="2240" w:type="dxa"/>
          </w:tcPr>
          <w:p w:rsidR="004879D7" w:rsidRPr="004D4BC5" w:rsidRDefault="004879D7" w:rsidP="009D5D21">
            <w:pPr>
              <w:jc w:val="right"/>
              <w:rPr>
                <w:sz w:val="18"/>
                <w:szCs w:val="18"/>
              </w:rPr>
            </w:pPr>
            <w:r w:rsidRPr="004D4BC5">
              <w:rPr>
                <w:sz w:val="18"/>
                <w:szCs w:val="18"/>
              </w:rPr>
              <w:t>5.529.113,56</w:t>
            </w:r>
          </w:p>
        </w:tc>
        <w:tc>
          <w:tcPr>
            <w:tcW w:w="2160" w:type="dxa"/>
          </w:tcPr>
          <w:p w:rsidR="004879D7" w:rsidRPr="005A4F60" w:rsidRDefault="004879D7" w:rsidP="0017352C">
            <w:pPr>
              <w:jc w:val="right"/>
              <w:rPr>
                <w:sz w:val="18"/>
                <w:szCs w:val="18"/>
              </w:rPr>
            </w:pPr>
            <w:r>
              <w:rPr>
                <w:sz w:val="18"/>
                <w:szCs w:val="18"/>
              </w:rPr>
              <w:t>1</w:t>
            </w:r>
            <w:r>
              <w:rPr>
                <w:sz w:val="18"/>
                <w:szCs w:val="18"/>
                <w:lang w:val="hu-HU"/>
              </w:rPr>
              <w:t>0</w:t>
            </w:r>
            <w:r>
              <w:rPr>
                <w:sz w:val="18"/>
                <w:szCs w:val="18"/>
              </w:rPr>
              <w:t>.</w:t>
            </w:r>
            <w:r>
              <w:rPr>
                <w:sz w:val="18"/>
                <w:szCs w:val="18"/>
                <w:lang w:val="hu-HU"/>
              </w:rPr>
              <w:t>8</w:t>
            </w:r>
            <w:r w:rsidRPr="005A4F60">
              <w:rPr>
                <w:sz w:val="18"/>
                <w:szCs w:val="18"/>
              </w:rPr>
              <w:t>09.000,00</w:t>
            </w:r>
          </w:p>
        </w:tc>
        <w:tc>
          <w:tcPr>
            <w:tcW w:w="2160" w:type="dxa"/>
          </w:tcPr>
          <w:p w:rsidR="004879D7" w:rsidRPr="004D4BC5" w:rsidRDefault="004879D7" w:rsidP="009D5D21">
            <w:pPr>
              <w:jc w:val="right"/>
              <w:rPr>
                <w:sz w:val="18"/>
                <w:szCs w:val="18"/>
              </w:rPr>
            </w:pPr>
            <w:r>
              <w:rPr>
                <w:sz w:val="18"/>
                <w:szCs w:val="18"/>
              </w:rPr>
              <w:t>4.579.753</w:t>
            </w:r>
            <w:r w:rsidRPr="004D4BC5">
              <w:rPr>
                <w:sz w:val="18"/>
                <w:szCs w:val="18"/>
              </w:rPr>
              <w:t>,56</w:t>
            </w:r>
          </w:p>
        </w:tc>
        <w:tc>
          <w:tcPr>
            <w:tcW w:w="1656" w:type="dxa"/>
            <w:shd w:val="clear" w:color="auto" w:fill="auto"/>
          </w:tcPr>
          <w:p w:rsidR="004879D7" w:rsidRPr="004879D7" w:rsidRDefault="004879D7" w:rsidP="00060AFE">
            <w:pPr>
              <w:jc w:val="right"/>
              <w:rPr>
                <w:sz w:val="18"/>
                <w:szCs w:val="18"/>
              </w:rPr>
            </w:pPr>
            <w:r w:rsidRPr="004879D7">
              <w:rPr>
                <w:sz w:val="18"/>
                <w:szCs w:val="18"/>
              </w:rPr>
              <w:t>10.016.000,00</w:t>
            </w:r>
          </w:p>
        </w:tc>
      </w:tr>
      <w:tr w:rsidR="004879D7" w:rsidRPr="004D4BC5" w:rsidTr="003D7EAA">
        <w:tc>
          <w:tcPr>
            <w:tcW w:w="1008" w:type="dxa"/>
            <w:shd w:val="clear" w:color="auto" w:fill="auto"/>
          </w:tcPr>
          <w:p w:rsidR="004879D7" w:rsidRPr="004D4BC5" w:rsidRDefault="004879D7" w:rsidP="00F94624">
            <w:pPr>
              <w:jc w:val="center"/>
              <w:rPr>
                <w:sz w:val="18"/>
                <w:szCs w:val="18"/>
              </w:rPr>
            </w:pPr>
            <w:r w:rsidRPr="004D4BC5">
              <w:rPr>
                <w:sz w:val="18"/>
                <w:szCs w:val="18"/>
              </w:rPr>
              <w:t>483</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4879D7" w:rsidRPr="004D4BC5" w:rsidRDefault="004879D7" w:rsidP="009D5D21">
            <w:pPr>
              <w:jc w:val="right"/>
              <w:rPr>
                <w:sz w:val="18"/>
                <w:szCs w:val="18"/>
              </w:rPr>
            </w:pPr>
            <w:r w:rsidRPr="004D4BC5">
              <w:rPr>
                <w:sz w:val="18"/>
                <w:szCs w:val="18"/>
              </w:rPr>
              <w:t>350.000,00</w:t>
            </w:r>
          </w:p>
        </w:tc>
        <w:tc>
          <w:tcPr>
            <w:tcW w:w="2240" w:type="dxa"/>
          </w:tcPr>
          <w:p w:rsidR="004879D7" w:rsidRPr="004D4BC5" w:rsidRDefault="004879D7" w:rsidP="009D5D21">
            <w:pPr>
              <w:jc w:val="right"/>
              <w:rPr>
                <w:sz w:val="18"/>
                <w:szCs w:val="18"/>
              </w:rPr>
            </w:pPr>
            <w:r w:rsidRPr="004D4BC5">
              <w:rPr>
                <w:sz w:val="18"/>
                <w:szCs w:val="18"/>
              </w:rPr>
              <w:t>127.800,99</w:t>
            </w:r>
          </w:p>
        </w:tc>
        <w:tc>
          <w:tcPr>
            <w:tcW w:w="2160" w:type="dxa"/>
          </w:tcPr>
          <w:p w:rsidR="004879D7" w:rsidRPr="005A4F60" w:rsidRDefault="004879D7" w:rsidP="0017352C">
            <w:pPr>
              <w:jc w:val="right"/>
              <w:rPr>
                <w:sz w:val="18"/>
                <w:szCs w:val="18"/>
              </w:rPr>
            </w:pPr>
            <w:r w:rsidRPr="005A4F60">
              <w:rPr>
                <w:sz w:val="18"/>
                <w:szCs w:val="18"/>
              </w:rPr>
              <w:t>758.000,00</w:t>
            </w:r>
          </w:p>
        </w:tc>
        <w:tc>
          <w:tcPr>
            <w:tcW w:w="2160" w:type="dxa"/>
          </w:tcPr>
          <w:p w:rsidR="004879D7" w:rsidRPr="004D4BC5" w:rsidRDefault="004879D7" w:rsidP="009D5D21">
            <w:pPr>
              <w:jc w:val="right"/>
              <w:rPr>
                <w:sz w:val="18"/>
                <w:szCs w:val="18"/>
              </w:rPr>
            </w:pPr>
            <w:r>
              <w:rPr>
                <w:sz w:val="18"/>
                <w:szCs w:val="18"/>
              </w:rPr>
              <w:t>331.306,92</w:t>
            </w:r>
          </w:p>
        </w:tc>
        <w:tc>
          <w:tcPr>
            <w:tcW w:w="1656" w:type="dxa"/>
            <w:shd w:val="clear" w:color="auto" w:fill="auto"/>
          </w:tcPr>
          <w:p w:rsidR="004879D7" w:rsidRPr="004879D7" w:rsidRDefault="004879D7" w:rsidP="00060AFE">
            <w:pPr>
              <w:jc w:val="right"/>
              <w:rPr>
                <w:sz w:val="18"/>
                <w:szCs w:val="18"/>
              </w:rPr>
            </w:pPr>
            <w:r w:rsidRPr="004879D7">
              <w:rPr>
                <w:sz w:val="18"/>
                <w:szCs w:val="18"/>
              </w:rPr>
              <w:t>758.000,00</w:t>
            </w:r>
          </w:p>
        </w:tc>
      </w:tr>
      <w:tr w:rsidR="004879D7" w:rsidRPr="004D4BC5" w:rsidTr="003D7EAA">
        <w:tc>
          <w:tcPr>
            <w:tcW w:w="1008" w:type="dxa"/>
            <w:shd w:val="clear" w:color="auto" w:fill="auto"/>
          </w:tcPr>
          <w:p w:rsidR="004879D7" w:rsidRPr="004D4BC5" w:rsidRDefault="004879D7" w:rsidP="00F94624">
            <w:pPr>
              <w:jc w:val="center"/>
              <w:rPr>
                <w:sz w:val="18"/>
                <w:szCs w:val="18"/>
                <w:lang w:val="en-US"/>
              </w:rPr>
            </w:pPr>
            <w:r w:rsidRPr="004D4BC5">
              <w:rPr>
                <w:sz w:val="18"/>
                <w:szCs w:val="18"/>
                <w:lang w:val="en-US"/>
              </w:rPr>
              <w:t>485</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4879D7" w:rsidRPr="004D4BC5" w:rsidRDefault="004879D7" w:rsidP="009D5D21">
            <w:pPr>
              <w:jc w:val="right"/>
              <w:rPr>
                <w:sz w:val="18"/>
                <w:szCs w:val="18"/>
              </w:rPr>
            </w:pPr>
            <w:r w:rsidRPr="004D4BC5">
              <w:rPr>
                <w:sz w:val="18"/>
                <w:szCs w:val="18"/>
              </w:rPr>
              <w:t>350.000,00</w:t>
            </w:r>
          </w:p>
        </w:tc>
        <w:tc>
          <w:tcPr>
            <w:tcW w:w="2240" w:type="dxa"/>
          </w:tcPr>
          <w:p w:rsidR="004879D7" w:rsidRPr="004D4BC5" w:rsidRDefault="004879D7" w:rsidP="009D5D21">
            <w:pPr>
              <w:jc w:val="right"/>
              <w:rPr>
                <w:sz w:val="18"/>
                <w:szCs w:val="18"/>
              </w:rPr>
            </w:pPr>
            <w:r w:rsidRPr="004D4BC5">
              <w:rPr>
                <w:sz w:val="18"/>
                <w:szCs w:val="18"/>
              </w:rPr>
              <w:t>120.000,00</w:t>
            </w:r>
          </w:p>
        </w:tc>
        <w:tc>
          <w:tcPr>
            <w:tcW w:w="2160" w:type="dxa"/>
          </w:tcPr>
          <w:p w:rsidR="004879D7" w:rsidRPr="005A4F60" w:rsidRDefault="004879D7" w:rsidP="0017352C">
            <w:pPr>
              <w:jc w:val="right"/>
              <w:rPr>
                <w:sz w:val="18"/>
                <w:szCs w:val="18"/>
              </w:rPr>
            </w:pPr>
            <w:r>
              <w:rPr>
                <w:sz w:val="18"/>
                <w:szCs w:val="18"/>
                <w:lang w:val="hu-HU"/>
              </w:rPr>
              <w:t>9</w:t>
            </w:r>
            <w:r w:rsidRPr="005A4F60">
              <w:rPr>
                <w:sz w:val="18"/>
                <w:szCs w:val="18"/>
              </w:rPr>
              <w:t>00.000,00</w:t>
            </w:r>
          </w:p>
        </w:tc>
        <w:tc>
          <w:tcPr>
            <w:tcW w:w="2160" w:type="dxa"/>
          </w:tcPr>
          <w:p w:rsidR="004879D7" w:rsidRPr="004D4BC5" w:rsidRDefault="004879D7" w:rsidP="009D5D21">
            <w:pPr>
              <w:jc w:val="right"/>
              <w:rPr>
                <w:sz w:val="18"/>
                <w:szCs w:val="18"/>
              </w:rPr>
            </w:pPr>
            <w:r w:rsidRPr="004D4BC5">
              <w:rPr>
                <w:sz w:val="18"/>
                <w:szCs w:val="18"/>
              </w:rPr>
              <w:t>532.500,00</w:t>
            </w:r>
          </w:p>
        </w:tc>
        <w:tc>
          <w:tcPr>
            <w:tcW w:w="1656" w:type="dxa"/>
            <w:shd w:val="clear" w:color="auto" w:fill="auto"/>
          </w:tcPr>
          <w:p w:rsidR="004879D7" w:rsidRPr="004879D7" w:rsidRDefault="004879D7" w:rsidP="00060AFE">
            <w:pPr>
              <w:jc w:val="right"/>
              <w:rPr>
                <w:sz w:val="18"/>
                <w:szCs w:val="18"/>
              </w:rPr>
            </w:pPr>
            <w:r w:rsidRPr="004879D7">
              <w:rPr>
                <w:sz w:val="18"/>
                <w:szCs w:val="18"/>
              </w:rPr>
              <w:t>900.000,00</w:t>
            </w:r>
          </w:p>
        </w:tc>
      </w:tr>
      <w:tr w:rsidR="004879D7" w:rsidRPr="004D4BC5" w:rsidTr="003D7EAA">
        <w:trPr>
          <w:trHeight w:val="371"/>
        </w:trPr>
        <w:tc>
          <w:tcPr>
            <w:tcW w:w="1008" w:type="dxa"/>
            <w:shd w:val="clear" w:color="auto" w:fill="auto"/>
          </w:tcPr>
          <w:p w:rsidR="004879D7" w:rsidRPr="004D4BC5" w:rsidRDefault="004879D7" w:rsidP="00F94624">
            <w:pPr>
              <w:jc w:val="center"/>
              <w:rPr>
                <w:sz w:val="18"/>
                <w:szCs w:val="18"/>
              </w:rPr>
            </w:pPr>
            <w:r w:rsidRPr="004D4BC5">
              <w:rPr>
                <w:sz w:val="18"/>
                <w:szCs w:val="18"/>
              </w:rPr>
              <w:t>511</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4879D7" w:rsidRPr="004D4BC5" w:rsidRDefault="004879D7" w:rsidP="009D5D21">
            <w:pPr>
              <w:jc w:val="right"/>
              <w:rPr>
                <w:sz w:val="18"/>
                <w:szCs w:val="18"/>
              </w:rPr>
            </w:pPr>
            <w:r w:rsidRPr="004D4BC5">
              <w:rPr>
                <w:sz w:val="18"/>
                <w:szCs w:val="18"/>
              </w:rPr>
              <w:t>18.135.666,00</w:t>
            </w:r>
          </w:p>
        </w:tc>
        <w:tc>
          <w:tcPr>
            <w:tcW w:w="2240" w:type="dxa"/>
          </w:tcPr>
          <w:p w:rsidR="004879D7" w:rsidRPr="004D4BC5" w:rsidRDefault="004879D7" w:rsidP="009D5D21">
            <w:pPr>
              <w:jc w:val="right"/>
              <w:rPr>
                <w:sz w:val="18"/>
                <w:szCs w:val="18"/>
              </w:rPr>
            </w:pPr>
            <w:r w:rsidRPr="004D4BC5">
              <w:rPr>
                <w:sz w:val="18"/>
                <w:szCs w:val="18"/>
              </w:rPr>
              <w:t>12.462.668,40</w:t>
            </w:r>
          </w:p>
        </w:tc>
        <w:tc>
          <w:tcPr>
            <w:tcW w:w="2160" w:type="dxa"/>
          </w:tcPr>
          <w:p w:rsidR="004879D7" w:rsidRPr="005A4F60" w:rsidRDefault="004879D7" w:rsidP="0017352C">
            <w:pPr>
              <w:jc w:val="right"/>
              <w:rPr>
                <w:sz w:val="18"/>
                <w:szCs w:val="18"/>
              </w:rPr>
            </w:pPr>
            <w:r>
              <w:rPr>
                <w:sz w:val="18"/>
                <w:szCs w:val="18"/>
                <w:lang w:val="hu-HU"/>
              </w:rPr>
              <w:t>54</w:t>
            </w:r>
            <w:r w:rsidRPr="005A4F60">
              <w:rPr>
                <w:sz w:val="18"/>
                <w:szCs w:val="18"/>
              </w:rPr>
              <w:t>.038.000,00</w:t>
            </w:r>
          </w:p>
        </w:tc>
        <w:tc>
          <w:tcPr>
            <w:tcW w:w="2160" w:type="dxa"/>
          </w:tcPr>
          <w:p w:rsidR="004879D7" w:rsidRPr="004D4BC5" w:rsidRDefault="004879D7" w:rsidP="009D5D21">
            <w:pPr>
              <w:jc w:val="right"/>
              <w:rPr>
                <w:sz w:val="18"/>
                <w:szCs w:val="18"/>
              </w:rPr>
            </w:pPr>
            <w:r>
              <w:rPr>
                <w:sz w:val="18"/>
                <w:szCs w:val="18"/>
              </w:rPr>
              <w:t>2.231.329</w:t>
            </w:r>
            <w:r w:rsidRPr="004D4BC5">
              <w:rPr>
                <w:sz w:val="18"/>
                <w:szCs w:val="18"/>
              </w:rPr>
              <w:t>,20</w:t>
            </w:r>
          </w:p>
        </w:tc>
        <w:tc>
          <w:tcPr>
            <w:tcW w:w="1656" w:type="dxa"/>
            <w:shd w:val="clear" w:color="auto" w:fill="auto"/>
          </w:tcPr>
          <w:p w:rsidR="004879D7" w:rsidRPr="004879D7" w:rsidRDefault="004879D7" w:rsidP="00060AFE">
            <w:pPr>
              <w:jc w:val="right"/>
              <w:rPr>
                <w:sz w:val="18"/>
                <w:szCs w:val="18"/>
              </w:rPr>
            </w:pPr>
            <w:r w:rsidRPr="004879D7">
              <w:rPr>
                <w:sz w:val="18"/>
                <w:szCs w:val="18"/>
              </w:rPr>
              <w:t>5.652.000,00</w:t>
            </w:r>
          </w:p>
        </w:tc>
      </w:tr>
      <w:tr w:rsidR="004879D7" w:rsidRPr="004D4BC5" w:rsidTr="003D7EAA">
        <w:trPr>
          <w:trHeight w:val="276"/>
        </w:trPr>
        <w:tc>
          <w:tcPr>
            <w:tcW w:w="1008" w:type="dxa"/>
            <w:shd w:val="clear" w:color="auto" w:fill="auto"/>
          </w:tcPr>
          <w:p w:rsidR="004879D7" w:rsidRPr="004D4BC5" w:rsidRDefault="004879D7" w:rsidP="00F94624">
            <w:pPr>
              <w:jc w:val="center"/>
              <w:rPr>
                <w:sz w:val="18"/>
                <w:szCs w:val="18"/>
              </w:rPr>
            </w:pPr>
            <w:r w:rsidRPr="004D4BC5">
              <w:rPr>
                <w:sz w:val="18"/>
                <w:szCs w:val="18"/>
              </w:rPr>
              <w:t>512</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4879D7" w:rsidRPr="004D4BC5" w:rsidRDefault="004879D7" w:rsidP="009D5D21">
            <w:pPr>
              <w:jc w:val="right"/>
              <w:rPr>
                <w:sz w:val="18"/>
                <w:szCs w:val="18"/>
              </w:rPr>
            </w:pPr>
            <w:r w:rsidRPr="004D4BC5">
              <w:rPr>
                <w:sz w:val="18"/>
                <w:szCs w:val="18"/>
              </w:rPr>
              <w:t>46.722.667,00</w:t>
            </w:r>
          </w:p>
        </w:tc>
        <w:tc>
          <w:tcPr>
            <w:tcW w:w="2240" w:type="dxa"/>
          </w:tcPr>
          <w:p w:rsidR="004879D7" w:rsidRPr="004D4BC5" w:rsidRDefault="004879D7" w:rsidP="009D5D21">
            <w:pPr>
              <w:jc w:val="right"/>
              <w:rPr>
                <w:sz w:val="18"/>
                <w:szCs w:val="18"/>
              </w:rPr>
            </w:pPr>
            <w:r w:rsidRPr="004D4BC5">
              <w:rPr>
                <w:sz w:val="18"/>
                <w:szCs w:val="18"/>
              </w:rPr>
              <w:t>34.233.089,90</w:t>
            </w:r>
          </w:p>
        </w:tc>
        <w:tc>
          <w:tcPr>
            <w:tcW w:w="2160" w:type="dxa"/>
          </w:tcPr>
          <w:p w:rsidR="004879D7" w:rsidRPr="005A4F60" w:rsidRDefault="004879D7" w:rsidP="0017352C">
            <w:pPr>
              <w:jc w:val="right"/>
              <w:rPr>
                <w:sz w:val="18"/>
                <w:szCs w:val="18"/>
              </w:rPr>
            </w:pPr>
            <w:r w:rsidRPr="005A4F60">
              <w:rPr>
                <w:sz w:val="18"/>
                <w:szCs w:val="18"/>
              </w:rPr>
              <w:t>75.262.701,20</w:t>
            </w:r>
          </w:p>
        </w:tc>
        <w:tc>
          <w:tcPr>
            <w:tcW w:w="2160" w:type="dxa"/>
          </w:tcPr>
          <w:p w:rsidR="004879D7" w:rsidRPr="004D4BC5" w:rsidRDefault="004879D7" w:rsidP="009D5D21">
            <w:pPr>
              <w:jc w:val="right"/>
              <w:rPr>
                <w:sz w:val="18"/>
                <w:szCs w:val="18"/>
              </w:rPr>
            </w:pPr>
            <w:r>
              <w:rPr>
                <w:sz w:val="18"/>
                <w:szCs w:val="18"/>
              </w:rPr>
              <w:t>30.875.333</w:t>
            </w:r>
            <w:r w:rsidRPr="004D4BC5">
              <w:rPr>
                <w:sz w:val="18"/>
                <w:szCs w:val="18"/>
              </w:rPr>
              <w:t>,75</w:t>
            </w:r>
          </w:p>
        </w:tc>
        <w:tc>
          <w:tcPr>
            <w:tcW w:w="1656" w:type="dxa"/>
            <w:shd w:val="clear" w:color="auto" w:fill="auto"/>
          </w:tcPr>
          <w:p w:rsidR="004879D7" w:rsidRPr="004879D7" w:rsidRDefault="004879D7" w:rsidP="00060AFE">
            <w:pPr>
              <w:jc w:val="right"/>
              <w:rPr>
                <w:sz w:val="18"/>
                <w:szCs w:val="18"/>
              </w:rPr>
            </w:pPr>
            <w:r w:rsidRPr="004879D7">
              <w:rPr>
                <w:sz w:val="18"/>
                <w:szCs w:val="18"/>
              </w:rPr>
              <w:t>82.956.000,00</w:t>
            </w:r>
          </w:p>
        </w:tc>
      </w:tr>
      <w:tr w:rsidR="004879D7" w:rsidRPr="004D4BC5" w:rsidTr="003D7EAA">
        <w:trPr>
          <w:trHeight w:val="285"/>
        </w:trPr>
        <w:tc>
          <w:tcPr>
            <w:tcW w:w="1008" w:type="dxa"/>
            <w:shd w:val="clear" w:color="auto" w:fill="auto"/>
          </w:tcPr>
          <w:p w:rsidR="004879D7" w:rsidRPr="004D4BC5" w:rsidRDefault="004879D7" w:rsidP="00F94624">
            <w:pPr>
              <w:jc w:val="center"/>
              <w:rPr>
                <w:sz w:val="18"/>
                <w:szCs w:val="18"/>
              </w:rPr>
            </w:pPr>
            <w:r w:rsidRPr="004D4BC5">
              <w:rPr>
                <w:sz w:val="18"/>
                <w:szCs w:val="18"/>
                <w:lang w:val="en-US"/>
              </w:rPr>
              <w:t>513</w:t>
            </w:r>
          </w:p>
        </w:tc>
        <w:tc>
          <w:tcPr>
            <w:tcW w:w="3495" w:type="dxa"/>
            <w:shd w:val="clear" w:color="auto" w:fill="auto"/>
          </w:tcPr>
          <w:p w:rsidR="004879D7" w:rsidRPr="004D4BC5" w:rsidRDefault="004879D7" w:rsidP="00F94624">
            <w:pPr>
              <w:jc w:val="left"/>
              <w:rPr>
                <w:sz w:val="18"/>
                <w:szCs w:val="18"/>
                <w:lang w:val="hu-HU"/>
              </w:rPr>
            </w:pPr>
            <w:r w:rsidRPr="004D4BC5">
              <w:rPr>
                <w:sz w:val="18"/>
                <w:szCs w:val="18"/>
                <w:lang w:val="hu-HU"/>
              </w:rPr>
              <w:t>Egyéb ingatlan és felszerelés</w:t>
            </w:r>
          </w:p>
        </w:tc>
        <w:tc>
          <w:tcPr>
            <w:tcW w:w="1990" w:type="dxa"/>
            <w:shd w:val="clear" w:color="auto" w:fill="auto"/>
          </w:tcPr>
          <w:p w:rsidR="004879D7" w:rsidRPr="004D4BC5" w:rsidRDefault="004879D7" w:rsidP="009D5D21">
            <w:pPr>
              <w:jc w:val="right"/>
              <w:rPr>
                <w:sz w:val="18"/>
                <w:szCs w:val="18"/>
              </w:rPr>
            </w:pPr>
            <w:r w:rsidRPr="004D4BC5">
              <w:rPr>
                <w:sz w:val="18"/>
                <w:szCs w:val="18"/>
              </w:rPr>
              <w:t>0</w:t>
            </w:r>
          </w:p>
        </w:tc>
        <w:tc>
          <w:tcPr>
            <w:tcW w:w="2240" w:type="dxa"/>
          </w:tcPr>
          <w:p w:rsidR="004879D7" w:rsidRPr="004D4BC5" w:rsidRDefault="004879D7" w:rsidP="009D5D21">
            <w:pPr>
              <w:jc w:val="right"/>
              <w:rPr>
                <w:sz w:val="18"/>
                <w:szCs w:val="18"/>
              </w:rPr>
            </w:pPr>
            <w:r w:rsidRPr="004D4BC5">
              <w:rPr>
                <w:sz w:val="18"/>
                <w:szCs w:val="18"/>
              </w:rPr>
              <w:t>0</w:t>
            </w:r>
          </w:p>
        </w:tc>
        <w:tc>
          <w:tcPr>
            <w:tcW w:w="2160" w:type="dxa"/>
          </w:tcPr>
          <w:p w:rsidR="004879D7" w:rsidRPr="005A4F60" w:rsidRDefault="004879D7" w:rsidP="0017352C">
            <w:pPr>
              <w:jc w:val="right"/>
              <w:rPr>
                <w:sz w:val="18"/>
                <w:szCs w:val="18"/>
              </w:rPr>
            </w:pPr>
            <w:r w:rsidRPr="005A4F60">
              <w:rPr>
                <w:sz w:val="18"/>
                <w:szCs w:val="18"/>
              </w:rPr>
              <w:t>0</w:t>
            </w:r>
          </w:p>
        </w:tc>
        <w:tc>
          <w:tcPr>
            <w:tcW w:w="2160" w:type="dxa"/>
          </w:tcPr>
          <w:p w:rsidR="004879D7" w:rsidRPr="004D4BC5" w:rsidRDefault="004879D7" w:rsidP="009D5D21">
            <w:pPr>
              <w:jc w:val="right"/>
              <w:rPr>
                <w:sz w:val="18"/>
                <w:szCs w:val="18"/>
              </w:rPr>
            </w:pPr>
            <w:r w:rsidRPr="004D4BC5">
              <w:rPr>
                <w:sz w:val="18"/>
                <w:szCs w:val="18"/>
              </w:rPr>
              <w:t>0</w:t>
            </w:r>
          </w:p>
        </w:tc>
        <w:tc>
          <w:tcPr>
            <w:tcW w:w="1656" w:type="dxa"/>
            <w:shd w:val="clear" w:color="auto" w:fill="auto"/>
          </w:tcPr>
          <w:p w:rsidR="004879D7" w:rsidRPr="004879D7" w:rsidRDefault="004879D7" w:rsidP="00060AFE">
            <w:pPr>
              <w:jc w:val="right"/>
              <w:rPr>
                <w:sz w:val="18"/>
                <w:szCs w:val="18"/>
              </w:rPr>
            </w:pPr>
            <w:r w:rsidRPr="004879D7">
              <w:rPr>
                <w:sz w:val="18"/>
                <w:szCs w:val="18"/>
              </w:rPr>
              <w:t>0</w:t>
            </w:r>
          </w:p>
        </w:tc>
      </w:tr>
      <w:tr w:rsidR="004879D7" w:rsidRPr="004D4BC5" w:rsidTr="003D7EAA">
        <w:trPr>
          <w:trHeight w:val="285"/>
        </w:trPr>
        <w:tc>
          <w:tcPr>
            <w:tcW w:w="1008" w:type="dxa"/>
            <w:shd w:val="clear" w:color="auto" w:fill="auto"/>
          </w:tcPr>
          <w:p w:rsidR="004879D7" w:rsidRPr="004D4BC5" w:rsidRDefault="004879D7" w:rsidP="00983D5B">
            <w:pPr>
              <w:jc w:val="center"/>
              <w:rPr>
                <w:sz w:val="18"/>
                <w:szCs w:val="18"/>
                <w:lang w:val="en-US"/>
              </w:rPr>
            </w:pPr>
            <w:r w:rsidRPr="004D4BC5">
              <w:rPr>
                <w:sz w:val="18"/>
                <w:szCs w:val="18"/>
              </w:rPr>
              <w:t>515</w:t>
            </w:r>
          </w:p>
        </w:tc>
        <w:tc>
          <w:tcPr>
            <w:tcW w:w="3495" w:type="dxa"/>
            <w:shd w:val="clear" w:color="auto" w:fill="auto"/>
          </w:tcPr>
          <w:p w:rsidR="004879D7" w:rsidRPr="004D4BC5" w:rsidRDefault="004879D7"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4879D7" w:rsidRPr="004D4BC5" w:rsidRDefault="004879D7" w:rsidP="009D5D21">
            <w:pPr>
              <w:jc w:val="right"/>
              <w:rPr>
                <w:sz w:val="18"/>
                <w:szCs w:val="18"/>
              </w:rPr>
            </w:pPr>
            <w:r w:rsidRPr="004D4BC5">
              <w:rPr>
                <w:sz w:val="18"/>
                <w:szCs w:val="18"/>
              </w:rPr>
              <w:t>0</w:t>
            </w:r>
          </w:p>
        </w:tc>
        <w:tc>
          <w:tcPr>
            <w:tcW w:w="2240" w:type="dxa"/>
          </w:tcPr>
          <w:p w:rsidR="004879D7" w:rsidRPr="004D4BC5" w:rsidRDefault="004879D7" w:rsidP="009D5D21">
            <w:pPr>
              <w:jc w:val="right"/>
              <w:rPr>
                <w:sz w:val="18"/>
                <w:szCs w:val="18"/>
              </w:rPr>
            </w:pPr>
            <w:r w:rsidRPr="004D4BC5">
              <w:rPr>
                <w:sz w:val="18"/>
                <w:szCs w:val="18"/>
              </w:rPr>
              <w:t>0</w:t>
            </w:r>
          </w:p>
        </w:tc>
        <w:tc>
          <w:tcPr>
            <w:tcW w:w="2160" w:type="dxa"/>
          </w:tcPr>
          <w:p w:rsidR="004879D7" w:rsidRPr="005A4F60" w:rsidRDefault="004879D7" w:rsidP="0017352C">
            <w:pPr>
              <w:jc w:val="right"/>
              <w:rPr>
                <w:sz w:val="18"/>
                <w:szCs w:val="18"/>
              </w:rPr>
            </w:pPr>
            <w:r w:rsidRPr="005A4F60">
              <w:rPr>
                <w:sz w:val="18"/>
                <w:szCs w:val="18"/>
              </w:rPr>
              <w:t>4.000.000,00</w:t>
            </w:r>
          </w:p>
        </w:tc>
        <w:tc>
          <w:tcPr>
            <w:tcW w:w="2160" w:type="dxa"/>
          </w:tcPr>
          <w:p w:rsidR="004879D7" w:rsidRPr="004D4BC5" w:rsidRDefault="004879D7" w:rsidP="009D5D21">
            <w:pPr>
              <w:jc w:val="right"/>
              <w:rPr>
                <w:sz w:val="18"/>
                <w:szCs w:val="18"/>
              </w:rPr>
            </w:pPr>
            <w:r w:rsidRPr="004D4BC5">
              <w:rPr>
                <w:sz w:val="18"/>
                <w:szCs w:val="18"/>
              </w:rPr>
              <w:t>0</w:t>
            </w:r>
          </w:p>
        </w:tc>
        <w:tc>
          <w:tcPr>
            <w:tcW w:w="1656" w:type="dxa"/>
            <w:shd w:val="clear" w:color="auto" w:fill="auto"/>
          </w:tcPr>
          <w:p w:rsidR="004879D7" w:rsidRPr="004879D7" w:rsidRDefault="004879D7" w:rsidP="00060AFE">
            <w:pPr>
              <w:jc w:val="right"/>
              <w:rPr>
                <w:sz w:val="18"/>
                <w:szCs w:val="18"/>
              </w:rPr>
            </w:pPr>
            <w:r w:rsidRPr="004879D7">
              <w:rPr>
                <w:sz w:val="18"/>
                <w:szCs w:val="18"/>
              </w:rPr>
              <w:t>1.680.000,00</w:t>
            </w:r>
          </w:p>
        </w:tc>
      </w:tr>
      <w:tr w:rsidR="004879D7" w:rsidRPr="004D4BC5" w:rsidTr="003D7EAA">
        <w:trPr>
          <w:trHeight w:val="324"/>
        </w:trPr>
        <w:tc>
          <w:tcPr>
            <w:tcW w:w="1008" w:type="dxa"/>
            <w:shd w:val="clear" w:color="auto" w:fill="auto"/>
          </w:tcPr>
          <w:p w:rsidR="004879D7" w:rsidRPr="004D4BC5" w:rsidRDefault="004879D7" w:rsidP="00F94624">
            <w:pPr>
              <w:jc w:val="center"/>
              <w:rPr>
                <w:b/>
                <w:sz w:val="18"/>
                <w:szCs w:val="18"/>
              </w:rPr>
            </w:pPr>
          </w:p>
        </w:tc>
        <w:tc>
          <w:tcPr>
            <w:tcW w:w="3495" w:type="dxa"/>
            <w:shd w:val="clear" w:color="auto" w:fill="auto"/>
          </w:tcPr>
          <w:p w:rsidR="004879D7" w:rsidRPr="004D4BC5" w:rsidRDefault="004879D7"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4879D7" w:rsidRPr="004D4BC5" w:rsidRDefault="004879D7" w:rsidP="009D5D21">
            <w:pPr>
              <w:jc w:val="right"/>
              <w:rPr>
                <w:b/>
                <w:sz w:val="18"/>
                <w:szCs w:val="18"/>
              </w:rPr>
            </w:pPr>
            <w:r w:rsidRPr="004D4BC5">
              <w:rPr>
                <w:b/>
                <w:sz w:val="18"/>
                <w:szCs w:val="18"/>
              </w:rPr>
              <w:t>726.459.752,08</w:t>
            </w:r>
          </w:p>
        </w:tc>
        <w:tc>
          <w:tcPr>
            <w:tcW w:w="2240" w:type="dxa"/>
          </w:tcPr>
          <w:p w:rsidR="004879D7" w:rsidRPr="004D4BC5" w:rsidRDefault="004879D7" w:rsidP="009D5D21">
            <w:pPr>
              <w:jc w:val="right"/>
              <w:rPr>
                <w:b/>
                <w:sz w:val="18"/>
                <w:szCs w:val="18"/>
              </w:rPr>
            </w:pPr>
            <w:r w:rsidRPr="004D4BC5">
              <w:rPr>
                <w:b/>
                <w:sz w:val="18"/>
                <w:szCs w:val="18"/>
              </w:rPr>
              <w:t>614.515.994,04</w:t>
            </w:r>
          </w:p>
        </w:tc>
        <w:tc>
          <w:tcPr>
            <w:tcW w:w="2160" w:type="dxa"/>
          </w:tcPr>
          <w:p w:rsidR="004879D7" w:rsidRPr="005A4F60" w:rsidRDefault="004879D7" w:rsidP="0017352C">
            <w:pPr>
              <w:jc w:val="right"/>
              <w:rPr>
                <w:b/>
                <w:sz w:val="18"/>
                <w:szCs w:val="18"/>
              </w:rPr>
            </w:pPr>
            <w:r>
              <w:rPr>
                <w:b/>
                <w:sz w:val="18"/>
                <w:szCs w:val="18"/>
                <w:lang w:val="hu-HU"/>
              </w:rPr>
              <w:t>892</w:t>
            </w:r>
            <w:r w:rsidRPr="005A4F60">
              <w:rPr>
                <w:b/>
                <w:sz w:val="18"/>
                <w:szCs w:val="18"/>
              </w:rPr>
              <w:t>.631.119,00</w:t>
            </w:r>
          </w:p>
        </w:tc>
        <w:tc>
          <w:tcPr>
            <w:tcW w:w="2160" w:type="dxa"/>
          </w:tcPr>
          <w:p w:rsidR="004879D7" w:rsidRPr="004D4BC5" w:rsidRDefault="004879D7" w:rsidP="009D5D21">
            <w:pPr>
              <w:jc w:val="right"/>
              <w:rPr>
                <w:b/>
                <w:sz w:val="18"/>
                <w:szCs w:val="18"/>
              </w:rPr>
            </w:pPr>
            <w:r>
              <w:rPr>
                <w:b/>
                <w:sz w:val="18"/>
                <w:szCs w:val="18"/>
              </w:rPr>
              <w:t>491.380.034,31</w:t>
            </w:r>
          </w:p>
        </w:tc>
        <w:tc>
          <w:tcPr>
            <w:tcW w:w="1656" w:type="dxa"/>
            <w:shd w:val="clear" w:color="auto" w:fill="auto"/>
          </w:tcPr>
          <w:p w:rsidR="004879D7" w:rsidRPr="004879D7" w:rsidRDefault="004879D7" w:rsidP="00060AFE">
            <w:pPr>
              <w:jc w:val="right"/>
              <w:rPr>
                <w:b/>
                <w:sz w:val="18"/>
                <w:szCs w:val="18"/>
              </w:rPr>
            </w:pPr>
            <w:r w:rsidRPr="004879D7">
              <w:rPr>
                <w:b/>
                <w:sz w:val="18"/>
                <w:szCs w:val="18"/>
              </w:rPr>
              <w:t>781.007.213,69</w:t>
            </w:r>
          </w:p>
        </w:tc>
      </w:tr>
    </w:tbl>
    <w:p w:rsidR="00983D5B" w:rsidRPr="004D4BC5" w:rsidRDefault="004D4BC5" w:rsidP="000A4258">
      <w:pPr>
        <w:spacing w:after="120"/>
        <w:rPr>
          <w:sz w:val="16"/>
          <w:szCs w:val="16"/>
          <w:lang w:val="hu-HU"/>
        </w:rPr>
      </w:pPr>
      <w:bookmarkStart w:id="31"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Pr="004D4BC5">
        <w:rPr>
          <w:sz w:val="16"/>
          <w:szCs w:val="16"/>
          <w:lang w:val="hu-HU"/>
        </w:rPr>
        <w:t>6</w:t>
      </w:r>
      <w:r w:rsidRPr="004D4BC5">
        <w:rPr>
          <w:sz w:val="16"/>
          <w:szCs w:val="16"/>
        </w:rPr>
        <w:t>. évi költségvetéséről szóló  tartományi képviselőházi rendelet</w:t>
      </w:r>
      <w:r w:rsidR="000A4258">
        <w:rPr>
          <w:sz w:val="16"/>
          <w:szCs w:val="16"/>
          <w:lang w:val="hu-HU"/>
        </w:rPr>
        <w:t>tel</w:t>
      </w:r>
      <w:r w:rsidRPr="004D4BC5">
        <w:rPr>
          <w:sz w:val="16"/>
          <w:szCs w:val="16"/>
        </w:rPr>
        <w:t xml:space="preserve"> (VAT Hivatalos Lapja, 5</w:t>
      </w:r>
      <w:r w:rsidRPr="004D4BC5">
        <w:rPr>
          <w:sz w:val="16"/>
          <w:szCs w:val="16"/>
          <w:lang w:val="hu-HU"/>
        </w:rPr>
        <w:t>4</w:t>
      </w:r>
      <w:r w:rsidRPr="004D4BC5">
        <w:rPr>
          <w:sz w:val="16"/>
          <w:szCs w:val="16"/>
        </w:rPr>
        <w:t>/201</w:t>
      </w:r>
      <w:r w:rsidRPr="004D4BC5">
        <w:rPr>
          <w:sz w:val="16"/>
          <w:szCs w:val="16"/>
          <w:lang w:val="hu-HU"/>
        </w:rPr>
        <w:t>5. és 54/2016. szám - pótköltségvetés)</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142/2014, 68/2015-más tv. és 103/2015. szám) 61. szakaszával összhangban került sor.</w:t>
      </w:r>
    </w:p>
    <w:p w:rsidR="006867E8" w:rsidRDefault="005A4F60" w:rsidP="000A4258">
      <w:pPr>
        <w:spacing w:after="120"/>
        <w:rPr>
          <w:sz w:val="16"/>
          <w:szCs w:val="16"/>
          <w:lang w:val="hu-HU"/>
        </w:rPr>
      </w:pPr>
      <w:r w:rsidRPr="005A4F60">
        <w:rPr>
          <w:sz w:val="16"/>
          <w:szCs w:val="16"/>
        </w:rPr>
        <w:t>**</w:t>
      </w:r>
      <w:r w:rsidRPr="005A4F60">
        <w:rPr>
          <w:sz w:val="16"/>
          <w:szCs w:val="16"/>
          <w:lang w:val="hu-HU"/>
        </w:rPr>
        <w:t xml:space="preserve"> Az összegnek a Vajdaság </w:t>
      </w:r>
      <w:r w:rsidRPr="005A4F60">
        <w:rPr>
          <w:sz w:val="16"/>
          <w:szCs w:val="16"/>
        </w:rPr>
        <w:t>Autonóm Tartomány 201</w:t>
      </w:r>
      <w:r w:rsidRPr="005A4F60">
        <w:rPr>
          <w:sz w:val="16"/>
          <w:szCs w:val="16"/>
          <w:lang w:val="hu-HU"/>
        </w:rPr>
        <w:t>7</w:t>
      </w:r>
      <w:r w:rsidRPr="005A4F60">
        <w:rPr>
          <w:sz w:val="16"/>
          <w:szCs w:val="16"/>
        </w:rPr>
        <w:t xml:space="preserve">. évi költségvetéséről szóló tartományi képviselőházi rendeletben (VAT Hivatalos Lapja, </w:t>
      </w:r>
      <w:r w:rsidRPr="005A4F60">
        <w:rPr>
          <w:sz w:val="16"/>
          <w:szCs w:val="16"/>
          <w:lang w:val="hu-HU"/>
        </w:rPr>
        <w:t>69</w:t>
      </w:r>
      <w:r w:rsidRPr="005A4F60">
        <w:rPr>
          <w:sz w:val="16"/>
          <w:szCs w:val="16"/>
        </w:rPr>
        <w:t>/201</w:t>
      </w:r>
      <w:r w:rsidRPr="005A4F60">
        <w:rPr>
          <w:sz w:val="16"/>
          <w:szCs w:val="16"/>
          <w:lang w:val="hu-HU"/>
        </w:rPr>
        <w:t xml:space="preserve">6. és 29/2017. szám </w:t>
      </w:r>
      <w:r w:rsidR="00B4331E">
        <w:rPr>
          <w:sz w:val="16"/>
          <w:szCs w:val="16"/>
          <w:lang w:val="hu-HU"/>
        </w:rPr>
        <w:t>–</w:t>
      </w:r>
      <w:r w:rsidRPr="005A4F60">
        <w:rPr>
          <w:sz w:val="16"/>
          <w:szCs w:val="16"/>
          <w:lang w:val="hu-HU"/>
        </w:rPr>
        <w:t xml:space="preserve"> pótköltségvetés</w:t>
      </w:r>
      <w:r w:rsidR="00B4331E">
        <w:rPr>
          <w:sz w:val="16"/>
          <w:szCs w:val="16"/>
          <w:lang w:val="hu-HU"/>
        </w:rPr>
        <w:t xml:space="preserve"> és 39/2017. szám - pótköltségvetés</w:t>
      </w:r>
      <w:r w:rsidRPr="005A4F60">
        <w:rPr>
          <w:sz w:val="16"/>
          <w:szCs w:val="16"/>
          <w:lang w:val="hu-HU"/>
        </w:rPr>
        <w:t>)</w:t>
      </w:r>
      <w:r w:rsidRPr="005A4F60">
        <w:rPr>
          <w:sz w:val="16"/>
          <w:szCs w:val="16"/>
        </w:rPr>
        <w:t xml:space="preserve"> közzétett összegek</w:t>
      </w:r>
      <w:r w:rsidRPr="005A4F60">
        <w:rPr>
          <w:sz w:val="16"/>
          <w:szCs w:val="16"/>
          <w:lang w:val="hu-HU"/>
        </w:rPr>
        <w:t>hez viszonyított</w:t>
      </w:r>
      <w:r w:rsidRPr="005A4F60">
        <w:rPr>
          <w:sz w:val="16"/>
          <w:szCs w:val="16"/>
        </w:rPr>
        <w:t xml:space="preserve"> megváltozására A költségvetési rendszerről szóló törvény (Az SZK Hivatalos Közlönye, 54/2009</w:t>
      </w:r>
      <w:r w:rsidRPr="005A4F60">
        <w:rPr>
          <w:sz w:val="16"/>
          <w:szCs w:val="16"/>
          <w:lang w:val="hu-HU"/>
        </w:rPr>
        <w:t>.</w:t>
      </w:r>
      <w:r w:rsidRPr="005A4F60">
        <w:rPr>
          <w:sz w:val="16"/>
          <w:szCs w:val="16"/>
        </w:rPr>
        <w:t>, 73/2010</w:t>
      </w:r>
      <w:r w:rsidRPr="005A4F60">
        <w:rPr>
          <w:sz w:val="16"/>
          <w:szCs w:val="16"/>
          <w:lang w:val="hu-HU"/>
        </w:rPr>
        <w:t>.</w:t>
      </w:r>
      <w:r w:rsidRPr="005A4F60">
        <w:rPr>
          <w:sz w:val="16"/>
          <w:szCs w:val="16"/>
        </w:rPr>
        <w:t>, 101/2010</w:t>
      </w:r>
      <w:r w:rsidRPr="005A4F60">
        <w:rPr>
          <w:sz w:val="16"/>
          <w:szCs w:val="16"/>
          <w:lang w:val="hu-HU"/>
        </w:rPr>
        <w:t>.</w:t>
      </w:r>
      <w:r w:rsidRPr="005A4F60">
        <w:rPr>
          <w:sz w:val="16"/>
          <w:szCs w:val="16"/>
        </w:rPr>
        <w:t>, 101/2011</w:t>
      </w:r>
      <w:r w:rsidRPr="005A4F60">
        <w:rPr>
          <w:sz w:val="16"/>
          <w:szCs w:val="16"/>
          <w:lang w:val="hu-HU"/>
        </w:rPr>
        <w:t>.</w:t>
      </w:r>
      <w:r w:rsidRPr="005A4F60">
        <w:rPr>
          <w:sz w:val="16"/>
          <w:szCs w:val="16"/>
        </w:rPr>
        <w:t>, 93/2012</w:t>
      </w:r>
      <w:r w:rsidRPr="005A4F60">
        <w:rPr>
          <w:sz w:val="16"/>
          <w:szCs w:val="16"/>
          <w:lang w:val="hu-HU"/>
        </w:rPr>
        <w:t>.</w:t>
      </w:r>
      <w:r w:rsidRPr="005A4F60">
        <w:rPr>
          <w:sz w:val="16"/>
          <w:szCs w:val="16"/>
        </w:rPr>
        <w:t>, 62/2013</w:t>
      </w:r>
      <w:r w:rsidRPr="005A4F60">
        <w:rPr>
          <w:sz w:val="16"/>
          <w:szCs w:val="16"/>
          <w:lang w:val="hu-HU"/>
        </w:rPr>
        <w:t>.</w:t>
      </w:r>
      <w:r w:rsidRPr="005A4F60">
        <w:rPr>
          <w:sz w:val="16"/>
          <w:szCs w:val="16"/>
        </w:rPr>
        <w:t>, 63/2013-kiig., 108/2013</w:t>
      </w:r>
      <w:r w:rsidRPr="005A4F60">
        <w:rPr>
          <w:sz w:val="16"/>
          <w:szCs w:val="16"/>
          <w:lang w:val="hu-HU"/>
        </w:rPr>
        <w:t>.</w:t>
      </w:r>
      <w:r w:rsidRPr="005A4F60">
        <w:rPr>
          <w:sz w:val="16"/>
          <w:szCs w:val="16"/>
        </w:rPr>
        <w:t>, 142/2014</w:t>
      </w:r>
      <w:r w:rsidRPr="005A4F60">
        <w:rPr>
          <w:sz w:val="16"/>
          <w:szCs w:val="16"/>
          <w:lang w:val="hu-HU"/>
        </w:rPr>
        <w:t>.</w:t>
      </w:r>
      <w:r w:rsidRPr="005A4F60">
        <w:rPr>
          <w:sz w:val="16"/>
          <w:szCs w:val="16"/>
        </w:rPr>
        <w:t>, 68/2015</w:t>
      </w:r>
      <w:r w:rsidRPr="005A4F60">
        <w:rPr>
          <w:sz w:val="16"/>
          <w:szCs w:val="16"/>
          <w:lang w:val="hu-HU"/>
        </w:rPr>
        <w:t>. szám</w:t>
      </w:r>
      <w:r w:rsidRPr="005A4F60">
        <w:rPr>
          <w:sz w:val="16"/>
          <w:szCs w:val="16"/>
        </w:rPr>
        <w:t>-más tv.</w:t>
      </w:r>
      <w:r w:rsidRPr="005A4F60">
        <w:rPr>
          <w:sz w:val="16"/>
          <w:szCs w:val="16"/>
          <w:lang w:val="hu-HU"/>
        </w:rPr>
        <w:t>,</w:t>
      </w:r>
      <w:r w:rsidRPr="005A4F60">
        <w:rPr>
          <w:sz w:val="16"/>
          <w:szCs w:val="16"/>
        </w:rPr>
        <w:t xml:space="preserve"> 103/2015.</w:t>
      </w:r>
      <w:r w:rsidRPr="005A4F60">
        <w:rPr>
          <w:sz w:val="16"/>
          <w:szCs w:val="16"/>
          <w:lang w:val="hu-HU"/>
        </w:rPr>
        <w:t xml:space="preserve"> és 99/2016.</w:t>
      </w:r>
      <w:r w:rsidRPr="005A4F60">
        <w:rPr>
          <w:sz w:val="16"/>
          <w:szCs w:val="16"/>
        </w:rPr>
        <w:t xml:space="preserve"> szám) 61. szakaszával összhangban került sor.</w:t>
      </w:r>
    </w:p>
    <w:p w:rsidR="004879D7" w:rsidRPr="004879D7" w:rsidRDefault="004879D7" w:rsidP="00983D5B">
      <w:pPr>
        <w:rPr>
          <w:sz w:val="16"/>
          <w:szCs w:val="16"/>
          <w:lang w:val="hu-HU"/>
        </w:rPr>
      </w:pPr>
      <w:r>
        <w:rPr>
          <w:sz w:val="16"/>
          <w:szCs w:val="16"/>
          <w:lang w:val="hu-HU"/>
        </w:rPr>
        <w:t>***A 2017. 01.01.-12.31-ig terjedő időszakra vonatkozó kiadásokról és költségekről szóló adatokat a Vajdaság AT 2017. évi költségvetési zárszámadásról szóló tartományi képviselőházi rendelet mehozatalát és elfogadását követően fogjuk feltüntetni.</w:t>
      </w:r>
    </w:p>
    <w:p w:rsidR="006867E8" w:rsidRPr="004D4BC5" w:rsidRDefault="006867E8" w:rsidP="00983D5B">
      <w:pPr>
        <w:rPr>
          <w:sz w:val="16"/>
          <w:szCs w:val="16"/>
          <w:lang w:val="ru-RU"/>
        </w:rPr>
      </w:pPr>
    </w:p>
    <w:p w:rsidR="00DE2841" w:rsidRPr="004D4BC5" w:rsidRDefault="00DE2841" w:rsidP="00983D5B">
      <w:pPr>
        <w:rPr>
          <w:sz w:val="16"/>
          <w:szCs w:val="16"/>
          <w:lang w:val="hu-HU"/>
        </w:rPr>
      </w:pP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2" w:name="_Toc505349773"/>
      <w:r w:rsidRPr="004D4BC5">
        <w:t xml:space="preserve">14. </w:t>
      </w:r>
      <w:r w:rsidR="005E0983" w:rsidRPr="004D4BC5">
        <w:rPr>
          <w:lang w:val="hu-HU"/>
        </w:rPr>
        <w:t xml:space="preserve"> FEJEZET  A KÖZBESZERZÉSRŐL SZÓLÓ ADATOK</w:t>
      </w:r>
      <w:bookmarkEnd w:id="31"/>
      <w:bookmarkEnd w:id="32"/>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6649EB" w:rsidP="00A20CD9">
      <w:pPr>
        <w:jc w:val="center"/>
        <w:rPr>
          <w:bCs w:val="0"/>
          <w:noProof w:val="0"/>
          <w:sz w:val="22"/>
          <w:szCs w:val="22"/>
        </w:rPr>
      </w:pPr>
      <w:hyperlink r:id="rId17"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3" w:name="_Toc283805242"/>
    </w:p>
    <w:p w:rsidR="00585826" w:rsidRPr="00060AFE" w:rsidRDefault="006649EB" w:rsidP="00060AFE">
      <w:pPr>
        <w:jc w:val="center"/>
        <w:rPr>
          <w:rStyle w:val="Hyperlink"/>
          <w:b/>
          <w:iCs/>
          <w:noProof w:val="0"/>
          <w:color w:val="auto"/>
        </w:rPr>
      </w:pPr>
      <w:hyperlink r:id="rId18"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9"/>
          <w:footerReference w:type="default" r:id="rId20"/>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4" w:name="_Toc505349774"/>
      <w:r w:rsidRPr="004D4BC5">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 xml:space="preserve">AZ ÁLLAMI TÁMOGATÁSRÓL </w:t>
      </w:r>
      <w:bookmarkEnd w:id="33"/>
      <w:bookmarkEnd w:id="34"/>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5" w:name="_Toc505349775"/>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bookmarkEnd w:id="35"/>
      <w:r w:rsidR="009054C8">
        <w:rPr>
          <w:lang w:val="hu-HU"/>
        </w:rPr>
        <w:t>RŐL</w:t>
      </w:r>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adatok,valamint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6A3B7C" w:rsidRDefault="00530256" w:rsidP="009929D3">
      <w:pPr>
        <w:ind w:firstLine="720"/>
        <w:rPr>
          <w:bCs w:val="0"/>
          <w:noProof w:val="0"/>
          <w:sz w:val="22"/>
          <w:szCs w:val="22"/>
        </w:rPr>
      </w:pPr>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FC0525">
        <w:rPr>
          <w:bCs w:val="0"/>
          <w:noProof w:val="0"/>
          <w:sz w:val="22"/>
          <w:szCs w:val="22"/>
          <w:lang w:val="hu-HU"/>
        </w:rPr>
        <w:t>8</w:t>
      </w:r>
      <w:r w:rsidR="00105FE7" w:rsidRPr="006A3B7C">
        <w:rPr>
          <w:bCs w:val="0"/>
          <w:noProof w:val="0"/>
          <w:sz w:val="22"/>
          <w:szCs w:val="22"/>
          <w:lang w:val="hu-HU"/>
        </w:rPr>
        <w:t xml:space="preserve">. </w:t>
      </w:r>
      <w:r w:rsidR="00FC0525">
        <w:rPr>
          <w:b/>
          <w:noProof w:val="0"/>
          <w:sz w:val="22"/>
          <w:szCs w:val="22"/>
          <w:lang w:val="en-US"/>
        </w:rPr>
        <w:t>január</w:t>
      </w:r>
      <w:r w:rsidR="00A61B54">
        <w:rPr>
          <w:b/>
          <w:noProof w:val="0"/>
          <w:sz w:val="22"/>
          <w:szCs w:val="22"/>
          <w:lang w:val="en-US"/>
        </w:rPr>
        <w:t xml:space="preserve"> </w:t>
      </w:r>
      <w:r w:rsidR="001C1447" w:rsidRPr="006A3B7C">
        <w:rPr>
          <w:bCs w:val="0"/>
          <w:noProof w:val="0"/>
          <w:sz w:val="22"/>
          <w:szCs w:val="22"/>
          <w:lang w:val="hu-HU"/>
        </w:rPr>
        <w:t xml:space="preserve">hónapra összesen </w:t>
      </w:r>
      <w:r w:rsidR="00585826">
        <w:rPr>
          <w:b/>
          <w:bCs w:val="0"/>
          <w:noProof w:val="0"/>
          <w:sz w:val="22"/>
          <w:szCs w:val="22"/>
        </w:rPr>
        <w:t>4</w:t>
      </w:r>
      <w:r w:rsidR="00585826">
        <w:rPr>
          <w:b/>
          <w:bCs w:val="0"/>
          <w:noProof w:val="0"/>
          <w:sz w:val="22"/>
          <w:szCs w:val="22"/>
          <w:lang w:val="hu-HU"/>
        </w:rPr>
        <w:t>99</w:t>
      </w:r>
      <w:r w:rsidR="00585826">
        <w:rPr>
          <w:b/>
          <w:bCs w:val="0"/>
          <w:noProof w:val="0"/>
          <w:sz w:val="22"/>
          <w:szCs w:val="22"/>
          <w:lang w:val="ru-RU"/>
        </w:rPr>
        <w:t>.</w:t>
      </w:r>
      <w:r w:rsidR="00585826">
        <w:rPr>
          <w:b/>
          <w:bCs w:val="0"/>
          <w:noProof w:val="0"/>
          <w:sz w:val="22"/>
          <w:szCs w:val="22"/>
          <w:lang w:val="hu-HU"/>
        </w:rPr>
        <w:t>530</w:t>
      </w:r>
      <w:r w:rsidR="007F1DAA" w:rsidRPr="006A3B7C">
        <w:rPr>
          <w:b/>
          <w:bCs w:val="0"/>
          <w:noProof w:val="0"/>
          <w:sz w:val="22"/>
          <w:szCs w:val="22"/>
          <w:lang w:val="ru-RU"/>
        </w:rPr>
        <w:t>,</w:t>
      </w:r>
      <w:r w:rsidR="00585826">
        <w:rPr>
          <w:b/>
          <w:bCs w:val="0"/>
          <w:noProof w:val="0"/>
          <w:sz w:val="22"/>
          <w:szCs w:val="22"/>
          <w:lang w:val="hu-HU"/>
        </w:rPr>
        <w:t>79</w:t>
      </w:r>
      <w:r w:rsidR="00105FE7" w:rsidRPr="006A3B7C">
        <w:rPr>
          <w:bCs w:val="0"/>
          <w:noProof w:val="0"/>
          <w:sz w:val="22"/>
          <w:szCs w:val="22"/>
          <w:lang w:val="hu-HU"/>
        </w:rPr>
        <w:t>dinár.</w:t>
      </w:r>
    </w:p>
    <w:p w:rsidR="006A22FB" w:rsidRPr="006A3B7C" w:rsidRDefault="006A22FB" w:rsidP="006A22FB">
      <w:pPr>
        <w:ind w:firstLine="720"/>
        <w:rPr>
          <w:bCs w:val="0"/>
          <w:noProof w:val="0"/>
          <w:sz w:val="22"/>
          <w:szCs w:val="22"/>
        </w:rPr>
      </w:pPr>
    </w:p>
    <w:p w:rsidR="00FA54A2" w:rsidRPr="006A3B7C" w:rsidRDefault="00846AFF" w:rsidP="009929D3">
      <w:pPr>
        <w:rPr>
          <w:bCs w:val="0"/>
          <w:noProof w:val="0"/>
          <w:sz w:val="22"/>
          <w:szCs w:val="22"/>
          <w:lang w:val="hu-HU"/>
        </w:rPr>
      </w:pPr>
      <w:r w:rsidRPr="006A3B7C">
        <w:rPr>
          <w:bCs w:val="0"/>
          <w:noProof w:val="0"/>
          <w:sz w:val="22"/>
          <w:szCs w:val="22"/>
          <w:lang w:val="hu-HU"/>
        </w:rPr>
        <w:t>A fizetések, illetve keresetek 201</w:t>
      </w:r>
      <w:r w:rsidR="00FC0525">
        <w:rPr>
          <w:bCs w:val="0"/>
          <w:noProof w:val="0"/>
          <w:sz w:val="22"/>
          <w:szCs w:val="22"/>
          <w:lang w:val="hu-HU"/>
        </w:rPr>
        <w:t>8</w:t>
      </w:r>
      <w:r w:rsidRPr="006A3B7C">
        <w:rPr>
          <w:bCs w:val="0"/>
          <w:noProof w:val="0"/>
          <w:sz w:val="22"/>
          <w:szCs w:val="22"/>
          <w:lang w:val="hu-HU"/>
        </w:rPr>
        <w:t xml:space="preserve">. </w:t>
      </w:r>
      <w:r w:rsidR="00FC0525">
        <w:rPr>
          <w:b/>
          <w:noProof w:val="0"/>
          <w:sz w:val="22"/>
          <w:szCs w:val="22"/>
          <w:lang w:val="en-US"/>
        </w:rPr>
        <w:t>január</w:t>
      </w:r>
      <w:r w:rsidR="00A61B54">
        <w:rPr>
          <w:b/>
          <w:noProof w:val="0"/>
          <w:sz w:val="22"/>
          <w:szCs w:val="22"/>
          <w:lang w:val="en-US"/>
        </w:rPr>
        <w:t xml:space="preserve"> </w:t>
      </w:r>
      <w:r w:rsidR="00FC0525">
        <w:rPr>
          <w:bCs w:val="0"/>
          <w:noProof w:val="0"/>
          <w:sz w:val="22"/>
          <w:szCs w:val="22"/>
          <w:lang w:val="hu-HU"/>
        </w:rPr>
        <w:t>havi</w:t>
      </w:r>
      <w:r w:rsidRPr="006A3B7C">
        <w:rPr>
          <w:bCs w:val="0"/>
          <w:noProof w:val="0"/>
          <w:sz w:val="22"/>
          <w:szCs w:val="22"/>
          <w:lang w:val="hu-HU"/>
        </w:rPr>
        <w:t xml:space="preserve"> összege összesen </w:t>
      </w:r>
      <w:r w:rsidR="00585826">
        <w:rPr>
          <w:b/>
          <w:bCs w:val="0"/>
          <w:noProof w:val="0"/>
          <w:sz w:val="22"/>
          <w:szCs w:val="22"/>
          <w:lang w:val="hu-HU"/>
        </w:rPr>
        <w:t>9</w:t>
      </w:r>
      <w:r w:rsidR="00FC0525">
        <w:rPr>
          <w:b/>
          <w:bCs w:val="0"/>
          <w:noProof w:val="0"/>
          <w:sz w:val="22"/>
          <w:szCs w:val="22"/>
          <w:lang w:val="hu-HU"/>
        </w:rPr>
        <w:t>628</w:t>
      </w:r>
      <w:r w:rsidR="00D96E80">
        <w:rPr>
          <w:b/>
          <w:bCs w:val="0"/>
          <w:noProof w:val="0"/>
          <w:sz w:val="22"/>
          <w:szCs w:val="22"/>
        </w:rPr>
        <w:t>.</w:t>
      </w:r>
      <w:r w:rsidR="00FC0525">
        <w:rPr>
          <w:b/>
          <w:bCs w:val="0"/>
          <w:noProof w:val="0"/>
          <w:sz w:val="22"/>
          <w:szCs w:val="22"/>
          <w:lang w:val="hu-HU"/>
        </w:rPr>
        <w:t>052</w:t>
      </w:r>
      <w:r w:rsidR="00FC24E5">
        <w:rPr>
          <w:b/>
          <w:bCs w:val="0"/>
          <w:noProof w:val="0"/>
          <w:sz w:val="22"/>
          <w:szCs w:val="22"/>
        </w:rPr>
        <w:t>,</w:t>
      </w:r>
      <w:r w:rsidR="00FC0525">
        <w:rPr>
          <w:b/>
          <w:bCs w:val="0"/>
          <w:noProof w:val="0"/>
          <w:sz w:val="22"/>
          <w:szCs w:val="22"/>
          <w:lang w:val="hu-HU"/>
        </w:rPr>
        <w:t>66</w:t>
      </w:r>
      <w:r w:rsidRPr="006A3B7C">
        <w:rPr>
          <w:bCs w:val="0"/>
          <w:noProof w:val="0"/>
          <w:sz w:val="22"/>
          <w:szCs w:val="22"/>
          <w:lang w:val="hu-HU"/>
        </w:rPr>
        <w:t xml:space="preserve">dinár a </w:t>
      </w:r>
      <w:r w:rsidR="00FC0525">
        <w:rPr>
          <w:bCs w:val="0"/>
          <w:noProof w:val="0"/>
          <w:sz w:val="22"/>
          <w:szCs w:val="22"/>
          <w:lang w:val="hu-HU"/>
        </w:rPr>
        <w:t>munkavállalók alábbi</w:t>
      </w:r>
      <w:r w:rsidR="00A61B54">
        <w:rPr>
          <w:bCs w:val="0"/>
          <w:noProof w:val="0"/>
          <w:sz w:val="22"/>
          <w:szCs w:val="22"/>
          <w:lang w:val="hu-HU"/>
        </w:rPr>
        <w:t xml:space="preserve"> </w:t>
      </w:r>
      <w:r w:rsidR="00FC0525">
        <w:rPr>
          <w:bCs w:val="0"/>
          <w:noProof w:val="0"/>
          <w:sz w:val="22"/>
          <w:szCs w:val="22"/>
          <w:lang w:val="hu-HU"/>
        </w:rPr>
        <w:t>besorolása</w:t>
      </w:r>
      <w:r w:rsidR="00A61B54">
        <w:rPr>
          <w:bCs w:val="0"/>
          <w:noProof w:val="0"/>
          <w:sz w:val="22"/>
          <w:szCs w:val="22"/>
          <w:lang w:val="hu-HU"/>
        </w:rPr>
        <w:t xml:space="preserve"> </w:t>
      </w:r>
      <w:r w:rsidR="00FC0525">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623"/>
      </w:tblGrid>
      <w:tr w:rsidR="006A22FB" w:rsidRPr="006A3B7C" w:rsidTr="00E9559E">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A61B54">
              <w:rPr>
                <w:noProof w:val="0"/>
                <w:sz w:val="22"/>
                <w:szCs w:val="22"/>
                <w:lang w:val="hu-HU"/>
              </w:rPr>
              <w:t>meg</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623"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585826" w:rsidRPr="006A3B7C" w:rsidTr="00E9559E">
        <w:trPr>
          <w:jc w:val="center"/>
        </w:trPr>
        <w:tc>
          <w:tcPr>
            <w:tcW w:w="4465" w:type="dxa"/>
          </w:tcPr>
          <w:p w:rsidR="00585826" w:rsidRPr="006A3B7C" w:rsidRDefault="00585826" w:rsidP="007B42CB">
            <w:pPr>
              <w:rPr>
                <w:rFonts w:cs="Times New Roman"/>
                <w:noProof w:val="0"/>
                <w:lang w:val="sr-Latn-CS"/>
              </w:rPr>
            </w:pPr>
            <w:r w:rsidRPr="006A3B7C">
              <w:rPr>
                <w:noProof w:val="0"/>
                <w:sz w:val="22"/>
                <w:szCs w:val="22"/>
                <w:lang w:val="hu-HU"/>
              </w:rPr>
              <w:t>főtanácsos</w:t>
            </w:r>
          </w:p>
        </w:tc>
        <w:tc>
          <w:tcPr>
            <w:tcW w:w="2123" w:type="dxa"/>
          </w:tcPr>
          <w:p w:rsidR="00585826" w:rsidRPr="00585826" w:rsidRDefault="00585826">
            <w:pPr>
              <w:jc w:val="center"/>
              <w:rPr>
                <w:bCs w:val="0"/>
                <w:noProof w:val="0"/>
                <w:sz w:val="22"/>
                <w:szCs w:val="22"/>
                <w:lang w:val="hu-HU"/>
              </w:rPr>
            </w:pPr>
            <w:r>
              <w:rPr>
                <w:bCs w:val="0"/>
                <w:noProof w:val="0"/>
                <w:sz w:val="22"/>
                <w:szCs w:val="22"/>
                <w:lang w:val="hu-HU"/>
              </w:rPr>
              <w:t>7</w:t>
            </w:r>
          </w:p>
        </w:tc>
        <w:tc>
          <w:tcPr>
            <w:tcW w:w="2623" w:type="dxa"/>
          </w:tcPr>
          <w:p w:rsidR="00585826" w:rsidRPr="00585826" w:rsidRDefault="00585826" w:rsidP="00060AFE">
            <w:pPr>
              <w:jc w:val="right"/>
              <w:rPr>
                <w:bCs w:val="0"/>
                <w:noProof w:val="0"/>
                <w:sz w:val="22"/>
                <w:szCs w:val="22"/>
              </w:rPr>
            </w:pPr>
            <w:r w:rsidRPr="00585826">
              <w:rPr>
                <w:bCs w:val="0"/>
                <w:noProof w:val="0"/>
                <w:sz w:val="22"/>
                <w:szCs w:val="22"/>
              </w:rPr>
              <w:t>531.585,67</w:t>
            </w:r>
          </w:p>
        </w:tc>
      </w:tr>
      <w:tr w:rsidR="00585826" w:rsidRPr="006A3B7C" w:rsidTr="00E9559E">
        <w:trPr>
          <w:jc w:val="center"/>
        </w:trPr>
        <w:tc>
          <w:tcPr>
            <w:tcW w:w="4465" w:type="dxa"/>
          </w:tcPr>
          <w:p w:rsidR="00585826" w:rsidRPr="006A3B7C" w:rsidRDefault="00585826" w:rsidP="007B42CB">
            <w:pPr>
              <w:rPr>
                <w:rFonts w:cs="Times New Roman"/>
                <w:noProof w:val="0"/>
              </w:rPr>
            </w:pPr>
            <w:r w:rsidRPr="006A3B7C">
              <w:rPr>
                <w:noProof w:val="0"/>
                <w:sz w:val="22"/>
                <w:szCs w:val="22"/>
                <w:lang w:val="hu-HU"/>
              </w:rPr>
              <w:t>önálló tanácsos</w:t>
            </w:r>
          </w:p>
        </w:tc>
        <w:tc>
          <w:tcPr>
            <w:tcW w:w="2123" w:type="dxa"/>
          </w:tcPr>
          <w:p w:rsidR="00585826" w:rsidRPr="00FC24E5" w:rsidRDefault="00585826" w:rsidP="0017352C">
            <w:pPr>
              <w:jc w:val="center"/>
              <w:rPr>
                <w:bCs w:val="0"/>
                <w:noProof w:val="0"/>
                <w:sz w:val="22"/>
                <w:szCs w:val="22"/>
                <w:lang w:val="hu-HU"/>
              </w:rPr>
            </w:pPr>
            <w:r w:rsidRPr="006A3B7C">
              <w:rPr>
                <w:bCs w:val="0"/>
                <w:noProof w:val="0"/>
                <w:sz w:val="22"/>
                <w:szCs w:val="22"/>
                <w:lang w:val="ru-RU"/>
              </w:rPr>
              <w:t>1</w:t>
            </w:r>
            <w:r>
              <w:rPr>
                <w:bCs w:val="0"/>
                <w:noProof w:val="0"/>
                <w:sz w:val="22"/>
                <w:szCs w:val="22"/>
                <w:lang w:val="hu-HU"/>
              </w:rPr>
              <w:t>7</w:t>
            </w:r>
          </w:p>
        </w:tc>
        <w:tc>
          <w:tcPr>
            <w:tcW w:w="2623" w:type="dxa"/>
          </w:tcPr>
          <w:p w:rsidR="00585826" w:rsidRPr="00585826" w:rsidRDefault="00585826" w:rsidP="00060AFE">
            <w:pPr>
              <w:jc w:val="right"/>
              <w:rPr>
                <w:bCs w:val="0"/>
                <w:noProof w:val="0"/>
                <w:sz w:val="22"/>
                <w:szCs w:val="22"/>
              </w:rPr>
            </w:pPr>
            <w:r w:rsidRPr="00585826">
              <w:rPr>
                <w:bCs w:val="0"/>
                <w:noProof w:val="0"/>
                <w:sz w:val="22"/>
                <w:szCs w:val="22"/>
              </w:rPr>
              <w:t>1.207.492,37</w:t>
            </w:r>
          </w:p>
        </w:tc>
      </w:tr>
      <w:tr w:rsidR="00585826" w:rsidRPr="006A3B7C" w:rsidTr="00E9559E">
        <w:trPr>
          <w:jc w:val="center"/>
        </w:trPr>
        <w:tc>
          <w:tcPr>
            <w:tcW w:w="4465" w:type="dxa"/>
          </w:tcPr>
          <w:p w:rsidR="00585826" w:rsidRPr="006A3B7C" w:rsidRDefault="00585826" w:rsidP="007B42CB">
            <w:pPr>
              <w:rPr>
                <w:rFonts w:cs="Times New Roman"/>
                <w:noProof w:val="0"/>
                <w:lang w:val="hu-HU"/>
              </w:rPr>
            </w:pPr>
            <w:r w:rsidRPr="006A3B7C">
              <w:rPr>
                <w:noProof w:val="0"/>
                <w:sz w:val="22"/>
                <w:szCs w:val="22"/>
                <w:lang w:val="hu-HU"/>
              </w:rPr>
              <w:t>tanácsos</w:t>
            </w:r>
          </w:p>
        </w:tc>
        <w:tc>
          <w:tcPr>
            <w:tcW w:w="2123" w:type="dxa"/>
          </w:tcPr>
          <w:p w:rsidR="00585826" w:rsidRPr="00FC24E5" w:rsidRDefault="00585826" w:rsidP="0017352C">
            <w:pPr>
              <w:jc w:val="center"/>
              <w:rPr>
                <w:bCs w:val="0"/>
                <w:noProof w:val="0"/>
                <w:sz w:val="22"/>
                <w:szCs w:val="22"/>
                <w:lang w:val="hu-HU"/>
              </w:rPr>
            </w:pPr>
            <w:r w:rsidRPr="006A3B7C">
              <w:rPr>
                <w:bCs w:val="0"/>
                <w:noProof w:val="0"/>
                <w:sz w:val="22"/>
                <w:szCs w:val="22"/>
                <w:lang w:val="ru-RU"/>
              </w:rPr>
              <w:t>2</w:t>
            </w:r>
            <w:r>
              <w:rPr>
                <w:bCs w:val="0"/>
                <w:noProof w:val="0"/>
                <w:sz w:val="22"/>
                <w:szCs w:val="22"/>
                <w:lang w:val="hu-HU"/>
              </w:rPr>
              <w:t>1</w:t>
            </w:r>
          </w:p>
        </w:tc>
        <w:tc>
          <w:tcPr>
            <w:tcW w:w="2623" w:type="dxa"/>
          </w:tcPr>
          <w:p w:rsidR="00585826" w:rsidRPr="00585826" w:rsidRDefault="00585826" w:rsidP="00060AFE">
            <w:pPr>
              <w:jc w:val="right"/>
              <w:rPr>
                <w:bCs w:val="0"/>
                <w:noProof w:val="0"/>
                <w:sz w:val="22"/>
                <w:szCs w:val="22"/>
              </w:rPr>
            </w:pPr>
            <w:r w:rsidRPr="00585826">
              <w:rPr>
                <w:bCs w:val="0"/>
                <w:noProof w:val="0"/>
                <w:sz w:val="22"/>
                <w:szCs w:val="22"/>
              </w:rPr>
              <w:t>1.102.529,43</w:t>
            </w:r>
          </w:p>
        </w:tc>
      </w:tr>
      <w:tr w:rsidR="00585826" w:rsidRPr="006A3B7C" w:rsidTr="00E9559E">
        <w:trPr>
          <w:jc w:val="center"/>
        </w:trPr>
        <w:tc>
          <w:tcPr>
            <w:tcW w:w="4465" w:type="dxa"/>
          </w:tcPr>
          <w:p w:rsidR="00585826" w:rsidRPr="006A3B7C" w:rsidRDefault="00585826" w:rsidP="007B42CB">
            <w:pPr>
              <w:rPr>
                <w:rFonts w:cs="Times New Roman"/>
                <w:noProof w:val="0"/>
                <w:lang w:val="hu-HU"/>
              </w:rPr>
            </w:pPr>
            <w:r w:rsidRPr="006A3B7C">
              <w:rPr>
                <w:noProof w:val="0"/>
                <w:sz w:val="22"/>
                <w:szCs w:val="22"/>
                <w:lang w:val="hu-HU"/>
              </w:rPr>
              <w:t>gyakorló tanácsos</w:t>
            </w:r>
          </w:p>
        </w:tc>
        <w:tc>
          <w:tcPr>
            <w:tcW w:w="2123" w:type="dxa"/>
          </w:tcPr>
          <w:p w:rsidR="00585826" w:rsidRPr="006A3B7C" w:rsidRDefault="00585826" w:rsidP="0017352C">
            <w:pPr>
              <w:jc w:val="center"/>
              <w:rPr>
                <w:bCs w:val="0"/>
                <w:noProof w:val="0"/>
                <w:sz w:val="22"/>
                <w:szCs w:val="22"/>
              </w:rPr>
            </w:pPr>
            <w:r>
              <w:rPr>
                <w:bCs w:val="0"/>
                <w:noProof w:val="0"/>
                <w:sz w:val="22"/>
                <w:szCs w:val="22"/>
              </w:rPr>
              <w:t>3</w:t>
            </w:r>
          </w:p>
        </w:tc>
        <w:tc>
          <w:tcPr>
            <w:tcW w:w="2623" w:type="dxa"/>
          </w:tcPr>
          <w:p w:rsidR="00585826" w:rsidRPr="00585826" w:rsidRDefault="00585826" w:rsidP="00060AFE">
            <w:pPr>
              <w:jc w:val="right"/>
              <w:rPr>
                <w:bCs w:val="0"/>
                <w:noProof w:val="0"/>
                <w:sz w:val="22"/>
                <w:szCs w:val="22"/>
              </w:rPr>
            </w:pPr>
            <w:r w:rsidRPr="00585826">
              <w:rPr>
                <w:bCs w:val="0"/>
                <w:noProof w:val="0"/>
                <w:sz w:val="22"/>
                <w:szCs w:val="22"/>
              </w:rPr>
              <w:t>111.554,52</w:t>
            </w:r>
          </w:p>
        </w:tc>
      </w:tr>
      <w:tr w:rsidR="00585826" w:rsidRPr="006A3B7C" w:rsidTr="00E9559E">
        <w:trPr>
          <w:jc w:val="center"/>
        </w:trPr>
        <w:tc>
          <w:tcPr>
            <w:tcW w:w="4465" w:type="dxa"/>
          </w:tcPr>
          <w:p w:rsidR="00585826" w:rsidRPr="006A3B7C" w:rsidRDefault="00585826" w:rsidP="007B42CB">
            <w:pPr>
              <w:jc w:val="left"/>
              <w:rPr>
                <w:rFonts w:cs="Times New Roman"/>
                <w:noProof w:val="0"/>
                <w:lang w:val="hu-HU"/>
              </w:rPr>
            </w:pPr>
            <w:r w:rsidRPr="006A3B7C">
              <w:rPr>
                <w:noProof w:val="0"/>
                <w:sz w:val="22"/>
                <w:szCs w:val="22"/>
                <w:lang w:val="hu-HU"/>
              </w:rPr>
              <w:t>munkatárs</w:t>
            </w:r>
          </w:p>
        </w:tc>
        <w:tc>
          <w:tcPr>
            <w:tcW w:w="2123" w:type="dxa"/>
          </w:tcPr>
          <w:p w:rsidR="00585826" w:rsidRPr="006A3B7C" w:rsidRDefault="00585826" w:rsidP="0017352C">
            <w:pPr>
              <w:jc w:val="center"/>
              <w:rPr>
                <w:bCs w:val="0"/>
                <w:noProof w:val="0"/>
                <w:sz w:val="22"/>
                <w:szCs w:val="22"/>
                <w:lang w:val="ru-RU"/>
              </w:rPr>
            </w:pPr>
            <w:r w:rsidRPr="006A3B7C">
              <w:rPr>
                <w:bCs w:val="0"/>
                <w:noProof w:val="0"/>
                <w:sz w:val="22"/>
                <w:szCs w:val="22"/>
                <w:lang w:val="ru-RU"/>
              </w:rPr>
              <w:t>6</w:t>
            </w:r>
          </w:p>
        </w:tc>
        <w:tc>
          <w:tcPr>
            <w:tcW w:w="2623" w:type="dxa"/>
          </w:tcPr>
          <w:p w:rsidR="00585826" w:rsidRPr="00585826" w:rsidRDefault="00585826" w:rsidP="00060AFE">
            <w:pPr>
              <w:jc w:val="right"/>
              <w:rPr>
                <w:bCs w:val="0"/>
                <w:noProof w:val="0"/>
                <w:sz w:val="22"/>
                <w:szCs w:val="22"/>
              </w:rPr>
            </w:pPr>
            <w:r w:rsidRPr="00585826">
              <w:rPr>
                <w:bCs w:val="0"/>
                <w:noProof w:val="0"/>
                <w:sz w:val="22"/>
                <w:szCs w:val="22"/>
              </w:rPr>
              <w:t>246.245,37</w:t>
            </w:r>
          </w:p>
        </w:tc>
      </w:tr>
      <w:tr w:rsidR="00585826" w:rsidRPr="006A3B7C" w:rsidTr="00E9559E">
        <w:trPr>
          <w:jc w:val="center"/>
        </w:trPr>
        <w:tc>
          <w:tcPr>
            <w:tcW w:w="4465" w:type="dxa"/>
          </w:tcPr>
          <w:p w:rsidR="00585826" w:rsidRPr="006A3B7C" w:rsidRDefault="00585826" w:rsidP="007B42CB">
            <w:pPr>
              <w:rPr>
                <w:rFonts w:cs="Times New Roman"/>
                <w:noProof w:val="0"/>
                <w:lang w:val="hu-HU"/>
              </w:rPr>
            </w:pPr>
            <w:r w:rsidRPr="006A3B7C">
              <w:rPr>
                <w:rFonts w:cs="Times New Roman"/>
                <w:noProof w:val="0"/>
                <w:lang w:val="hu-HU"/>
              </w:rPr>
              <w:t>gyakorló munkatárs</w:t>
            </w:r>
          </w:p>
        </w:tc>
        <w:tc>
          <w:tcPr>
            <w:tcW w:w="2123" w:type="dxa"/>
          </w:tcPr>
          <w:p w:rsidR="00585826" w:rsidRPr="006A3B7C" w:rsidRDefault="00585826" w:rsidP="0017352C">
            <w:pPr>
              <w:jc w:val="center"/>
              <w:rPr>
                <w:bCs w:val="0"/>
                <w:noProof w:val="0"/>
                <w:sz w:val="22"/>
                <w:szCs w:val="22"/>
              </w:rPr>
            </w:pPr>
            <w:r w:rsidRPr="006A3B7C">
              <w:rPr>
                <w:bCs w:val="0"/>
                <w:noProof w:val="0"/>
                <w:sz w:val="22"/>
                <w:szCs w:val="22"/>
              </w:rPr>
              <w:t>6</w:t>
            </w:r>
          </w:p>
        </w:tc>
        <w:tc>
          <w:tcPr>
            <w:tcW w:w="2623" w:type="dxa"/>
          </w:tcPr>
          <w:p w:rsidR="00585826" w:rsidRPr="00585826" w:rsidRDefault="00585826" w:rsidP="00060AFE">
            <w:pPr>
              <w:jc w:val="right"/>
              <w:rPr>
                <w:bCs w:val="0"/>
                <w:noProof w:val="0"/>
                <w:sz w:val="22"/>
                <w:szCs w:val="22"/>
              </w:rPr>
            </w:pPr>
            <w:r w:rsidRPr="00585826">
              <w:rPr>
                <w:bCs w:val="0"/>
                <w:noProof w:val="0"/>
                <w:sz w:val="22"/>
                <w:szCs w:val="22"/>
              </w:rPr>
              <w:t>208.418,54</w:t>
            </w:r>
          </w:p>
        </w:tc>
      </w:tr>
      <w:tr w:rsidR="00792E86" w:rsidRPr="006A3B7C" w:rsidTr="00E9559E">
        <w:trPr>
          <w:jc w:val="center"/>
        </w:trPr>
        <w:tc>
          <w:tcPr>
            <w:tcW w:w="4465" w:type="dxa"/>
          </w:tcPr>
          <w:p w:rsidR="00792E86" w:rsidRPr="006A3B7C" w:rsidRDefault="00792E86" w:rsidP="007B42CB">
            <w:pPr>
              <w:rPr>
                <w:rFonts w:cs="Times New Roman"/>
                <w:noProof w:val="0"/>
                <w:lang w:val="hu-HU"/>
              </w:rPr>
            </w:pPr>
            <w:r w:rsidRPr="006A3B7C">
              <w:rPr>
                <w:rFonts w:cs="Times New Roman"/>
                <w:noProof w:val="0"/>
                <w:lang w:val="hu-HU"/>
              </w:rPr>
              <w:t>főelőadó</w:t>
            </w:r>
          </w:p>
        </w:tc>
        <w:tc>
          <w:tcPr>
            <w:tcW w:w="2123" w:type="dxa"/>
          </w:tcPr>
          <w:p w:rsidR="00792E86" w:rsidRPr="006A3B7C" w:rsidRDefault="00792E86" w:rsidP="0017352C">
            <w:pPr>
              <w:jc w:val="center"/>
              <w:rPr>
                <w:bCs w:val="0"/>
                <w:noProof w:val="0"/>
                <w:sz w:val="22"/>
                <w:szCs w:val="22"/>
              </w:rPr>
            </w:pPr>
            <w:r w:rsidRPr="006A3B7C">
              <w:rPr>
                <w:bCs w:val="0"/>
                <w:noProof w:val="0"/>
                <w:sz w:val="22"/>
                <w:szCs w:val="22"/>
              </w:rPr>
              <w:t>24</w:t>
            </w:r>
          </w:p>
        </w:tc>
        <w:tc>
          <w:tcPr>
            <w:tcW w:w="2623" w:type="dxa"/>
          </w:tcPr>
          <w:p w:rsidR="00792E86" w:rsidRPr="00792E86" w:rsidRDefault="00792E86" w:rsidP="00060AFE">
            <w:pPr>
              <w:jc w:val="right"/>
              <w:rPr>
                <w:bCs w:val="0"/>
                <w:noProof w:val="0"/>
                <w:sz w:val="22"/>
                <w:szCs w:val="22"/>
              </w:rPr>
            </w:pPr>
            <w:r w:rsidRPr="00792E86">
              <w:rPr>
                <w:bCs w:val="0"/>
                <w:noProof w:val="0"/>
                <w:sz w:val="22"/>
                <w:szCs w:val="22"/>
              </w:rPr>
              <w:t>687.893,56</w:t>
            </w:r>
          </w:p>
        </w:tc>
      </w:tr>
      <w:tr w:rsidR="00792E86" w:rsidRPr="006A3B7C" w:rsidTr="00E9559E">
        <w:trPr>
          <w:jc w:val="center"/>
        </w:trPr>
        <w:tc>
          <w:tcPr>
            <w:tcW w:w="4465" w:type="dxa"/>
          </w:tcPr>
          <w:p w:rsidR="00792E86" w:rsidRPr="006A3B7C" w:rsidRDefault="00792E86"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792E86" w:rsidRPr="006A3B7C" w:rsidRDefault="00792E86" w:rsidP="0017352C">
            <w:pPr>
              <w:jc w:val="center"/>
              <w:rPr>
                <w:bCs w:val="0"/>
                <w:noProof w:val="0"/>
                <w:sz w:val="22"/>
                <w:szCs w:val="22"/>
              </w:rPr>
            </w:pPr>
            <w:r w:rsidRPr="006A3B7C">
              <w:rPr>
                <w:bCs w:val="0"/>
                <w:noProof w:val="0"/>
                <w:sz w:val="22"/>
                <w:szCs w:val="22"/>
              </w:rPr>
              <w:t>1</w:t>
            </w:r>
          </w:p>
        </w:tc>
        <w:tc>
          <w:tcPr>
            <w:tcW w:w="2623" w:type="dxa"/>
          </w:tcPr>
          <w:p w:rsidR="00792E86" w:rsidRPr="00792E86" w:rsidRDefault="00792E86" w:rsidP="00060AFE">
            <w:pPr>
              <w:tabs>
                <w:tab w:val="left" w:pos="-110"/>
                <w:tab w:val="left" w:pos="1060"/>
              </w:tabs>
              <w:jc w:val="right"/>
              <w:rPr>
                <w:bCs w:val="0"/>
                <w:noProof w:val="0"/>
                <w:sz w:val="22"/>
                <w:szCs w:val="22"/>
              </w:rPr>
            </w:pPr>
            <w:r w:rsidRPr="00792E86">
              <w:rPr>
                <w:bCs w:val="0"/>
                <w:noProof w:val="0"/>
                <w:sz w:val="22"/>
                <w:szCs w:val="22"/>
              </w:rPr>
              <w:t>31.271,15</w:t>
            </w:r>
          </w:p>
        </w:tc>
      </w:tr>
      <w:tr w:rsidR="00792E86" w:rsidRPr="006A3B7C" w:rsidTr="00E9559E">
        <w:trPr>
          <w:jc w:val="center"/>
        </w:trPr>
        <w:tc>
          <w:tcPr>
            <w:tcW w:w="4465" w:type="dxa"/>
          </w:tcPr>
          <w:p w:rsidR="00792E86" w:rsidRPr="006A3B7C" w:rsidRDefault="00792E86"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792E86" w:rsidRPr="00792E86" w:rsidRDefault="00792E86" w:rsidP="00C46D71">
            <w:pPr>
              <w:jc w:val="center"/>
              <w:rPr>
                <w:bCs w:val="0"/>
                <w:noProof w:val="0"/>
                <w:sz w:val="22"/>
                <w:szCs w:val="22"/>
                <w:lang w:val="hu-HU"/>
              </w:rPr>
            </w:pPr>
            <w:r w:rsidRPr="006A3B7C">
              <w:rPr>
                <w:bCs w:val="0"/>
                <w:noProof w:val="0"/>
                <w:sz w:val="22"/>
                <w:szCs w:val="22"/>
              </w:rPr>
              <w:t>1</w:t>
            </w:r>
            <w:r>
              <w:rPr>
                <w:bCs w:val="0"/>
                <w:noProof w:val="0"/>
                <w:sz w:val="22"/>
                <w:szCs w:val="22"/>
                <w:lang w:val="hu-HU"/>
              </w:rPr>
              <w:t>49</w:t>
            </w:r>
          </w:p>
        </w:tc>
        <w:tc>
          <w:tcPr>
            <w:tcW w:w="2623" w:type="dxa"/>
          </w:tcPr>
          <w:p w:rsidR="00792E86" w:rsidRPr="00792E86" w:rsidRDefault="00792E86" w:rsidP="00060AFE">
            <w:pPr>
              <w:jc w:val="right"/>
              <w:rPr>
                <w:bCs w:val="0"/>
                <w:noProof w:val="0"/>
                <w:sz w:val="22"/>
                <w:szCs w:val="22"/>
              </w:rPr>
            </w:pPr>
            <w:r w:rsidRPr="00792E86">
              <w:rPr>
                <w:bCs w:val="0"/>
                <w:noProof w:val="0"/>
                <w:sz w:val="22"/>
                <w:szCs w:val="22"/>
              </w:rPr>
              <w:t>4.084.204,58</w:t>
            </w:r>
          </w:p>
        </w:tc>
      </w:tr>
      <w:tr w:rsidR="00792E86" w:rsidRPr="006A3B7C" w:rsidTr="00E9559E">
        <w:trPr>
          <w:jc w:val="center"/>
        </w:trPr>
        <w:tc>
          <w:tcPr>
            <w:tcW w:w="4465" w:type="dxa"/>
          </w:tcPr>
          <w:p w:rsidR="00792E86" w:rsidRPr="006A3B7C" w:rsidRDefault="00792E86"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792E86" w:rsidRPr="00D96E80" w:rsidRDefault="00792E86" w:rsidP="00C46D71">
            <w:pPr>
              <w:jc w:val="center"/>
              <w:rPr>
                <w:bCs w:val="0"/>
                <w:noProof w:val="0"/>
                <w:sz w:val="22"/>
                <w:szCs w:val="22"/>
                <w:lang w:val="hu-HU"/>
              </w:rPr>
            </w:pPr>
            <w:r>
              <w:rPr>
                <w:bCs w:val="0"/>
                <w:noProof w:val="0"/>
                <w:sz w:val="22"/>
                <w:szCs w:val="22"/>
                <w:lang w:val="ru-RU"/>
              </w:rPr>
              <w:t>4</w:t>
            </w:r>
            <w:r>
              <w:rPr>
                <w:bCs w:val="0"/>
                <w:noProof w:val="0"/>
                <w:sz w:val="22"/>
                <w:szCs w:val="22"/>
                <w:lang w:val="hu-HU"/>
              </w:rPr>
              <w:t>7</w:t>
            </w:r>
          </w:p>
        </w:tc>
        <w:tc>
          <w:tcPr>
            <w:tcW w:w="2623" w:type="dxa"/>
          </w:tcPr>
          <w:p w:rsidR="00792E86" w:rsidRPr="00792E86" w:rsidRDefault="00792E86" w:rsidP="00060AFE">
            <w:pPr>
              <w:jc w:val="right"/>
              <w:rPr>
                <w:bCs w:val="0"/>
                <w:noProof w:val="0"/>
                <w:sz w:val="22"/>
                <w:szCs w:val="22"/>
              </w:rPr>
            </w:pPr>
            <w:r w:rsidRPr="00792E86">
              <w:rPr>
                <w:bCs w:val="0"/>
                <w:noProof w:val="0"/>
                <w:sz w:val="22"/>
                <w:szCs w:val="22"/>
              </w:rPr>
              <w:t>858.231,92</w:t>
            </w:r>
          </w:p>
        </w:tc>
      </w:tr>
      <w:tr w:rsidR="00792E86" w:rsidRPr="004D4BC5" w:rsidTr="00E9559E">
        <w:trPr>
          <w:jc w:val="center"/>
        </w:trPr>
        <w:tc>
          <w:tcPr>
            <w:tcW w:w="4465" w:type="dxa"/>
          </w:tcPr>
          <w:p w:rsidR="00792E86" w:rsidRPr="006A3B7C" w:rsidRDefault="00792E86" w:rsidP="007B42CB">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792E86" w:rsidRPr="00D96E80" w:rsidRDefault="00792E86" w:rsidP="00C46D71">
            <w:pPr>
              <w:jc w:val="center"/>
              <w:rPr>
                <w:bCs w:val="0"/>
                <w:noProof w:val="0"/>
                <w:sz w:val="22"/>
                <w:szCs w:val="22"/>
                <w:lang w:val="hu-HU"/>
              </w:rPr>
            </w:pPr>
            <w:r w:rsidRPr="006A3B7C">
              <w:rPr>
                <w:bCs w:val="0"/>
                <w:noProof w:val="0"/>
                <w:sz w:val="22"/>
                <w:szCs w:val="22"/>
              </w:rPr>
              <w:t>28</w:t>
            </w:r>
            <w:r>
              <w:rPr>
                <w:bCs w:val="0"/>
                <w:noProof w:val="0"/>
                <w:sz w:val="22"/>
                <w:szCs w:val="22"/>
                <w:lang w:val="hu-HU"/>
              </w:rPr>
              <w:t>1</w:t>
            </w:r>
          </w:p>
        </w:tc>
        <w:tc>
          <w:tcPr>
            <w:tcW w:w="2623" w:type="dxa"/>
          </w:tcPr>
          <w:p w:rsidR="00792E86" w:rsidRPr="00792E86" w:rsidRDefault="00792E86" w:rsidP="00060AFE">
            <w:pPr>
              <w:jc w:val="right"/>
              <w:rPr>
                <w:bCs w:val="0"/>
                <w:noProof w:val="0"/>
                <w:sz w:val="22"/>
                <w:szCs w:val="22"/>
              </w:rPr>
            </w:pPr>
            <w:r w:rsidRPr="00792E86">
              <w:rPr>
                <w:bCs w:val="0"/>
                <w:noProof w:val="0"/>
                <w:sz w:val="22"/>
                <w:szCs w:val="22"/>
              </w:rPr>
              <w:t>9.069.427,11</w:t>
            </w:r>
          </w:p>
        </w:tc>
      </w:tr>
    </w:tbl>
    <w:p w:rsidR="0022063D" w:rsidRPr="004D4BC5" w:rsidRDefault="0022063D" w:rsidP="00DB044B">
      <w:pPr>
        <w:rPr>
          <w:bCs w:val="0"/>
          <w:noProof w:val="0"/>
          <w:sz w:val="22"/>
          <w:szCs w:val="22"/>
          <w:lang w:val="hu-HU"/>
        </w:rPr>
      </w:pP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nemének</w:t>
      </w:r>
      <w:r w:rsidR="00461B3A" w:rsidRPr="004D4BC5">
        <w:rPr>
          <w:b/>
          <w:bCs w:val="0"/>
          <w:i/>
          <w:noProof w:val="0"/>
          <w:sz w:val="22"/>
          <w:szCs w:val="22"/>
          <w:u w:val="single"/>
          <w:lang w:val="hu-HU"/>
        </w:rPr>
        <w:t xml:space="preserve">  vagy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7F1DAA" w:rsidRPr="004D4BC5">
        <w:rPr>
          <w:bCs w:val="0"/>
          <w:noProof w:val="0"/>
          <w:sz w:val="22"/>
          <w:szCs w:val="22"/>
          <w:u w:val="single"/>
          <w:lang w:val="en-US"/>
        </w:rPr>
        <w:t>6</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7F1DAA" w:rsidRPr="004D4BC5" w:rsidTr="006A3CA6">
        <w:tc>
          <w:tcPr>
            <w:tcW w:w="2700" w:type="dxa"/>
          </w:tcPr>
          <w:p w:rsidR="00FC0525" w:rsidRDefault="007F1DAA" w:rsidP="00FC0525">
            <w:pPr>
              <w:spacing w:line="276" w:lineRule="auto"/>
              <w:jc w:val="left"/>
              <w:rPr>
                <w:bCs w:val="0"/>
                <w:noProof w:val="0"/>
                <w:sz w:val="20"/>
                <w:szCs w:val="20"/>
                <w:lang w:val="hu-HU"/>
              </w:rPr>
            </w:pPr>
            <w:r w:rsidRPr="004D4BC5">
              <w:rPr>
                <w:bCs w:val="0"/>
                <w:noProof w:val="0"/>
                <w:sz w:val="20"/>
                <w:szCs w:val="20"/>
                <w:lang w:val="hu-HU"/>
              </w:rPr>
              <w:t>Segédigazgató</w:t>
            </w:r>
          </w:p>
          <w:p w:rsidR="007F1DAA" w:rsidRPr="004D4BC5" w:rsidRDefault="007F1DAA"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44.550,00</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750,00</w:t>
            </w: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21.886,44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163.499,94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20.619,98</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8,25,00</w:t>
            </w:r>
          </w:p>
        </w:tc>
        <w:tc>
          <w:tcPr>
            <w:tcW w:w="1221"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2.999,36</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vAlign w:val="center"/>
          </w:tcPr>
          <w:p w:rsidR="007F1DAA" w:rsidRPr="004D4BC5" w:rsidRDefault="006A3CA6" w:rsidP="00073CDE">
            <w:pPr>
              <w:jc w:val="right"/>
              <w:rPr>
                <w:bCs w:val="0"/>
                <w:noProof w:val="0"/>
                <w:sz w:val="18"/>
                <w:szCs w:val="18"/>
                <w:lang w:val="sr-Latn-CS"/>
              </w:rPr>
            </w:pPr>
            <w:r>
              <w:rPr>
                <w:bCs w:val="0"/>
                <w:noProof w:val="0"/>
                <w:sz w:val="18"/>
                <w:szCs w:val="18"/>
                <w:lang w:val="hu-HU"/>
              </w:rPr>
              <w:t>10.996.032,39</w:t>
            </w:r>
          </w:p>
        </w:tc>
        <w:tc>
          <w:tcPr>
            <w:tcW w:w="1446"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628.254,00</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0,00</w:t>
            </w:r>
          </w:p>
        </w:tc>
        <w:tc>
          <w:tcPr>
            <w:tcW w:w="1417"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713.998,00</w:t>
            </w:r>
          </w:p>
        </w:tc>
        <w:tc>
          <w:tcPr>
            <w:tcW w:w="156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370.390,34</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2.074.706,62</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3.482.227,00</w:t>
            </w:r>
          </w:p>
        </w:tc>
        <w:tc>
          <w:tcPr>
            <w:tcW w:w="1221"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10.491,82</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7F1DAA" w:rsidRPr="004D4BC5">
        <w:rPr>
          <w:bCs w:val="0"/>
          <w:noProof w:val="0"/>
          <w:sz w:val="22"/>
          <w:szCs w:val="22"/>
          <w:u w:val="single"/>
          <w:lang w:val="en-US"/>
        </w:rPr>
        <w:t>7</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C01D6F" w:rsidP="0024178D">
            <w:pPr>
              <w:jc w:val="center"/>
              <w:rPr>
                <w:bCs w:val="0"/>
                <w:noProof w:val="0"/>
                <w:sz w:val="18"/>
                <w:szCs w:val="18"/>
                <w:lang w:val="ru-RU"/>
              </w:rPr>
            </w:pP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rPr>
              <w:t>Dušanka Belić Miljanović</w:t>
            </w:r>
          </w:p>
        </w:tc>
        <w:tc>
          <w:tcPr>
            <w:tcW w:w="1620" w:type="dxa"/>
            <w:vAlign w:val="center"/>
          </w:tcPr>
          <w:p w:rsidR="001C1233" w:rsidRPr="001C1233" w:rsidRDefault="00543093" w:rsidP="00C46D71">
            <w:pPr>
              <w:jc w:val="right"/>
              <w:rPr>
                <w:bCs w:val="0"/>
                <w:noProof w:val="0"/>
                <w:sz w:val="18"/>
                <w:szCs w:val="18"/>
              </w:rPr>
            </w:pPr>
            <w:r>
              <w:rPr>
                <w:bCs w:val="0"/>
                <w:noProof w:val="0"/>
                <w:sz w:val="18"/>
                <w:szCs w:val="18"/>
              </w:rPr>
              <w:t>4.455,00</w:t>
            </w: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1C1233" w:rsidP="00C46D71">
            <w:pPr>
              <w:jc w:val="right"/>
              <w:rPr>
                <w:bCs w:val="0"/>
                <w:noProof w:val="0"/>
                <w:sz w:val="18"/>
                <w:szCs w:val="18"/>
              </w:rPr>
            </w:pPr>
          </w:p>
        </w:tc>
        <w:tc>
          <w:tcPr>
            <w:tcW w:w="1260" w:type="dxa"/>
            <w:vAlign w:val="center"/>
          </w:tcPr>
          <w:p w:rsidR="001C1233" w:rsidRPr="001C1233" w:rsidRDefault="001C1233" w:rsidP="00C46D71">
            <w:pPr>
              <w:jc w:val="right"/>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p>
          <w:p w:rsidR="001C1233" w:rsidRPr="004D4BC5" w:rsidRDefault="001C1233">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1C1233" w:rsidRPr="001C1233" w:rsidRDefault="00543093" w:rsidP="00C46D71">
            <w:pPr>
              <w:jc w:val="right"/>
              <w:rPr>
                <w:bCs w:val="0"/>
                <w:noProof w:val="0"/>
                <w:sz w:val="18"/>
                <w:szCs w:val="18"/>
              </w:rPr>
            </w:pPr>
            <w:r>
              <w:rPr>
                <w:bCs w:val="0"/>
                <w:noProof w:val="0"/>
                <w:sz w:val="18"/>
                <w:szCs w:val="18"/>
              </w:rPr>
              <w:t>1.487,62</w:t>
            </w: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1C1233" w:rsidP="00C46D71">
            <w:pPr>
              <w:jc w:val="right"/>
              <w:rPr>
                <w:bCs w:val="0"/>
                <w:noProof w:val="0"/>
                <w:sz w:val="18"/>
                <w:szCs w:val="18"/>
              </w:rPr>
            </w:pPr>
          </w:p>
        </w:tc>
        <w:tc>
          <w:tcPr>
            <w:tcW w:w="1260" w:type="dxa"/>
            <w:vAlign w:val="center"/>
          </w:tcPr>
          <w:p w:rsidR="001C1233" w:rsidRPr="001C1233" w:rsidRDefault="001C1233" w:rsidP="00C46D71">
            <w:pPr>
              <w:jc w:val="right"/>
              <w:rPr>
                <w:bCs w:val="0"/>
                <w:noProof w:val="0"/>
                <w:sz w:val="18"/>
                <w:szCs w:val="18"/>
                <w:lang w:val="ru-RU"/>
              </w:rPr>
            </w:pPr>
          </w:p>
        </w:tc>
      </w:tr>
      <w:tr w:rsidR="00792E86" w:rsidRPr="004D4BC5" w:rsidTr="004D4BC5">
        <w:tc>
          <w:tcPr>
            <w:tcW w:w="2700" w:type="dxa"/>
          </w:tcPr>
          <w:p w:rsidR="00792E86" w:rsidRPr="004D4BC5" w:rsidRDefault="00792E86">
            <w:pPr>
              <w:spacing w:line="276" w:lineRule="auto"/>
              <w:jc w:val="left"/>
              <w:rPr>
                <w:bCs w:val="0"/>
                <w:noProof w:val="0"/>
                <w:sz w:val="20"/>
                <w:szCs w:val="20"/>
                <w:lang w:val="ru-RU"/>
              </w:rPr>
            </w:pPr>
            <w:r w:rsidRPr="004D4BC5">
              <w:rPr>
                <w:bCs w:val="0"/>
                <w:noProof w:val="0"/>
                <w:sz w:val="20"/>
                <w:szCs w:val="20"/>
                <w:lang w:val="hu-HU"/>
              </w:rPr>
              <w:t>Segédigazgató</w:t>
            </w:r>
          </w:p>
          <w:p w:rsidR="00792E86" w:rsidRPr="004D4BC5" w:rsidRDefault="00792E86">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792E86" w:rsidRPr="00792E86" w:rsidRDefault="00543093" w:rsidP="00060AFE">
            <w:pPr>
              <w:jc w:val="right"/>
              <w:rPr>
                <w:bCs w:val="0"/>
                <w:noProof w:val="0"/>
                <w:sz w:val="18"/>
                <w:szCs w:val="18"/>
              </w:rPr>
            </w:pPr>
            <w:r>
              <w:rPr>
                <w:bCs w:val="0"/>
                <w:noProof w:val="0"/>
                <w:sz w:val="18"/>
                <w:szCs w:val="18"/>
              </w:rPr>
              <w:t>15.452,50</w:t>
            </w:r>
          </w:p>
        </w:tc>
        <w:tc>
          <w:tcPr>
            <w:tcW w:w="1620" w:type="dxa"/>
            <w:vAlign w:val="center"/>
          </w:tcPr>
          <w:p w:rsidR="00792E86" w:rsidRPr="001C1233" w:rsidRDefault="00792E86" w:rsidP="00C46D71">
            <w:pPr>
              <w:jc w:val="right"/>
              <w:rPr>
                <w:bCs w:val="0"/>
                <w:noProof w:val="0"/>
                <w:sz w:val="18"/>
                <w:szCs w:val="18"/>
                <w:lang w:val="ru-RU"/>
              </w:rPr>
            </w:pPr>
          </w:p>
        </w:tc>
        <w:tc>
          <w:tcPr>
            <w:tcW w:w="1527" w:type="dxa"/>
          </w:tcPr>
          <w:p w:rsidR="00792E86" w:rsidRPr="001C1233" w:rsidRDefault="00792E86" w:rsidP="00C46D71">
            <w:pPr>
              <w:jc w:val="right"/>
              <w:rPr>
                <w:bCs w:val="0"/>
                <w:noProof w:val="0"/>
                <w:sz w:val="18"/>
                <w:szCs w:val="18"/>
              </w:rPr>
            </w:pPr>
          </w:p>
        </w:tc>
        <w:tc>
          <w:tcPr>
            <w:tcW w:w="1527" w:type="dxa"/>
            <w:vAlign w:val="center"/>
          </w:tcPr>
          <w:p w:rsidR="00792E86" w:rsidRPr="001C1233" w:rsidRDefault="00792E86" w:rsidP="00C46D71">
            <w:pPr>
              <w:jc w:val="right"/>
              <w:rPr>
                <w:bCs w:val="0"/>
                <w:noProof w:val="0"/>
                <w:sz w:val="18"/>
                <w:szCs w:val="18"/>
              </w:rPr>
            </w:pPr>
          </w:p>
        </w:tc>
        <w:tc>
          <w:tcPr>
            <w:tcW w:w="1559" w:type="dxa"/>
            <w:vAlign w:val="center"/>
          </w:tcPr>
          <w:p w:rsidR="00792E86" w:rsidRPr="001C1233" w:rsidRDefault="00792E86" w:rsidP="00C46D71">
            <w:pPr>
              <w:jc w:val="right"/>
              <w:rPr>
                <w:bCs w:val="0"/>
                <w:noProof w:val="0"/>
                <w:sz w:val="18"/>
                <w:szCs w:val="18"/>
                <w:lang w:val="ru-RU"/>
              </w:rPr>
            </w:pPr>
          </w:p>
        </w:tc>
        <w:tc>
          <w:tcPr>
            <w:tcW w:w="1591" w:type="dxa"/>
          </w:tcPr>
          <w:p w:rsidR="00792E86" w:rsidRPr="001C1233" w:rsidRDefault="00792E86" w:rsidP="00C46D71">
            <w:pPr>
              <w:jc w:val="right"/>
              <w:rPr>
                <w:bCs w:val="0"/>
                <w:noProof w:val="0"/>
                <w:sz w:val="18"/>
                <w:szCs w:val="18"/>
              </w:rPr>
            </w:pPr>
          </w:p>
        </w:tc>
        <w:tc>
          <w:tcPr>
            <w:tcW w:w="1443" w:type="dxa"/>
            <w:vAlign w:val="center"/>
          </w:tcPr>
          <w:p w:rsidR="00792E86" w:rsidRPr="001C1233" w:rsidRDefault="00792E86" w:rsidP="00C46D71">
            <w:pPr>
              <w:jc w:val="right"/>
              <w:rPr>
                <w:bCs w:val="0"/>
                <w:noProof w:val="0"/>
                <w:sz w:val="18"/>
                <w:szCs w:val="18"/>
              </w:rPr>
            </w:pPr>
          </w:p>
        </w:tc>
        <w:tc>
          <w:tcPr>
            <w:tcW w:w="1260" w:type="dxa"/>
            <w:vAlign w:val="center"/>
          </w:tcPr>
          <w:p w:rsidR="00792E86" w:rsidRPr="001C1233" w:rsidRDefault="00792E86" w:rsidP="00C46D71">
            <w:pPr>
              <w:jc w:val="right"/>
              <w:rPr>
                <w:bCs w:val="0"/>
                <w:noProof w:val="0"/>
                <w:sz w:val="18"/>
                <w:szCs w:val="18"/>
                <w:lang w:val="ru-RU"/>
              </w:rPr>
            </w:pPr>
          </w:p>
        </w:tc>
      </w:tr>
      <w:tr w:rsidR="00792E86" w:rsidRPr="004D4BC5" w:rsidTr="004D4BC5">
        <w:tc>
          <w:tcPr>
            <w:tcW w:w="2700" w:type="dxa"/>
          </w:tcPr>
          <w:p w:rsidR="00792E86" w:rsidRPr="004D4BC5" w:rsidRDefault="00792E86">
            <w:pPr>
              <w:spacing w:line="276" w:lineRule="auto"/>
              <w:jc w:val="left"/>
              <w:rPr>
                <w:bCs w:val="0"/>
                <w:noProof w:val="0"/>
                <w:sz w:val="20"/>
                <w:szCs w:val="20"/>
                <w:lang w:val="ru-RU"/>
              </w:rPr>
            </w:pPr>
            <w:r w:rsidRPr="004D4BC5">
              <w:rPr>
                <w:bCs w:val="0"/>
                <w:noProof w:val="0"/>
                <w:sz w:val="20"/>
                <w:szCs w:val="20"/>
                <w:lang w:val="hu-HU"/>
              </w:rPr>
              <w:t>Segédigazgató</w:t>
            </w:r>
          </w:p>
          <w:p w:rsidR="00792E86" w:rsidRPr="004D4BC5" w:rsidRDefault="00792E86">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792E86" w:rsidRPr="00792E86" w:rsidRDefault="00543093" w:rsidP="00060AFE">
            <w:pPr>
              <w:jc w:val="right"/>
              <w:rPr>
                <w:bCs w:val="0"/>
                <w:noProof w:val="0"/>
                <w:sz w:val="18"/>
                <w:szCs w:val="18"/>
              </w:rPr>
            </w:pPr>
            <w:r>
              <w:rPr>
                <w:bCs w:val="0"/>
                <w:noProof w:val="0"/>
                <w:sz w:val="18"/>
                <w:szCs w:val="18"/>
              </w:rPr>
              <w:t>0,00</w:t>
            </w:r>
          </w:p>
        </w:tc>
        <w:tc>
          <w:tcPr>
            <w:tcW w:w="1620" w:type="dxa"/>
            <w:vAlign w:val="center"/>
          </w:tcPr>
          <w:p w:rsidR="00792E86" w:rsidRPr="001C1233" w:rsidRDefault="00792E86" w:rsidP="00C46D71">
            <w:pPr>
              <w:jc w:val="right"/>
              <w:rPr>
                <w:bCs w:val="0"/>
                <w:noProof w:val="0"/>
                <w:sz w:val="18"/>
                <w:szCs w:val="18"/>
                <w:lang w:val="ru-RU"/>
              </w:rPr>
            </w:pPr>
          </w:p>
        </w:tc>
        <w:tc>
          <w:tcPr>
            <w:tcW w:w="1527" w:type="dxa"/>
          </w:tcPr>
          <w:p w:rsidR="00792E86" w:rsidRPr="001C1233" w:rsidRDefault="00792E86" w:rsidP="00C46D71">
            <w:pPr>
              <w:jc w:val="right"/>
              <w:rPr>
                <w:bCs w:val="0"/>
                <w:noProof w:val="0"/>
                <w:sz w:val="18"/>
                <w:szCs w:val="18"/>
              </w:rPr>
            </w:pPr>
          </w:p>
        </w:tc>
        <w:tc>
          <w:tcPr>
            <w:tcW w:w="1527" w:type="dxa"/>
            <w:vAlign w:val="center"/>
          </w:tcPr>
          <w:p w:rsidR="00792E86" w:rsidRPr="001C1233" w:rsidRDefault="00792E86" w:rsidP="00C46D71">
            <w:pPr>
              <w:jc w:val="right"/>
              <w:rPr>
                <w:bCs w:val="0"/>
                <w:noProof w:val="0"/>
                <w:sz w:val="18"/>
                <w:szCs w:val="18"/>
              </w:rPr>
            </w:pPr>
          </w:p>
        </w:tc>
        <w:tc>
          <w:tcPr>
            <w:tcW w:w="1559" w:type="dxa"/>
            <w:vAlign w:val="center"/>
          </w:tcPr>
          <w:p w:rsidR="00792E86" w:rsidRPr="001C1233" w:rsidRDefault="00792E86" w:rsidP="00C46D71">
            <w:pPr>
              <w:jc w:val="right"/>
              <w:rPr>
                <w:bCs w:val="0"/>
                <w:noProof w:val="0"/>
                <w:sz w:val="18"/>
                <w:szCs w:val="18"/>
                <w:lang w:val="ru-RU"/>
              </w:rPr>
            </w:pPr>
          </w:p>
        </w:tc>
        <w:tc>
          <w:tcPr>
            <w:tcW w:w="1591" w:type="dxa"/>
          </w:tcPr>
          <w:p w:rsidR="00792E86" w:rsidRPr="001C1233" w:rsidRDefault="00792E86" w:rsidP="00C46D71">
            <w:pPr>
              <w:jc w:val="right"/>
              <w:rPr>
                <w:bCs w:val="0"/>
                <w:noProof w:val="0"/>
                <w:sz w:val="18"/>
                <w:szCs w:val="18"/>
              </w:rPr>
            </w:pPr>
          </w:p>
        </w:tc>
        <w:tc>
          <w:tcPr>
            <w:tcW w:w="1443" w:type="dxa"/>
            <w:vAlign w:val="center"/>
          </w:tcPr>
          <w:p w:rsidR="00792E86" w:rsidRPr="001C1233" w:rsidRDefault="00543093" w:rsidP="00C46D71">
            <w:pPr>
              <w:jc w:val="right"/>
              <w:rPr>
                <w:bCs w:val="0"/>
                <w:noProof w:val="0"/>
                <w:sz w:val="18"/>
                <w:szCs w:val="18"/>
              </w:rPr>
            </w:pPr>
            <w:r>
              <w:rPr>
                <w:bCs w:val="0"/>
                <w:noProof w:val="0"/>
                <w:sz w:val="18"/>
                <w:szCs w:val="18"/>
              </w:rPr>
              <w:t>150,00</w:t>
            </w:r>
          </w:p>
        </w:tc>
        <w:tc>
          <w:tcPr>
            <w:tcW w:w="1260" w:type="dxa"/>
            <w:vAlign w:val="center"/>
          </w:tcPr>
          <w:p w:rsidR="00792E86" w:rsidRPr="001C1233" w:rsidRDefault="00792E86" w:rsidP="00C46D71">
            <w:pPr>
              <w:jc w:val="right"/>
              <w:rPr>
                <w:bCs w:val="0"/>
                <w:noProof w:val="0"/>
                <w:sz w:val="18"/>
                <w:szCs w:val="18"/>
              </w:rPr>
            </w:pPr>
          </w:p>
        </w:tc>
      </w:tr>
      <w:tr w:rsidR="00792E86" w:rsidRPr="004D4BC5" w:rsidTr="004D4BC5">
        <w:tc>
          <w:tcPr>
            <w:tcW w:w="2700" w:type="dxa"/>
          </w:tcPr>
          <w:p w:rsidR="00792E86" w:rsidRPr="004D4BC5" w:rsidRDefault="00792E86">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792E86" w:rsidRPr="00792E86" w:rsidRDefault="00543093" w:rsidP="00060AFE">
            <w:pPr>
              <w:jc w:val="center"/>
              <w:rPr>
                <w:bCs w:val="0"/>
                <w:noProof w:val="0"/>
                <w:sz w:val="18"/>
                <w:szCs w:val="18"/>
              </w:rPr>
            </w:pPr>
            <w:r>
              <w:rPr>
                <w:bCs w:val="0"/>
                <w:noProof w:val="0"/>
                <w:sz w:val="18"/>
                <w:szCs w:val="18"/>
              </w:rPr>
              <w:t>963.963,66</w:t>
            </w:r>
          </w:p>
        </w:tc>
        <w:tc>
          <w:tcPr>
            <w:tcW w:w="1620" w:type="dxa"/>
          </w:tcPr>
          <w:p w:rsidR="00792E86" w:rsidRPr="00792E86" w:rsidRDefault="00792E86" w:rsidP="00060AFE">
            <w:pPr>
              <w:jc w:val="right"/>
              <w:rPr>
                <w:bCs w:val="0"/>
                <w:noProof w:val="0"/>
                <w:sz w:val="18"/>
                <w:szCs w:val="18"/>
              </w:rPr>
            </w:pPr>
          </w:p>
        </w:tc>
        <w:tc>
          <w:tcPr>
            <w:tcW w:w="1527" w:type="dxa"/>
          </w:tcPr>
          <w:p w:rsidR="00792E86" w:rsidRPr="00792E86" w:rsidRDefault="00792E86" w:rsidP="00060AFE">
            <w:pPr>
              <w:jc w:val="right"/>
              <w:rPr>
                <w:bCs w:val="0"/>
                <w:noProof w:val="0"/>
                <w:sz w:val="18"/>
                <w:szCs w:val="18"/>
                <w:lang w:val="ru-RU"/>
              </w:rPr>
            </w:pPr>
          </w:p>
        </w:tc>
        <w:tc>
          <w:tcPr>
            <w:tcW w:w="1527" w:type="dxa"/>
          </w:tcPr>
          <w:p w:rsidR="00792E86" w:rsidRPr="00792E86" w:rsidRDefault="00792E86" w:rsidP="00060AFE">
            <w:pPr>
              <w:jc w:val="right"/>
              <w:rPr>
                <w:bCs w:val="0"/>
                <w:noProof w:val="0"/>
                <w:sz w:val="18"/>
                <w:szCs w:val="18"/>
              </w:rPr>
            </w:pPr>
          </w:p>
        </w:tc>
        <w:tc>
          <w:tcPr>
            <w:tcW w:w="1559" w:type="dxa"/>
          </w:tcPr>
          <w:p w:rsidR="00792E86" w:rsidRPr="00792E86" w:rsidRDefault="00792E86" w:rsidP="00060AFE">
            <w:pPr>
              <w:jc w:val="right"/>
              <w:rPr>
                <w:bCs w:val="0"/>
                <w:noProof w:val="0"/>
                <w:sz w:val="18"/>
                <w:szCs w:val="18"/>
              </w:rPr>
            </w:pPr>
          </w:p>
        </w:tc>
        <w:tc>
          <w:tcPr>
            <w:tcW w:w="1591" w:type="dxa"/>
          </w:tcPr>
          <w:p w:rsidR="00792E86" w:rsidRPr="00543093" w:rsidRDefault="00543093" w:rsidP="00060AFE">
            <w:pPr>
              <w:jc w:val="right"/>
              <w:rPr>
                <w:bCs w:val="0"/>
                <w:noProof w:val="0"/>
                <w:sz w:val="18"/>
                <w:szCs w:val="18"/>
                <w:lang w:val="hu-HU"/>
              </w:rPr>
            </w:pPr>
            <w:r>
              <w:rPr>
                <w:bCs w:val="0"/>
                <w:noProof w:val="0"/>
                <w:sz w:val="18"/>
                <w:szCs w:val="18"/>
                <w:lang w:val="hu-HU"/>
              </w:rPr>
              <w:t>180.952,40</w:t>
            </w:r>
          </w:p>
        </w:tc>
        <w:tc>
          <w:tcPr>
            <w:tcW w:w="1443" w:type="dxa"/>
          </w:tcPr>
          <w:p w:rsidR="00792E86" w:rsidRPr="00543093" w:rsidRDefault="00543093" w:rsidP="00060AFE">
            <w:pPr>
              <w:jc w:val="right"/>
              <w:rPr>
                <w:bCs w:val="0"/>
                <w:noProof w:val="0"/>
                <w:sz w:val="18"/>
                <w:szCs w:val="18"/>
                <w:lang w:val="hu-HU"/>
              </w:rPr>
            </w:pPr>
            <w:r>
              <w:rPr>
                <w:bCs w:val="0"/>
                <w:noProof w:val="0"/>
                <w:sz w:val="18"/>
                <w:szCs w:val="18"/>
                <w:lang w:val="hu-HU"/>
              </w:rPr>
              <w:t>750,00</w:t>
            </w:r>
          </w:p>
        </w:tc>
        <w:tc>
          <w:tcPr>
            <w:tcW w:w="1260" w:type="dxa"/>
          </w:tcPr>
          <w:p w:rsidR="00792E86" w:rsidRPr="001C1233" w:rsidRDefault="00792E86" w:rsidP="00C46D71">
            <w:pPr>
              <w:jc w:val="right"/>
              <w:rPr>
                <w:bCs w:val="0"/>
                <w:noProof w:val="0"/>
                <w:sz w:val="18"/>
                <w:szCs w:val="18"/>
              </w:rPr>
            </w:pP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505349776"/>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4D4BC5" w:rsidRPr="004D4BC5">
        <w:rPr>
          <w:rFonts w:cs="Times New Roman"/>
          <w:sz w:val="22"/>
          <w:szCs w:val="22"/>
          <w:lang w:val="en-US"/>
        </w:rPr>
        <w:t>6</w:t>
      </w:r>
      <w:r w:rsidRPr="004D4BC5">
        <w:rPr>
          <w:rFonts w:cs="Times New Roman"/>
          <w:sz w:val="22"/>
          <w:szCs w:val="22"/>
        </w:rPr>
        <w:t>.</w:t>
      </w:r>
      <w:r w:rsidRPr="004D4BC5">
        <w:rPr>
          <w:rFonts w:cs="Times New Roman"/>
          <w:sz w:val="22"/>
          <w:szCs w:val="22"/>
          <w:lang w:val="hu-HU"/>
        </w:rPr>
        <w:t xml:space="preserve">12.31-I </w:t>
      </w:r>
      <w:r w:rsidR="00FF0394">
        <w:rPr>
          <w:rFonts w:cs="Times New Roman"/>
          <w:sz w:val="22"/>
          <w:szCs w:val="22"/>
          <w:lang w:val="hu-HU"/>
        </w:rPr>
        <w:t>HATÁRNAPON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03"/>
        <w:gridCol w:w="2658"/>
      </w:tblGrid>
      <w:tr w:rsidR="000D64C9" w:rsidRPr="004D4BC5" w:rsidTr="00FF0394">
        <w:trPr>
          <w:jc w:val="center"/>
        </w:trPr>
        <w:tc>
          <w:tcPr>
            <w:tcW w:w="2093"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5103"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58"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01111</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Lakóépületek és lakások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508.664,98</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01112</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Üzleti épületek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881.778.971,52</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01113</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213.906.092,54</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01121</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Közlekedési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37.792.586,21</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01122</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97.557.879,33</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01123</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Mezőgazdasági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01124</w:t>
            </w:r>
          </w:p>
        </w:tc>
        <w:tc>
          <w:tcPr>
            <w:tcW w:w="5103" w:type="dxa"/>
            <w:shd w:val="clear" w:color="auto" w:fill="auto"/>
          </w:tcPr>
          <w:p w:rsidR="004D4BC5" w:rsidRPr="004D4BC5" w:rsidRDefault="004D4BC5" w:rsidP="00FF0394">
            <w:pPr>
              <w:rPr>
                <w:rFonts w:cs="Times New Roman"/>
                <w:sz w:val="22"/>
                <w:szCs w:val="22"/>
                <w:lang w:val="hu-HU"/>
              </w:rPr>
            </w:pPr>
            <w:r w:rsidRPr="004D4BC5">
              <w:rPr>
                <w:rFonts w:cs="Times New Roman"/>
                <w:sz w:val="22"/>
                <w:szCs w:val="22"/>
                <w:lang w:val="hu-HU"/>
              </w:rPr>
              <w:t>Környezetvédelmi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01125</w:t>
            </w:r>
          </w:p>
        </w:tc>
        <w:tc>
          <w:tcPr>
            <w:tcW w:w="5103" w:type="dxa"/>
            <w:shd w:val="clear" w:color="auto" w:fill="auto"/>
          </w:tcPr>
          <w:p w:rsidR="004D4BC5" w:rsidRPr="004D4BC5" w:rsidRDefault="004D4BC5" w:rsidP="00FF0394">
            <w:pPr>
              <w:rPr>
                <w:rFonts w:cs="Times New Roman"/>
                <w:sz w:val="22"/>
                <w:szCs w:val="22"/>
                <w:lang w:val="hu-HU"/>
              </w:rPr>
            </w:pPr>
            <w:r w:rsidRPr="004D4BC5">
              <w:rPr>
                <w:rFonts w:cs="Times New Roman"/>
                <w:sz w:val="22"/>
                <w:szCs w:val="22"/>
                <w:lang w:val="hu-HU"/>
              </w:rPr>
              <w:t>Egészségügyi és laboratóriumi</w:t>
            </w:r>
            <w:r w:rsidR="0073312D">
              <w:rPr>
                <w:rFonts w:cs="Times New Roman"/>
                <w:sz w:val="22"/>
                <w:szCs w:val="22"/>
                <w:lang w:val="hu-HU"/>
              </w:rPr>
              <w:t xml:space="preserve"> </w:t>
            </w:r>
            <w:r w:rsidR="00FF0394" w:rsidRPr="004D4BC5">
              <w:rPr>
                <w:rFonts w:cs="Times New Roman"/>
                <w:sz w:val="22"/>
                <w:szCs w:val="22"/>
                <w:lang w:val="hu-HU"/>
              </w:rPr>
              <w:t>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01126</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01128</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Közbiztonsági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3.383.915,26</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01129</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5.237.142,21</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01131</w:t>
            </w:r>
          </w:p>
        </w:tc>
        <w:tc>
          <w:tcPr>
            <w:tcW w:w="5103" w:type="dxa"/>
            <w:shd w:val="clear" w:color="auto" w:fill="auto"/>
          </w:tcPr>
          <w:p w:rsidR="004D4BC5" w:rsidRPr="004D4BC5" w:rsidRDefault="00FF0394" w:rsidP="00FC5A84">
            <w:pPr>
              <w:jc w:val="left"/>
              <w:rPr>
                <w:rFonts w:cs="Times New Roman"/>
                <w:sz w:val="22"/>
                <w:szCs w:val="22"/>
                <w:lang w:val="hu-HU"/>
              </w:rPr>
            </w:pPr>
            <w:r>
              <w:rPr>
                <w:rFonts w:cs="Times New Roman"/>
                <w:sz w:val="22"/>
                <w:szCs w:val="22"/>
                <w:lang w:val="hu-HU"/>
              </w:rPr>
              <w:t>Egyéb ingatlan és és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20.704.320,00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01311</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Értékek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01611</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Számítógépes softwer</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9.498.008,99</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01612</w:t>
            </w:r>
          </w:p>
        </w:tc>
        <w:tc>
          <w:tcPr>
            <w:tcW w:w="5103" w:type="dxa"/>
            <w:shd w:val="clear" w:color="auto" w:fill="auto"/>
          </w:tcPr>
          <w:p w:rsidR="004D4BC5" w:rsidRPr="004D4BC5" w:rsidRDefault="004D4BC5" w:rsidP="00193838">
            <w:pPr>
              <w:jc w:val="left"/>
              <w:rPr>
                <w:rFonts w:cs="Times New Roman"/>
                <w:sz w:val="22"/>
                <w:szCs w:val="22"/>
                <w:lang w:val="hu-HU"/>
              </w:rPr>
            </w:pPr>
            <w:r w:rsidRPr="004D4BC5">
              <w:rPr>
                <w:rFonts w:cs="Times New Roman"/>
                <w:sz w:val="22"/>
                <w:szCs w:val="22"/>
                <w:lang w:val="hu-HU"/>
              </w:rPr>
              <w:t>Irodalmi</w:t>
            </w:r>
            <w:r w:rsidR="00193838">
              <w:rPr>
                <w:rFonts w:cs="Times New Roman"/>
                <w:sz w:val="22"/>
                <w:szCs w:val="22"/>
                <w:lang w:val="hu-HU"/>
              </w:rPr>
              <w:t xml:space="preserve"> alkotások, művészeti alkotások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37.417.708,22</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01616</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Egyéb nem anyagi állóeszköz</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9.919.841,26</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35115</w:t>
            </w:r>
          </w:p>
        </w:tc>
        <w:tc>
          <w:tcPr>
            <w:tcW w:w="5103" w:type="dxa"/>
            <w:shd w:val="clear" w:color="auto" w:fill="auto"/>
          </w:tcPr>
          <w:p w:rsidR="004D4BC5" w:rsidRPr="004D4BC5" w:rsidRDefault="00FF0394" w:rsidP="00FC5A84">
            <w:pPr>
              <w:jc w:val="left"/>
              <w:rPr>
                <w:rFonts w:cs="Times New Roman"/>
                <w:sz w:val="22"/>
                <w:szCs w:val="22"/>
                <w:lang w:val="hu-HU"/>
              </w:rPr>
            </w:pPr>
            <w:r>
              <w:rPr>
                <w:rFonts w:cs="Times New Roman"/>
                <w:sz w:val="22"/>
                <w:szCs w:val="22"/>
                <w:lang w:val="hu-HU"/>
              </w:rPr>
              <w:t>M</w:t>
            </w:r>
            <w:r w:rsidR="005A4F60"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 xml:space="preserve">gyéb </w:t>
            </w:r>
            <w:r w:rsidR="005A4F60" w:rsidRPr="005A4F60">
              <w:rPr>
                <w:rFonts w:cs="Times New Roman"/>
                <w:sz w:val="22"/>
                <w:szCs w:val="22"/>
                <w:lang w:val="hu-HU"/>
              </w:rPr>
              <w:t>eszközök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136.214.021,20</w:t>
            </w:r>
          </w:p>
        </w:tc>
      </w:tr>
      <w:tr w:rsidR="004D4BC5" w:rsidRPr="004D4BC5" w:rsidTr="00FF0394">
        <w:trPr>
          <w:jc w:val="center"/>
        </w:trPr>
        <w:tc>
          <w:tcPr>
            <w:tcW w:w="2093" w:type="dxa"/>
            <w:shd w:val="clear" w:color="auto" w:fill="auto"/>
          </w:tcPr>
          <w:p w:rsidR="004D4BC5" w:rsidRPr="004D4BC5" w:rsidRDefault="004D4BC5" w:rsidP="00FC5A84">
            <w:pPr>
              <w:jc w:val="center"/>
              <w:rPr>
                <w:rFonts w:ascii="Times New Roman" w:hAnsi="Times New Roman" w:cs="Times New Roman"/>
                <w:sz w:val="22"/>
                <w:szCs w:val="22"/>
              </w:rPr>
            </w:pPr>
          </w:p>
        </w:tc>
        <w:tc>
          <w:tcPr>
            <w:tcW w:w="5103" w:type="dxa"/>
            <w:shd w:val="clear" w:color="auto" w:fill="auto"/>
          </w:tcPr>
          <w:p w:rsidR="004D4BC5" w:rsidRPr="004D4BC5" w:rsidRDefault="004D4BC5"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58" w:type="dxa"/>
            <w:shd w:val="clear" w:color="auto" w:fill="auto"/>
          </w:tcPr>
          <w:p w:rsidR="004D4BC5" w:rsidRPr="004D4BC5" w:rsidRDefault="004D4BC5" w:rsidP="009D5D21">
            <w:pPr>
              <w:jc w:val="right"/>
              <w:rPr>
                <w:rFonts w:cs="Times New Roman"/>
                <w:b/>
                <w:sz w:val="22"/>
                <w:szCs w:val="22"/>
              </w:rPr>
            </w:pPr>
            <w:r w:rsidRPr="004D4BC5">
              <w:rPr>
                <w:rFonts w:cs="Times New Roman"/>
                <w:b/>
                <w:sz w:val="22"/>
                <w:szCs w:val="22"/>
              </w:rPr>
              <w:t>1.453.919.151,72</w:t>
            </w:r>
          </w:p>
        </w:tc>
      </w:tr>
    </w:tbl>
    <w:p w:rsidR="001C68BA" w:rsidRPr="00792E86" w:rsidRDefault="00792E86" w:rsidP="000D64C9">
      <w:pPr>
        <w:rPr>
          <w:bCs w:val="0"/>
          <w:noProof w:val="0"/>
          <w:sz w:val="16"/>
          <w:szCs w:val="22"/>
          <w:lang w:val="hu-HU"/>
        </w:rPr>
      </w:pPr>
      <w:r>
        <w:rPr>
          <w:bCs w:val="0"/>
          <w:noProof w:val="0"/>
          <w:sz w:val="16"/>
          <w:szCs w:val="22"/>
          <w:lang w:val="hu-HU"/>
        </w:rPr>
        <w:t>* Az aktív állóeszközökről szóló adatokat a 2017.12.31-i állapottal a Vajdaság AT 2017. évi költségvetési zárszámadásáról szóló tartományi képviselőházi rendelet meghozatalát és elfogadását követően fogjuk feltüntetni.</w:t>
      </w: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505349777"/>
      <w:bookmarkStart w:id="41" w:name="_Toc283805245"/>
      <w:r w:rsidRPr="004D4BC5">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505349778"/>
      <w:bookmarkStart w:id="43" w:name="_Toc283805246"/>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505349779"/>
      <w:bookmarkStart w:id="45" w:name="_Toc283805247"/>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 </w:t>
      </w:r>
      <w:bookmarkEnd w:id="44"/>
      <w:bookmarkEnd w:id="45"/>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505349780"/>
      <w:bookmarkStart w:id="47" w:name="_Toc283805248"/>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1" w:history="1">
        <w:r w:rsidR="001C68BA" w:rsidRPr="004D4BC5">
          <w:rPr>
            <w:rStyle w:val="Hyperlink"/>
            <w:rFonts w:cs="Times New Roman"/>
            <w:color w:val="auto"/>
            <w:sz w:val="22"/>
            <w:szCs w:val="22"/>
            <w:lang w:val="en-US"/>
          </w:rPr>
          <w:t>office.uprava@vojvodina.gov.rs</w:t>
        </w:r>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w:t>
      </w:r>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A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r w:rsidRPr="004D4BC5">
        <w:rPr>
          <w:rFonts w:ascii="Verdana" w:hAnsi="Verdana"/>
          <w:bCs/>
          <w:color w:val="auto"/>
          <w:sz w:val="22"/>
          <w:szCs w:val="22"/>
          <w:lang w:val="hu-HU"/>
        </w:rPr>
        <w:t xml:space="preserve">A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r w:rsidRPr="004D4BC5">
        <w:rPr>
          <w:rFonts w:ascii="Verdana" w:hAnsi="Verdana"/>
          <w:color w:val="auto"/>
          <w:sz w:val="22"/>
          <w:szCs w:val="22"/>
          <w:lang w:val="hu-HU"/>
        </w:rPr>
        <w:t>diszk</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Pr="004D4BC5">
        <w:rPr>
          <w:rFonts w:ascii="Verdana" w:hAnsi="Verdana"/>
          <w:color w:val="auto"/>
          <w:sz w:val="22"/>
          <w:szCs w:val="22"/>
        </w:rPr>
        <w:t xml:space="preserve">150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r w:rsidRPr="004D4BC5">
        <w:rPr>
          <w:rFonts w:ascii="Verdana" w:hAnsi="Verdana"/>
          <w:color w:val="auto"/>
          <w:sz w:val="22"/>
          <w:szCs w:val="22"/>
          <w:lang w:val="hu-HU"/>
        </w:rPr>
        <w:t xml:space="preserve">Audio-video kazettás dokumentum másolat          </w:t>
      </w:r>
      <w:r w:rsidR="001C68BA" w:rsidRPr="004D4BC5">
        <w:rPr>
          <w:rFonts w:ascii="Verdana" w:hAnsi="Verdana"/>
          <w:color w:val="auto"/>
          <w:sz w:val="22"/>
          <w:szCs w:val="22"/>
        </w:rPr>
        <w:t xml:space="preserve">300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3B43CD" w:rsidP="00DB044B">
      <w:pPr>
        <w:pStyle w:val="Default"/>
        <w:rPr>
          <w:rFonts w:ascii="Verdana" w:hAnsi="Verdana"/>
          <w:color w:val="auto"/>
          <w:sz w:val="22"/>
          <w:szCs w:val="22"/>
        </w:rPr>
      </w:pPr>
      <w:r>
        <w:rPr>
          <w:rFonts w:ascii="Verdana" w:hAnsi="Verdana"/>
          <w:color w:val="auto"/>
          <w:sz w:val="22"/>
          <w:szCs w:val="22"/>
        </w:rPr>
        <w:t>A</w:t>
      </w:r>
      <w:r w:rsidR="008A538A" w:rsidRPr="004D4BC5">
        <w:rPr>
          <w:rFonts w:ascii="Verdana" w:hAnsi="Verdana"/>
          <w:color w:val="auto"/>
          <w:sz w:val="22"/>
          <w:szCs w:val="22"/>
        </w:rPr>
        <w:t xml:space="preserve"> dokumentum</w:t>
      </w:r>
      <w:r>
        <w:rPr>
          <w:rFonts w:ascii="Verdana" w:hAnsi="Verdana"/>
          <w:color w:val="auto"/>
          <w:sz w:val="22"/>
          <w:szCs w:val="22"/>
        </w:rPr>
        <w:t xml:space="preserve"> egy </w:t>
      </w:r>
      <w:r w:rsidR="008A538A" w:rsidRPr="004D4BC5">
        <w:rPr>
          <w:rFonts w:ascii="Verdana" w:hAnsi="Verdana"/>
          <w:color w:val="auto"/>
          <w:sz w:val="22"/>
          <w:szCs w:val="22"/>
        </w:rPr>
        <w:t>oldal</w:t>
      </w:r>
      <w:r>
        <w:rPr>
          <w:rFonts w:ascii="Verdana" w:hAnsi="Verdana"/>
          <w:color w:val="auto"/>
          <w:sz w:val="22"/>
          <w:szCs w:val="22"/>
        </w:rPr>
        <w:t>ának</w:t>
      </w:r>
      <w:r w:rsidR="00FE0015">
        <w:rPr>
          <w:rFonts w:ascii="Verdana" w:hAnsi="Verdana"/>
          <w:color w:val="auto"/>
          <w:sz w:val="22"/>
          <w:szCs w:val="22"/>
        </w:rPr>
        <w:t xml:space="preserve"> </w:t>
      </w:r>
      <w:r w:rsidRPr="004D4BC5">
        <w:rPr>
          <w:rFonts w:ascii="Verdana" w:hAnsi="Verdana"/>
          <w:color w:val="auto"/>
          <w:sz w:val="22"/>
          <w:szCs w:val="22"/>
        </w:rPr>
        <w:t xml:space="preserve">átalakítása  </w:t>
      </w:r>
    </w:p>
    <w:p w:rsidR="008A538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 xml:space="preserve">fizikai formából </w:t>
      </w:r>
      <w:r w:rsidR="003B43CD">
        <w:rPr>
          <w:rFonts w:ascii="Verdana" w:hAnsi="Verdana"/>
          <w:color w:val="auto"/>
          <w:sz w:val="22"/>
          <w:szCs w:val="22"/>
        </w:rPr>
        <w:t>e</w:t>
      </w:r>
      <w:r w:rsidR="003B43CD" w:rsidRPr="004D4BC5">
        <w:rPr>
          <w:rFonts w:ascii="Verdana" w:hAnsi="Verdana"/>
          <w:color w:val="auto"/>
          <w:sz w:val="22"/>
          <w:szCs w:val="22"/>
        </w:rPr>
        <w:t>lektronikus formába</w:t>
      </w:r>
      <w:r w:rsidR="003B43CD">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megküldés</w:t>
      </w:r>
      <w:r w:rsidR="003B43CD">
        <w:rPr>
          <w:rFonts w:ascii="Verdana" w:hAnsi="Verdana"/>
          <w:color w:val="auto"/>
          <w:sz w:val="22"/>
          <w:szCs w:val="22"/>
          <w:lang w:val="hu-HU"/>
        </w:rPr>
        <w:t>e</w:t>
      </w:r>
      <w:r w:rsidR="003B43CD">
        <w:rPr>
          <w:rFonts w:ascii="Verdana" w:hAnsi="Verdana"/>
          <w:color w:val="auto"/>
          <w:sz w:val="22"/>
          <w:szCs w:val="22"/>
        </w:rPr>
        <w:t xml:space="preserve">           a küldés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r>
        <w:rPr>
          <w:rFonts w:ascii="Verdana" w:hAnsi="Verdana"/>
          <w:color w:val="auto"/>
          <w:sz w:val="22"/>
          <w:szCs w:val="22"/>
          <w:lang w:val="hu-HU"/>
        </w:rPr>
        <w:t>érvényes</w:t>
      </w:r>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50 %-a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kérelem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valamint egyéb adatokat, amelyek megkönnyítik a kért információ </w:t>
      </w:r>
      <w:r w:rsidR="00B751F3">
        <w:rPr>
          <w:rFonts w:ascii="Verdana" w:hAnsi="Verdana"/>
          <w:color w:val="auto"/>
          <w:sz w:val="22"/>
          <w:szCs w:val="22"/>
        </w:rPr>
        <w:t>meglelését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0F0D3B" w:rsidRPr="004D4BC5">
        <w:rPr>
          <w:sz w:val="22"/>
          <w:szCs w:val="22"/>
        </w:rPr>
        <w:t xml:space="preserve">......... (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EB" w:rsidRDefault="006649EB">
      <w:r>
        <w:separator/>
      </w:r>
    </w:p>
  </w:endnote>
  <w:endnote w:type="continuationSeparator" w:id="0">
    <w:p w:rsidR="006649EB" w:rsidRDefault="0066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39" w:rsidRDefault="00DC3A39"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DC3A39" w:rsidRDefault="00DC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39" w:rsidRPr="008C6F80" w:rsidRDefault="00DC3A39"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B0E27">
      <w:rPr>
        <w:rStyle w:val="PageNumber"/>
        <w:sz w:val="18"/>
        <w:szCs w:val="18"/>
      </w:rPr>
      <w:t>2</w:t>
    </w:r>
    <w:r w:rsidRPr="008C6F80">
      <w:rPr>
        <w:rStyle w:val="PageNumber"/>
        <w:sz w:val="18"/>
        <w:szCs w:val="18"/>
      </w:rPr>
      <w:fldChar w:fldCharType="end"/>
    </w:r>
  </w:p>
  <w:p w:rsidR="00DC3A39" w:rsidRDefault="00DC3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39" w:rsidRDefault="00DC3A39"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DC3A39" w:rsidRDefault="00DC3A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39" w:rsidRPr="008C6F80" w:rsidRDefault="00DC3A39"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5D1F60">
      <w:rPr>
        <w:rStyle w:val="PageNumber"/>
        <w:sz w:val="18"/>
        <w:szCs w:val="18"/>
      </w:rPr>
      <w:t>40</w:t>
    </w:r>
    <w:r w:rsidRPr="008C6F80">
      <w:rPr>
        <w:rStyle w:val="PageNumber"/>
        <w:sz w:val="18"/>
        <w:szCs w:val="18"/>
      </w:rPr>
      <w:fldChar w:fldCharType="end"/>
    </w:r>
  </w:p>
  <w:p w:rsidR="00DC3A39" w:rsidRDefault="00DC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EB" w:rsidRDefault="006649EB">
      <w:r>
        <w:separator/>
      </w:r>
    </w:p>
  </w:footnote>
  <w:footnote w:type="continuationSeparator" w:id="0">
    <w:p w:rsidR="006649EB" w:rsidRDefault="0066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39" w:rsidRPr="00291CB6" w:rsidRDefault="00DC3A39"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DC3A39" w:rsidRPr="00291CB6" w:rsidRDefault="00DC3A39" w:rsidP="005118CB">
    <w:pPr>
      <w:pStyle w:val="Header"/>
      <w:jc w:val="center"/>
      <w:rPr>
        <w:b/>
        <w:sz w:val="16"/>
        <w:szCs w:val="16"/>
        <w:lang w:val="hu-HU"/>
      </w:rPr>
    </w:pPr>
    <w:r w:rsidRPr="00254EFA">
      <w:rPr>
        <w:b/>
        <w:sz w:val="16"/>
        <w:szCs w:val="16"/>
      </w:rPr>
      <w:t>Tartományi Kormány</w:t>
    </w:r>
  </w:p>
  <w:p w:rsidR="00DC3A39" w:rsidRPr="006837E0" w:rsidRDefault="00DC3A39" w:rsidP="005118CB">
    <w:pPr>
      <w:pStyle w:val="Header"/>
      <w:jc w:val="center"/>
      <w:rPr>
        <w:b/>
        <w:sz w:val="16"/>
        <w:szCs w:val="16"/>
        <w:lang w:val="hu-HU"/>
      </w:rPr>
    </w:pPr>
    <w:r>
      <w:rPr>
        <w:b/>
        <w:sz w:val="16"/>
        <w:szCs w:val="16"/>
        <w:lang w:val="hu-HU"/>
      </w:rPr>
      <w:t>A TARTOMÁNYI SZERVEK KÖZÖS ÜGYINTÉZŐ SZOLGÁLATA</w:t>
    </w:r>
  </w:p>
  <w:p w:rsidR="00DC3A39" w:rsidRPr="00EC0386" w:rsidRDefault="00DC3A39" w:rsidP="005118CB">
    <w:pPr>
      <w:pStyle w:val="Header"/>
      <w:jc w:val="center"/>
      <w:rPr>
        <w:b/>
        <w:sz w:val="18"/>
        <w:szCs w:val="18"/>
      </w:rPr>
    </w:pPr>
    <w:r>
      <w:rPr>
        <w:b/>
        <w:sz w:val="18"/>
        <w:szCs w:val="18"/>
      </w:rPr>
      <w:t>Tájékoztató a munkáról</w:t>
    </w:r>
  </w:p>
  <w:p w:rsidR="00DC3A39" w:rsidRDefault="00DC3A39"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8</w:t>
    </w:r>
    <w:r>
      <w:rPr>
        <w:b/>
        <w:sz w:val="16"/>
        <w:szCs w:val="16"/>
        <w:lang w:val="sr-Latn-CS"/>
      </w:rPr>
      <w:t>. február 28.</w:t>
    </w:r>
  </w:p>
  <w:p w:rsidR="00DC3A39" w:rsidRPr="009151C6" w:rsidRDefault="00DC3A39"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F89"/>
    <w:rsid w:val="0002177C"/>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468C"/>
    <w:rsid w:val="00094C2C"/>
    <w:rsid w:val="0009573B"/>
    <w:rsid w:val="00096F62"/>
    <w:rsid w:val="000971E2"/>
    <w:rsid w:val="00097359"/>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4504"/>
    <w:rsid w:val="000D64C9"/>
    <w:rsid w:val="000D69BE"/>
    <w:rsid w:val="000E0416"/>
    <w:rsid w:val="000E2D1D"/>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6A4B"/>
    <w:rsid w:val="00141619"/>
    <w:rsid w:val="00142EA7"/>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B1022"/>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70A4"/>
    <w:rsid w:val="001E7A09"/>
    <w:rsid w:val="001F048C"/>
    <w:rsid w:val="001F0633"/>
    <w:rsid w:val="001F0750"/>
    <w:rsid w:val="001F0BEC"/>
    <w:rsid w:val="001F0CCC"/>
    <w:rsid w:val="001F3DE9"/>
    <w:rsid w:val="002007E1"/>
    <w:rsid w:val="00200E34"/>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2459"/>
    <w:rsid w:val="0022305C"/>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39B0"/>
    <w:rsid w:val="00253B76"/>
    <w:rsid w:val="00254EFA"/>
    <w:rsid w:val="002552F9"/>
    <w:rsid w:val="002554FD"/>
    <w:rsid w:val="002557CA"/>
    <w:rsid w:val="00257319"/>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7187"/>
    <w:rsid w:val="002E74D5"/>
    <w:rsid w:val="002E7A47"/>
    <w:rsid w:val="002F0AF2"/>
    <w:rsid w:val="002F21D3"/>
    <w:rsid w:val="002F22D0"/>
    <w:rsid w:val="002F3528"/>
    <w:rsid w:val="002F380E"/>
    <w:rsid w:val="002F3C90"/>
    <w:rsid w:val="002F5C1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2030D"/>
    <w:rsid w:val="00320915"/>
    <w:rsid w:val="00321601"/>
    <w:rsid w:val="00325254"/>
    <w:rsid w:val="00325DA7"/>
    <w:rsid w:val="003265CF"/>
    <w:rsid w:val="0032721D"/>
    <w:rsid w:val="00327A4F"/>
    <w:rsid w:val="00332869"/>
    <w:rsid w:val="00333642"/>
    <w:rsid w:val="00336209"/>
    <w:rsid w:val="0034061D"/>
    <w:rsid w:val="00340C5B"/>
    <w:rsid w:val="00342CE4"/>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D0973"/>
    <w:rsid w:val="003D1A8F"/>
    <w:rsid w:val="003D1C3D"/>
    <w:rsid w:val="003D5854"/>
    <w:rsid w:val="003D7EAA"/>
    <w:rsid w:val="003E0AA5"/>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50BB2"/>
    <w:rsid w:val="0045125F"/>
    <w:rsid w:val="0045495A"/>
    <w:rsid w:val="00455219"/>
    <w:rsid w:val="00455989"/>
    <w:rsid w:val="0045669C"/>
    <w:rsid w:val="004576BF"/>
    <w:rsid w:val="00461B3A"/>
    <w:rsid w:val="0046298B"/>
    <w:rsid w:val="00464035"/>
    <w:rsid w:val="00466E50"/>
    <w:rsid w:val="0047099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72DB"/>
    <w:rsid w:val="00497A04"/>
    <w:rsid w:val="004A0B51"/>
    <w:rsid w:val="004A2012"/>
    <w:rsid w:val="004A4635"/>
    <w:rsid w:val="004A4795"/>
    <w:rsid w:val="004A5276"/>
    <w:rsid w:val="004A5CE1"/>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20B25"/>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40173"/>
    <w:rsid w:val="005422BC"/>
    <w:rsid w:val="00542698"/>
    <w:rsid w:val="00542ABA"/>
    <w:rsid w:val="00543093"/>
    <w:rsid w:val="00545C14"/>
    <w:rsid w:val="00546C58"/>
    <w:rsid w:val="00546CD4"/>
    <w:rsid w:val="00551326"/>
    <w:rsid w:val="005521F0"/>
    <w:rsid w:val="0055300F"/>
    <w:rsid w:val="00553EC0"/>
    <w:rsid w:val="0055515E"/>
    <w:rsid w:val="0055632E"/>
    <w:rsid w:val="005566A7"/>
    <w:rsid w:val="00560991"/>
    <w:rsid w:val="005627B5"/>
    <w:rsid w:val="00563096"/>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3541"/>
    <w:rsid w:val="00624C46"/>
    <w:rsid w:val="00624E97"/>
    <w:rsid w:val="00627D38"/>
    <w:rsid w:val="00630436"/>
    <w:rsid w:val="006310D2"/>
    <w:rsid w:val="00635406"/>
    <w:rsid w:val="00637449"/>
    <w:rsid w:val="00637CE0"/>
    <w:rsid w:val="00643386"/>
    <w:rsid w:val="0064383B"/>
    <w:rsid w:val="00647504"/>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228D"/>
    <w:rsid w:val="006B36A5"/>
    <w:rsid w:val="006B39A4"/>
    <w:rsid w:val="006B3E7D"/>
    <w:rsid w:val="006B4094"/>
    <w:rsid w:val="006B4D02"/>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C98"/>
    <w:rsid w:val="008B6814"/>
    <w:rsid w:val="008B6AFE"/>
    <w:rsid w:val="008B74A8"/>
    <w:rsid w:val="008C1399"/>
    <w:rsid w:val="008C1FBD"/>
    <w:rsid w:val="008C22DD"/>
    <w:rsid w:val="008C2FAC"/>
    <w:rsid w:val="008C3927"/>
    <w:rsid w:val="008C4E51"/>
    <w:rsid w:val="008C64FE"/>
    <w:rsid w:val="008D0C22"/>
    <w:rsid w:val="008D2B56"/>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45FB"/>
    <w:rsid w:val="008F552B"/>
    <w:rsid w:val="008F5886"/>
    <w:rsid w:val="008F5B7D"/>
    <w:rsid w:val="008F6BEE"/>
    <w:rsid w:val="009008EB"/>
    <w:rsid w:val="0090102A"/>
    <w:rsid w:val="009040E4"/>
    <w:rsid w:val="009054C8"/>
    <w:rsid w:val="0090585E"/>
    <w:rsid w:val="00906125"/>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A65"/>
    <w:rsid w:val="00935EE4"/>
    <w:rsid w:val="009415A6"/>
    <w:rsid w:val="0094222E"/>
    <w:rsid w:val="0094242D"/>
    <w:rsid w:val="00942560"/>
    <w:rsid w:val="00942DC1"/>
    <w:rsid w:val="009430E2"/>
    <w:rsid w:val="0094345C"/>
    <w:rsid w:val="00943A7A"/>
    <w:rsid w:val="00944857"/>
    <w:rsid w:val="00945FA6"/>
    <w:rsid w:val="0094728C"/>
    <w:rsid w:val="00947AAA"/>
    <w:rsid w:val="00947B5F"/>
    <w:rsid w:val="00947FEA"/>
    <w:rsid w:val="00950B55"/>
    <w:rsid w:val="00951926"/>
    <w:rsid w:val="00953056"/>
    <w:rsid w:val="0095310B"/>
    <w:rsid w:val="00954464"/>
    <w:rsid w:val="00954E5A"/>
    <w:rsid w:val="0095585B"/>
    <w:rsid w:val="00956BE4"/>
    <w:rsid w:val="00956D5D"/>
    <w:rsid w:val="00956E92"/>
    <w:rsid w:val="00957651"/>
    <w:rsid w:val="00960E06"/>
    <w:rsid w:val="009618AE"/>
    <w:rsid w:val="00963892"/>
    <w:rsid w:val="00966340"/>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9F7412"/>
    <w:rsid w:val="00A00B2E"/>
    <w:rsid w:val="00A01D41"/>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2212"/>
    <w:rsid w:val="00A4244F"/>
    <w:rsid w:val="00A4395C"/>
    <w:rsid w:val="00A43C56"/>
    <w:rsid w:val="00A44244"/>
    <w:rsid w:val="00A444DA"/>
    <w:rsid w:val="00A45BF6"/>
    <w:rsid w:val="00A45BFC"/>
    <w:rsid w:val="00A45EFB"/>
    <w:rsid w:val="00A471F7"/>
    <w:rsid w:val="00A515AA"/>
    <w:rsid w:val="00A569D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F02B5"/>
    <w:rsid w:val="00AF08FC"/>
    <w:rsid w:val="00AF3435"/>
    <w:rsid w:val="00AF36D6"/>
    <w:rsid w:val="00AF3F93"/>
    <w:rsid w:val="00AF6126"/>
    <w:rsid w:val="00AF68DA"/>
    <w:rsid w:val="00B00113"/>
    <w:rsid w:val="00B04FB2"/>
    <w:rsid w:val="00B057DB"/>
    <w:rsid w:val="00B0580B"/>
    <w:rsid w:val="00B10362"/>
    <w:rsid w:val="00B11DDE"/>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2599"/>
    <w:rsid w:val="00B4331E"/>
    <w:rsid w:val="00B44242"/>
    <w:rsid w:val="00B44279"/>
    <w:rsid w:val="00B45644"/>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ADB"/>
    <w:rsid w:val="00CE1622"/>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60F1"/>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44AA"/>
    <w:rsid w:val="00DF7116"/>
    <w:rsid w:val="00DF7C2C"/>
    <w:rsid w:val="00DF7D82"/>
    <w:rsid w:val="00E030FD"/>
    <w:rsid w:val="00E033E6"/>
    <w:rsid w:val="00E048E9"/>
    <w:rsid w:val="00E04F29"/>
    <w:rsid w:val="00E10A95"/>
    <w:rsid w:val="00E1210D"/>
    <w:rsid w:val="00E1263B"/>
    <w:rsid w:val="00E141DB"/>
    <w:rsid w:val="00E14D28"/>
    <w:rsid w:val="00E15098"/>
    <w:rsid w:val="00E16E96"/>
    <w:rsid w:val="00E17267"/>
    <w:rsid w:val="00E238DF"/>
    <w:rsid w:val="00E24276"/>
    <w:rsid w:val="00E249F3"/>
    <w:rsid w:val="00E25CF9"/>
    <w:rsid w:val="00E26250"/>
    <w:rsid w:val="00E2784E"/>
    <w:rsid w:val="00E35665"/>
    <w:rsid w:val="00E409DA"/>
    <w:rsid w:val="00E43014"/>
    <w:rsid w:val="00E430D1"/>
    <w:rsid w:val="00E43159"/>
    <w:rsid w:val="00E442D7"/>
    <w:rsid w:val="00E44D61"/>
    <w:rsid w:val="00E45E6D"/>
    <w:rsid w:val="00E461CB"/>
    <w:rsid w:val="00E51D30"/>
    <w:rsid w:val="00E52552"/>
    <w:rsid w:val="00E52F8D"/>
    <w:rsid w:val="00E52FA5"/>
    <w:rsid w:val="00E54041"/>
    <w:rsid w:val="00E54284"/>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A02"/>
    <w:rsid w:val="00E91501"/>
    <w:rsid w:val="00E91CEC"/>
    <w:rsid w:val="00E927E5"/>
    <w:rsid w:val="00E93541"/>
    <w:rsid w:val="00E9559E"/>
    <w:rsid w:val="00EA038A"/>
    <w:rsid w:val="00EA10E1"/>
    <w:rsid w:val="00EA13C6"/>
    <w:rsid w:val="00EA2A64"/>
    <w:rsid w:val="00EA3216"/>
    <w:rsid w:val="00EA4649"/>
    <w:rsid w:val="00EB2A6F"/>
    <w:rsid w:val="00EB368E"/>
    <w:rsid w:val="00EB4934"/>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58A"/>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65E5"/>
    <w:rsid w:val="00F16A84"/>
    <w:rsid w:val="00F17085"/>
    <w:rsid w:val="00F209BE"/>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DD4"/>
    <w:rsid w:val="00F96E3A"/>
    <w:rsid w:val="00F970CE"/>
    <w:rsid w:val="00F975E7"/>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prava.vojvodina.gov.rs/javne_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E1AD-D530-4CA5-A6A0-0CD5898D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12465</Words>
  <Characters>71054</Characters>
  <Application>Microsoft Office Word</Application>
  <DocSecurity>0</DocSecurity>
  <Lines>592</Lines>
  <Paragraphs>166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83353</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Vesna Priboj</cp:lastModifiedBy>
  <cp:revision>2</cp:revision>
  <cp:lastPrinted>2017-12-11T13:03:00Z</cp:lastPrinted>
  <dcterms:created xsi:type="dcterms:W3CDTF">2018-03-12T07:23:00Z</dcterms:created>
  <dcterms:modified xsi:type="dcterms:W3CDTF">2018-03-12T07:23:00Z</dcterms:modified>
</cp:coreProperties>
</file>