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7D40AE" w:rsidRDefault="002366D0">
      <w:pPr>
        <w:rPr>
          <w:sz w:val="22"/>
          <w:szCs w:val="22"/>
          <w:lang w:val="uk-UA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sz w:val="22"/>
          <w:szCs w:val="22"/>
        </w:rPr>
      </w:pPr>
    </w:p>
    <w:p w:rsidR="008C14B7" w:rsidRPr="007D40AE" w:rsidRDefault="008C14B7">
      <w:pPr>
        <w:rPr>
          <w:vanish/>
          <w:sz w:val="22"/>
          <w:szCs w:val="22"/>
          <w:specVanish/>
        </w:rPr>
      </w:pPr>
    </w:p>
    <w:p w:rsidR="008C14B7" w:rsidRPr="007D40AE" w:rsidRDefault="00286653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8C14B7" w:rsidRPr="007D40AE" w:rsidRDefault="00286653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="00AB0D10"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8C14B7" w:rsidRPr="009F2CE4" w:rsidRDefault="008C14B7" w:rsidP="008C14B7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="00903D57" w:rsidRPr="009F2CE4">
        <w:rPr>
          <w:b/>
          <w:sz w:val="22"/>
          <w:szCs w:val="22"/>
          <w:lang w:val="uk-UA"/>
        </w:rPr>
        <w:t>ОБОТИ</w:t>
      </w:r>
    </w:p>
    <w:p w:rsidR="00A41096" w:rsidRPr="009F2CE4" w:rsidRDefault="00916C51" w:rsidP="00AB544B">
      <w:r w:rsidRPr="009F2CE4">
        <w:br w:type="page"/>
      </w:r>
    </w:p>
    <w:p w:rsidR="00282821" w:rsidRPr="009F2CE4" w:rsidRDefault="009A7A98" w:rsidP="009A7A98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8C14B7" w:rsidRPr="009F2CE4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9F2CE4" w:rsidRDefault="008E1BD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val="ru-RU"/>
          </w:rPr>
          <w:t xml:space="preserve"> </w:t>
        </w:r>
        <w:r w:rsidR="009F2CE4" w:rsidRPr="00B759EE">
          <w:rPr>
            <w:rStyle w:val="Hyperlink"/>
            <w:lang w:eastAsia="sr-Cyrl-RS"/>
          </w:rPr>
          <w:t>1</w:t>
        </w:r>
        <w:r w:rsidR="009F2CE4" w:rsidRPr="00B759EE">
          <w:rPr>
            <w:rStyle w:val="Hyperlink"/>
            <w:lang w:val="en-US" w:eastAsia="sr-Cyrl-RS"/>
          </w:rPr>
          <w:t xml:space="preserve">. </w:t>
        </w:r>
        <w:r w:rsidR="009F2CE4" w:rsidRPr="00B759EE">
          <w:rPr>
            <w:rStyle w:val="Hyperlink"/>
            <w:lang w:eastAsia="sr-Cyrl-RS"/>
          </w:rPr>
          <w:t>ЗМИСТ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_Toc500500115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2. ОСНОВНИ ПОДА</w:t>
        </w:r>
        <w:r w:rsidR="009F2CE4" w:rsidRPr="00B759EE">
          <w:rPr>
            <w:rStyle w:val="Hyperlink"/>
            <w:lang w:val="uk-UA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Д</w:t>
        </w:r>
        <w:r w:rsidR="009F2CE4" w:rsidRPr="00B759EE">
          <w:rPr>
            <w:rStyle w:val="Hyperlink"/>
            <w:lang w:val="uk-UA" w:eastAsia="sr-Cyrl-RS"/>
          </w:rPr>
          <w:t>ЕРЖАВНИМ</w:t>
        </w:r>
        <w:r w:rsidR="009F2CE4" w:rsidRPr="00B759EE">
          <w:rPr>
            <w:rStyle w:val="Hyperlink"/>
            <w:lang w:eastAsia="sr-Cyrl-RS"/>
          </w:rPr>
          <w:t xml:space="preserve"> ОР</w:t>
        </w:r>
        <w:r w:rsidR="009F2CE4" w:rsidRPr="00B759EE">
          <w:rPr>
            <w:rStyle w:val="Hyperlink"/>
            <w:lang w:val="uk-UA" w:eastAsia="sr-Cyrl-RS"/>
          </w:rPr>
          <w:t>Ґ</w:t>
        </w:r>
        <w:r w:rsidR="009F2CE4" w:rsidRPr="00B759EE">
          <w:rPr>
            <w:rStyle w:val="Hyperlink"/>
            <w:lang w:eastAsia="sr-Cyrl-RS"/>
          </w:rPr>
          <w:t>АНУ И ИНФОРМАТОР</w:t>
        </w:r>
        <w:r w:rsidR="009F2CE4" w:rsidRPr="00B759EE">
          <w:rPr>
            <w:rStyle w:val="Hyperlink"/>
            <w:lang w:val="uk-UA" w:eastAsia="sr-Cyrl-RS"/>
          </w:rPr>
          <w:t>Е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_Toc500500116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3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3. ОР</w:t>
        </w:r>
        <w:r w:rsidR="009F2CE4" w:rsidRPr="00B759EE">
          <w:rPr>
            <w:rStyle w:val="Hyperlink"/>
            <w:lang w:val="uk-UA" w:eastAsia="sr-Cyrl-RS"/>
          </w:rPr>
          <w:t>Ґ</w:t>
        </w:r>
        <w:r w:rsidR="009F2CE4" w:rsidRPr="00B759EE">
          <w:rPr>
            <w:rStyle w:val="Hyperlink"/>
            <w:lang w:eastAsia="sr-Cyrl-RS"/>
          </w:rPr>
          <w:t>АНИЗАЦИ</w:t>
        </w:r>
        <w:r w:rsidR="009F2CE4" w:rsidRPr="00B759EE">
          <w:rPr>
            <w:rStyle w:val="Hyperlink"/>
            <w:lang w:val="uk-UA" w:eastAsia="sr-Cyrl-RS"/>
          </w:rPr>
          <w:t>Й</w:t>
        </w:r>
        <w:r w:rsidR="009F2CE4" w:rsidRPr="00B759EE">
          <w:rPr>
            <w:rStyle w:val="Hyperlink"/>
            <w:lang w:eastAsia="sr-Cyrl-RS"/>
          </w:rPr>
          <w:t>НА СТРУКТУРА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_Toc500500117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5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4. ОПИС ФУНКЦИ</w:t>
        </w:r>
        <w:r w:rsidR="009F2CE4" w:rsidRPr="00B759EE">
          <w:rPr>
            <w:rStyle w:val="Hyperlink"/>
            <w:lang w:val="uk-UA" w:eastAsia="sr-Cyrl-RS"/>
          </w:rPr>
          <w:t>ЙОХ</w:t>
        </w:r>
        <w:r w:rsidR="009F2CE4" w:rsidRPr="00B759EE">
          <w:rPr>
            <w:rStyle w:val="Hyperlink"/>
            <w:lang w:eastAsia="sr-Cyrl-RS"/>
          </w:rPr>
          <w:t xml:space="preserve"> СТАРШИН</w:t>
        </w:r>
        <w:r w:rsidR="009F2CE4" w:rsidRPr="00B759EE">
          <w:rPr>
            <w:rStyle w:val="Hyperlink"/>
            <w:lang w:val="uk-UA" w:eastAsia="sr-Cyrl-RS"/>
          </w:rPr>
          <w:t>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_Toc500500118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12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5. ОПИС ПРАВИЛ</w:t>
        </w:r>
        <w:r w:rsidR="009F2CE4" w:rsidRPr="00B759EE">
          <w:rPr>
            <w:rStyle w:val="Hyperlink"/>
            <w:lang w:val="uk-UA" w:eastAsia="sr-Cyrl-RS"/>
          </w:rPr>
          <w:t>ОХ</w:t>
        </w:r>
        <w:r w:rsidR="009F2CE4" w:rsidRPr="00B759EE">
          <w:rPr>
            <w:rStyle w:val="Hyperlink"/>
            <w:lang w:eastAsia="sr-Cyrl-RS"/>
          </w:rPr>
          <w:t xml:space="preserve"> У В</w:t>
        </w:r>
        <w:r w:rsidR="009F2CE4" w:rsidRPr="00B759EE">
          <w:rPr>
            <w:rStyle w:val="Hyperlink"/>
            <w:lang w:val="uk-UA" w:eastAsia="sr-Cyrl-RS"/>
          </w:rPr>
          <w:t>Я</w:t>
        </w:r>
        <w:r w:rsidR="009F2CE4" w:rsidRPr="00B759EE">
          <w:rPr>
            <w:rStyle w:val="Hyperlink"/>
            <w:lang w:eastAsia="sr-Cyrl-RS"/>
          </w:rPr>
          <w:t xml:space="preserve">ЗИ </w:t>
        </w:r>
        <w:r w:rsidR="009F2CE4" w:rsidRPr="00B759EE">
          <w:rPr>
            <w:rStyle w:val="Hyperlink"/>
            <w:lang w:val="uk-UA" w:eastAsia="sr-Cyrl-RS"/>
          </w:rPr>
          <w:t>З</w:t>
        </w:r>
        <w:r w:rsidR="009F2CE4" w:rsidRPr="00B759EE">
          <w:rPr>
            <w:rStyle w:val="Hyperlink"/>
            <w:lang w:eastAsia="sr-Cyrl-RS"/>
          </w:rPr>
          <w:t xml:space="preserve"> </w:t>
        </w:r>
        <w:r w:rsidR="009F2CE4" w:rsidRPr="00B759EE">
          <w:rPr>
            <w:rStyle w:val="Hyperlink"/>
            <w:lang w:val="uk-UA" w:eastAsia="sr-Cyrl-RS"/>
          </w:rPr>
          <w:t>ЯВНОСЦУ РОБОТИ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_Toc500500119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13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6. СПИС</w:t>
        </w:r>
        <w:r w:rsidR="009F2CE4" w:rsidRPr="00B759EE">
          <w:rPr>
            <w:rStyle w:val="Hyperlink"/>
            <w:lang w:val="uk-UA" w:eastAsia="sr-Cyrl-RS"/>
          </w:rPr>
          <w:t>О</w:t>
        </w:r>
        <w:r w:rsidR="009F2CE4" w:rsidRPr="00B759EE">
          <w:rPr>
            <w:rStyle w:val="Hyperlink"/>
            <w:lang w:eastAsia="sr-Cyrl-RS"/>
          </w:rPr>
          <w:t>К НА</w:t>
        </w:r>
        <w:r w:rsidR="009F2CE4" w:rsidRPr="00B759EE">
          <w:rPr>
            <w:rStyle w:val="Hyperlink"/>
            <w:lang w:val="uk-UA" w:eastAsia="sr-Cyrl-RS"/>
          </w:rPr>
          <w:t>ЙЧАСТЕЙШЕ ГЛЄДАНИХ</w:t>
        </w:r>
        <w:r w:rsidR="009F2CE4" w:rsidRPr="00B759EE">
          <w:rPr>
            <w:rStyle w:val="Hyperlink"/>
            <w:lang w:eastAsia="sr-Cyrl-RS"/>
          </w:rPr>
          <w:t xml:space="preserve"> ИНФОРМАЦИ</w:t>
        </w:r>
        <w:r w:rsidR="009F2CE4" w:rsidRPr="00B759EE">
          <w:rPr>
            <w:rStyle w:val="Hyperlink"/>
            <w:lang w:val="uk-UA" w:eastAsia="sr-Cyrl-RS"/>
          </w:rPr>
          <w:t>ЙОХ</w:t>
        </w:r>
        <w:r w:rsidR="009F2CE4" w:rsidRPr="00B759EE">
          <w:rPr>
            <w:rStyle w:val="Hyperlink"/>
            <w:lang w:eastAsia="sr-Cyrl-RS"/>
          </w:rPr>
          <w:t xml:space="preserve"> ОД </w:t>
        </w:r>
        <w:r w:rsidR="009F2CE4" w:rsidRPr="00B759EE">
          <w:rPr>
            <w:rStyle w:val="Hyperlink"/>
            <w:lang w:val="uk-UA" w:eastAsia="sr-Cyrl-RS"/>
          </w:rPr>
          <w:t>ЯВНЕЙ ЗНАЧНОСЦИ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_Toc500500120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14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7. ОПИС </w:t>
        </w:r>
        <w:r w:rsidR="009F2CE4" w:rsidRPr="00B759EE">
          <w:rPr>
            <w:rStyle w:val="Hyperlink"/>
            <w:lang w:val="uk-UA" w:eastAsia="sr-Cyrl-RS"/>
          </w:rPr>
          <w:t>КОМПЕТЕНЦИЙОХ</w:t>
        </w:r>
        <w:r w:rsidR="009F2CE4" w:rsidRPr="00B759EE">
          <w:rPr>
            <w:rStyle w:val="Hyperlink"/>
            <w:lang w:eastAsia="sr-Cyrl-RS"/>
          </w:rPr>
          <w:t>, ОВЛА</w:t>
        </w:r>
        <w:r w:rsidR="009F2CE4" w:rsidRPr="00B759EE">
          <w:rPr>
            <w:rStyle w:val="Hyperlink"/>
            <w:lang w:val="uk-UA" w:eastAsia="sr-Cyrl-RS"/>
          </w:rPr>
          <w:t>СЦЕНЬОХ</w:t>
        </w:r>
        <w:r w:rsidR="009F2CE4" w:rsidRPr="00B759EE">
          <w:rPr>
            <w:rStyle w:val="Hyperlink"/>
            <w:lang w:eastAsia="sr-Cyrl-RS"/>
          </w:rPr>
          <w:t xml:space="preserve"> И ОБ</w:t>
        </w:r>
        <w:r w:rsidR="009F2CE4" w:rsidRPr="00B759EE">
          <w:rPr>
            <w:rStyle w:val="Hyperlink"/>
            <w:lang w:val="uk-UA" w:eastAsia="sr-Cyrl-RS"/>
          </w:rPr>
          <w:t>ОВЯЗКОХ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_Toc500500121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14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8. ОПИС ПОСТУПА</w:t>
        </w:r>
        <w:r w:rsidR="009F2CE4" w:rsidRPr="00B759EE">
          <w:rPr>
            <w:rStyle w:val="Hyperlink"/>
            <w:lang w:val="uk-UA" w:eastAsia="sr-Cyrl-RS"/>
          </w:rPr>
          <w:t>НЯ</w:t>
        </w:r>
        <w:r w:rsidR="009F2CE4" w:rsidRPr="00B759EE">
          <w:rPr>
            <w:rStyle w:val="Hyperlink"/>
            <w:lang w:eastAsia="sr-Cyrl-RS"/>
          </w:rPr>
          <w:t xml:space="preserve"> У </w:t>
        </w:r>
        <w:r w:rsidR="009F2CE4" w:rsidRPr="00B759EE">
          <w:rPr>
            <w:rStyle w:val="Hyperlink"/>
            <w:lang w:val="uk-UA" w:eastAsia="sr-Cyrl-RS"/>
          </w:rPr>
          <w:t>РАМИКОХ КОМПЕТЕНЦИЙОХ</w:t>
        </w:r>
        <w:r w:rsidR="009F2CE4" w:rsidRPr="00B759EE">
          <w:rPr>
            <w:rStyle w:val="Hyperlink"/>
            <w:lang w:eastAsia="sr-Cyrl-RS"/>
          </w:rPr>
          <w:t>, ОВЛА</w:t>
        </w:r>
        <w:r w:rsidR="009F2CE4" w:rsidRPr="00B759EE">
          <w:rPr>
            <w:rStyle w:val="Hyperlink"/>
            <w:lang w:val="uk-UA" w:eastAsia="sr-Cyrl-RS"/>
          </w:rPr>
          <w:t>СЦЕНЬОХ</w:t>
        </w:r>
        <w:r w:rsidR="009F2CE4" w:rsidRPr="00B759EE">
          <w:rPr>
            <w:rStyle w:val="Hyperlink"/>
            <w:lang w:eastAsia="sr-Cyrl-RS"/>
          </w:rPr>
          <w:t xml:space="preserve"> И ОБ</w:t>
        </w:r>
        <w:r w:rsidR="009F2CE4" w:rsidRPr="00B759EE">
          <w:rPr>
            <w:rStyle w:val="Hyperlink"/>
            <w:lang w:val="uk-UA" w:eastAsia="sr-Cyrl-RS"/>
          </w:rPr>
          <w:t>ОВЯЗКОХ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_Toc500500122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16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eastAsia="sr-Cyrl-RS"/>
          </w:rPr>
          <w:t xml:space="preserve"> 9. НАВО</w:t>
        </w:r>
        <w:r w:rsidR="009F2CE4" w:rsidRPr="00B759EE">
          <w:rPr>
            <w:rStyle w:val="Hyperlink"/>
            <w:lang w:val="uk-UA" w:eastAsia="sr-Cyrl-RS"/>
          </w:rPr>
          <w:t>ДЗЕНЄ</w:t>
        </w:r>
        <w:r w:rsidR="009F2CE4" w:rsidRPr="00B759EE">
          <w:rPr>
            <w:rStyle w:val="Hyperlink"/>
            <w:lang w:eastAsia="sr-Cyrl-RS"/>
          </w:rPr>
          <w:t xml:space="preserve"> ПР</w:t>
        </w:r>
        <w:r w:rsidR="009F2CE4" w:rsidRPr="00B759EE">
          <w:rPr>
            <w:rStyle w:val="Hyperlink"/>
            <w:lang w:val="uk-UA" w:eastAsia="sr-Cyrl-RS"/>
          </w:rPr>
          <w:t>ЕДПИСАНЬОХ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_Toc500500123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16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10. УСЛУГ</w:t>
        </w:r>
        <w:r w:rsidR="009F2CE4" w:rsidRPr="00B759EE">
          <w:rPr>
            <w:rStyle w:val="Hyperlink"/>
            <w:lang w:val="uk-UA" w:eastAsia="sr-Cyrl-RS"/>
          </w:rPr>
          <w:t>И</w:t>
        </w:r>
        <w:r w:rsidR="009F2CE4" w:rsidRPr="00B759EE">
          <w:rPr>
            <w:rStyle w:val="Hyperlink"/>
            <w:lang w:eastAsia="sr-Cyrl-RS"/>
          </w:rPr>
          <w:t xml:space="preserve"> </w:t>
        </w:r>
        <w:r w:rsidR="009F2CE4" w:rsidRPr="00B759EE">
          <w:rPr>
            <w:rStyle w:val="Hyperlink"/>
            <w:lang w:val="uk-UA" w:eastAsia="sr-Cyrl-RS"/>
          </w:rPr>
          <w:t>ХТОРИ</w:t>
        </w:r>
        <w:r w:rsidR="009F2CE4" w:rsidRPr="00B759EE">
          <w:rPr>
            <w:rStyle w:val="Hyperlink"/>
            <w:lang w:eastAsia="sr-Cyrl-RS"/>
          </w:rPr>
          <w:t xml:space="preserve"> ОР</w:t>
        </w:r>
        <w:r w:rsidR="009F2CE4" w:rsidRPr="00B759EE">
          <w:rPr>
            <w:rStyle w:val="Hyperlink"/>
            <w:lang w:val="uk-UA" w:eastAsia="sr-Cyrl-RS"/>
          </w:rPr>
          <w:t>Ґ</w:t>
        </w:r>
        <w:r w:rsidR="009F2CE4" w:rsidRPr="00B759EE">
          <w:rPr>
            <w:rStyle w:val="Hyperlink"/>
            <w:lang w:eastAsia="sr-Cyrl-RS"/>
          </w:rPr>
          <w:t xml:space="preserve">АН </w:t>
        </w:r>
        <w:r w:rsidR="009F2CE4" w:rsidRPr="00B759EE">
          <w:rPr>
            <w:rStyle w:val="Hyperlink"/>
            <w:lang w:val="uk-UA" w:eastAsia="sr-Cyrl-RS"/>
          </w:rPr>
          <w:t>ДАВА</w:t>
        </w:r>
        <w:r w:rsidR="009F2CE4" w:rsidRPr="00B759EE">
          <w:rPr>
            <w:rStyle w:val="Hyperlink"/>
            <w:lang w:eastAsia="sr-Cyrl-RS"/>
          </w:rPr>
          <w:t xml:space="preserve"> ЗАИНТЕРЕСОВАНИМ </w:t>
        </w:r>
        <w:r w:rsidR="009F2CE4" w:rsidRPr="00B759EE">
          <w:rPr>
            <w:rStyle w:val="Hyperlink"/>
            <w:lang w:val="uk-UA" w:eastAsia="sr-Cyrl-RS"/>
          </w:rPr>
          <w:t>ОСОБОМ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_Toc500500124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20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eastAsia="sr-Cyrl-RS"/>
          </w:rPr>
          <w:t xml:space="preserve"> 11. ПОСТУП</w:t>
        </w:r>
        <w:r w:rsidR="009F2CE4" w:rsidRPr="00B759EE">
          <w:rPr>
            <w:rStyle w:val="Hyperlink"/>
            <w:lang w:val="uk-UA" w:eastAsia="sr-Cyrl-RS"/>
          </w:rPr>
          <w:t>О</w:t>
        </w:r>
        <w:r w:rsidR="009F2CE4" w:rsidRPr="00B759EE">
          <w:rPr>
            <w:rStyle w:val="Hyperlink"/>
            <w:lang w:eastAsia="sr-Cyrl-RS"/>
          </w:rPr>
          <w:t xml:space="preserve">К </w:t>
        </w:r>
        <w:r w:rsidR="009F2CE4" w:rsidRPr="00B759EE">
          <w:rPr>
            <w:rStyle w:val="Hyperlink"/>
            <w:lang w:val="uk-UA" w:eastAsia="sr-Cyrl-RS"/>
          </w:rPr>
          <w:t>ПРЕ</w:t>
        </w:r>
        <w:r w:rsidR="009F2CE4" w:rsidRPr="00B759EE">
          <w:rPr>
            <w:rStyle w:val="Hyperlink"/>
            <w:lang w:eastAsia="sr-Cyrl-RS"/>
          </w:rPr>
          <w:t xml:space="preserve"> </w:t>
        </w:r>
        <w:r w:rsidR="009F2CE4" w:rsidRPr="00B759EE">
          <w:rPr>
            <w:rStyle w:val="Hyperlink"/>
            <w:lang w:val="uk-UA" w:eastAsia="sr-Cyrl-RS"/>
          </w:rPr>
          <w:t>ДАВАНЄ</w:t>
        </w:r>
        <w:r w:rsidR="009F2CE4" w:rsidRPr="00B759EE">
          <w:rPr>
            <w:rStyle w:val="Hyperlink"/>
            <w:lang w:eastAsia="sr-Cyrl-RS"/>
          </w:rPr>
          <w:t xml:space="preserve"> УСЛУГ</w:t>
        </w:r>
        <w:r w:rsidR="009F2CE4" w:rsidRPr="00B759EE">
          <w:rPr>
            <w:rStyle w:val="Hyperlink"/>
            <w:lang w:val="uk-UA" w:eastAsia="sr-Cyrl-RS"/>
          </w:rPr>
          <w:t>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_Toc500500125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20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="009F2CE4" w:rsidRPr="00B759EE">
          <w:rPr>
            <w:rStyle w:val="Hyperlink"/>
          </w:rPr>
          <w:t>ПОГЛАВ</w:t>
        </w:r>
        <w:r w:rsidR="009F2CE4" w:rsidRPr="00B759EE">
          <w:rPr>
            <w:rStyle w:val="Hyperlink"/>
            <w:lang w:val="uk-UA"/>
          </w:rPr>
          <w:t>Є</w:t>
        </w:r>
        <w:r w:rsidR="009F2CE4" w:rsidRPr="00B759EE">
          <w:rPr>
            <w:rStyle w:val="Hyperlink"/>
            <w:lang w:eastAsia="sr-Cyrl-RS"/>
          </w:rPr>
          <w:t xml:space="preserve"> 12. ПРЕ</w:t>
        </w:r>
        <w:r w:rsidR="009F2CE4" w:rsidRPr="00B759EE">
          <w:rPr>
            <w:rStyle w:val="Hyperlink"/>
            <w:lang w:val="uk-UA" w:eastAsia="sr-Cyrl-RS"/>
          </w:rPr>
          <w:t>ПАТРУНОК</w:t>
        </w:r>
        <w:r w:rsidR="009F2CE4" w:rsidRPr="00B759EE">
          <w:rPr>
            <w:rStyle w:val="Hyperlink"/>
            <w:lang w:eastAsia="sr-Cyrl-RS"/>
          </w:rPr>
          <w:t xml:space="preserve"> ПОДАТ</w:t>
        </w:r>
        <w:r w:rsidR="009F2CE4" w:rsidRPr="00B759EE">
          <w:rPr>
            <w:rStyle w:val="Hyperlink"/>
            <w:lang w:val="uk-UA" w:eastAsia="sr-Cyrl-RS"/>
          </w:rPr>
          <w:t>КОХ</w:t>
        </w:r>
        <w:r w:rsidR="009F2CE4" w:rsidRPr="00B759EE">
          <w:rPr>
            <w:rStyle w:val="Hyperlink"/>
            <w:lang w:eastAsia="sr-Cyrl-RS"/>
          </w:rPr>
          <w:t xml:space="preserve"> О </w:t>
        </w:r>
        <w:r w:rsidR="009F2CE4" w:rsidRPr="00B759EE">
          <w:rPr>
            <w:rStyle w:val="Hyperlink"/>
            <w:lang w:val="uk-UA" w:eastAsia="sr-Cyrl-RS"/>
          </w:rPr>
          <w:t>ДАТИХ УСЛУГОХ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_Toc500500126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20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ru-RU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13. ПОДА</w:t>
        </w:r>
        <w:r w:rsidR="009F2CE4" w:rsidRPr="00B759EE">
          <w:rPr>
            <w:rStyle w:val="Hyperlink"/>
            <w:lang w:val="ru-RU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ПРИХОД</w:t>
        </w:r>
        <w:r w:rsidR="009F2CE4" w:rsidRPr="00B759EE">
          <w:rPr>
            <w:rStyle w:val="Hyperlink"/>
            <w:lang w:val="ru-RU" w:eastAsia="sr-Cyrl-RS"/>
          </w:rPr>
          <w:t>ОХ</w:t>
        </w:r>
        <w:r w:rsidR="009F2CE4" w:rsidRPr="00B759EE">
          <w:rPr>
            <w:rStyle w:val="Hyperlink"/>
            <w:lang w:eastAsia="sr-Cyrl-RS"/>
          </w:rPr>
          <w:t xml:space="preserve"> И Р</w:t>
        </w:r>
        <w:r w:rsidR="009F2CE4" w:rsidRPr="00B759EE">
          <w:rPr>
            <w:rStyle w:val="Hyperlink"/>
            <w:lang w:val="ru-RU" w:eastAsia="sr-Cyrl-RS"/>
          </w:rPr>
          <w:t>ОЗХОДОХ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_Toc500500127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21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14. ПОДА</w:t>
        </w:r>
        <w:r w:rsidR="009F2CE4" w:rsidRPr="00B759EE">
          <w:rPr>
            <w:rStyle w:val="Hyperlink"/>
            <w:lang w:val="uk-UA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</w:t>
        </w:r>
        <w:r w:rsidR="009F2CE4" w:rsidRPr="00B759EE">
          <w:rPr>
            <w:rStyle w:val="Hyperlink"/>
            <w:lang w:val="uk-UA" w:eastAsia="sr-Cyrl-RS"/>
          </w:rPr>
          <w:t>ЯВНИХ НАБАВКОХ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_Toc500500128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24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15. ПОДА</w:t>
        </w:r>
        <w:r w:rsidR="009F2CE4" w:rsidRPr="00B759EE">
          <w:rPr>
            <w:rStyle w:val="Hyperlink"/>
            <w:lang w:val="uk-UA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</w:t>
        </w:r>
        <w:r w:rsidR="009F2CE4" w:rsidRPr="00B759EE">
          <w:rPr>
            <w:rStyle w:val="Hyperlink"/>
            <w:lang w:val="uk-UA" w:eastAsia="sr-Cyrl-RS"/>
          </w:rPr>
          <w:t>ДЕРЖАВНЕЙ ПОМОЦИ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_Toc500500129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25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16. ПОДА</w:t>
        </w:r>
        <w:r w:rsidR="009F2CE4" w:rsidRPr="00B759EE">
          <w:rPr>
            <w:rStyle w:val="Hyperlink"/>
            <w:lang w:val="uk-UA" w:eastAsia="sr-Cyrl-RS"/>
          </w:rPr>
          <w:t>ТК</w:t>
        </w:r>
        <w:r w:rsidR="009F2CE4" w:rsidRPr="00B759EE">
          <w:rPr>
            <w:rStyle w:val="Hyperlink"/>
            <w:lang w:eastAsia="sr-Cyrl-RS"/>
          </w:rPr>
          <w:t xml:space="preserve">И О </w:t>
        </w:r>
        <w:r w:rsidR="009F2CE4" w:rsidRPr="00B759EE">
          <w:rPr>
            <w:rStyle w:val="Hyperlink"/>
            <w:lang w:val="uk-UA" w:eastAsia="sr-Cyrl-RS"/>
          </w:rPr>
          <w:t>ВИПЛАЦЕНИХ ПЛАЦОХ</w:t>
        </w:r>
        <w:r w:rsidR="009F2CE4" w:rsidRPr="00B759EE">
          <w:rPr>
            <w:rStyle w:val="Hyperlink"/>
            <w:lang w:eastAsia="sr-Cyrl-RS"/>
          </w:rPr>
          <w:t>, ЗАР</w:t>
        </w:r>
        <w:r w:rsidR="009F2CE4" w:rsidRPr="00B759EE">
          <w:rPr>
            <w:rStyle w:val="Hyperlink"/>
            <w:lang w:val="uk-UA" w:eastAsia="sr-Cyrl-RS"/>
          </w:rPr>
          <w:t>ОБКОХ</w:t>
        </w:r>
        <w:r w:rsidR="009F2CE4" w:rsidRPr="00B759EE">
          <w:rPr>
            <w:rStyle w:val="Hyperlink"/>
            <w:lang w:eastAsia="sr-Cyrl-RS"/>
          </w:rPr>
          <w:t xml:space="preserve"> И ДРУГИ</w:t>
        </w:r>
        <w:r w:rsidR="009F2CE4" w:rsidRPr="00B759EE">
          <w:rPr>
            <w:rStyle w:val="Hyperlink"/>
            <w:lang w:val="uk-UA" w:eastAsia="sr-Cyrl-RS"/>
          </w:rPr>
          <w:t>Х</w:t>
        </w:r>
        <w:r w:rsidR="009F2CE4" w:rsidRPr="00B759EE">
          <w:rPr>
            <w:rStyle w:val="Hyperlink"/>
            <w:lang w:eastAsia="sr-Cyrl-RS"/>
          </w:rPr>
          <w:t xml:space="preserve"> ПРИМА</w:t>
        </w:r>
        <w:r w:rsidR="009F2CE4" w:rsidRPr="00B759EE">
          <w:rPr>
            <w:rStyle w:val="Hyperlink"/>
            <w:lang w:val="uk-UA" w:eastAsia="sr-Cyrl-RS"/>
          </w:rPr>
          <w:t>НЬОХ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_Toc500500130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25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ru-RU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17. ПОДА</w:t>
        </w:r>
        <w:r w:rsidR="009F2CE4" w:rsidRPr="00B759EE">
          <w:rPr>
            <w:rStyle w:val="Hyperlink"/>
            <w:lang w:val="ru-RU" w:eastAsia="sr-Cyrl-RS"/>
          </w:rPr>
          <w:t>ТКИ</w:t>
        </w:r>
        <w:r w:rsidR="009F2CE4" w:rsidRPr="00B759EE">
          <w:rPr>
            <w:rStyle w:val="Hyperlink"/>
            <w:lang w:eastAsia="sr-Cyrl-RS"/>
          </w:rPr>
          <w:t xml:space="preserve"> О СРЕДСТВ</w:t>
        </w:r>
        <w:r w:rsidR="009F2CE4" w:rsidRPr="00B759EE">
          <w:rPr>
            <w:rStyle w:val="Hyperlink"/>
            <w:lang w:val="ru-RU" w:eastAsia="sr-Cyrl-RS"/>
          </w:rPr>
          <w:t>ОХ РОБОТИ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_Toc500500131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28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18. ЧУВА</w:t>
        </w:r>
        <w:r w:rsidR="009F2CE4" w:rsidRPr="00B759EE">
          <w:rPr>
            <w:rStyle w:val="Hyperlink"/>
            <w:lang w:val="uk-UA" w:eastAsia="sr-Cyrl-RS"/>
          </w:rPr>
          <w:t>НЄ</w:t>
        </w:r>
        <w:r w:rsidR="009F2CE4" w:rsidRPr="00B759EE">
          <w:rPr>
            <w:rStyle w:val="Hyperlink"/>
            <w:lang w:eastAsia="sr-Cyrl-RS"/>
          </w:rPr>
          <w:t xml:space="preserve"> НО</w:t>
        </w:r>
        <w:r w:rsidR="009F2CE4" w:rsidRPr="00B759EE">
          <w:rPr>
            <w:rStyle w:val="Hyperlink"/>
            <w:lang w:val="uk-UA" w:eastAsia="sr-Cyrl-RS"/>
          </w:rPr>
          <w:t>Ш</w:t>
        </w:r>
        <w:r w:rsidR="009F2CE4" w:rsidRPr="00B759EE">
          <w:rPr>
            <w:rStyle w:val="Hyperlink"/>
            <w:lang w:eastAsia="sr-Cyrl-RS"/>
          </w:rPr>
          <w:t>АЧ</w:t>
        </w:r>
        <w:r w:rsidR="009F2CE4" w:rsidRPr="00B759EE">
          <w:rPr>
            <w:rStyle w:val="Hyperlink"/>
            <w:lang w:val="uk-UA" w:eastAsia="sr-Cyrl-RS"/>
          </w:rPr>
          <w:t>ОХ</w:t>
        </w:r>
        <w:r w:rsidR="009F2CE4" w:rsidRPr="00B759EE">
          <w:rPr>
            <w:rStyle w:val="Hyperlink"/>
            <w:lang w:eastAsia="sr-Cyrl-RS"/>
          </w:rPr>
          <w:t xml:space="preserve"> ИНФОРМАЦИ</w:t>
        </w:r>
        <w:r w:rsidR="009F2CE4" w:rsidRPr="00B759EE">
          <w:rPr>
            <w:rStyle w:val="Hyperlink"/>
            <w:lang w:val="uk-UA" w:eastAsia="sr-Cyrl-RS"/>
          </w:rPr>
          <w:t>ЙОХ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_Toc500500132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28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19. </w:t>
        </w:r>
        <w:r w:rsidR="009F2CE4" w:rsidRPr="00B759EE">
          <w:rPr>
            <w:rStyle w:val="Hyperlink"/>
            <w:lang w:val="uk-UA" w:eastAsia="sr-Cyrl-RS"/>
          </w:rPr>
          <w:t>ФАЙТИ ИНФОРМАЦИЙОХ У ПОШЕДУ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_Toc500500133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29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20. </w:t>
        </w:r>
        <w:r w:rsidR="009F2CE4"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="009F2CE4" w:rsidRPr="00B759EE">
          <w:rPr>
            <w:rStyle w:val="Hyperlink"/>
            <w:lang w:eastAsia="sr-Cyrl-RS"/>
          </w:rPr>
          <w:t>ЖАВНИ ОР</w:t>
        </w:r>
        <w:r w:rsidR="009F2CE4" w:rsidRPr="00B759EE">
          <w:rPr>
            <w:rStyle w:val="Hyperlink"/>
            <w:lang w:val="uk-UA" w:eastAsia="sr-Cyrl-RS"/>
          </w:rPr>
          <w:t>Ґ</w:t>
        </w:r>
        <w:r w:rsidR="009F2CE4" w:rsidRPr="00B759EE">
          <w:rPr>
            <w:rStyle w:val="Hyperlink"/>
            <w:lang w:eastAsia="sr-Cyrl-RS"/>
          </w:rPr>
          <w:t>АН ОМО</w:t>
        </w:r>
        <w:r w:rsidR="009F2CE4" w:rsidRPr="00B759EE">
          <w:rPr>
            <w:rStyle w:val="Hyperlink"/>
            <w:lang w:val="uk-UA" w:eastAsia="sr-Cyrl-RS"/>
          </w:rPr>
          <w:t>ЖЛЇВЮЄ</w:t>
        </w:r>
        <w:r w:rsidR="009F2CE4" w:rsidRPr="00B759EE">
          <w:rPr>
            <w:rStyle w:val="Hyperlink"/>
            <w:lang w:eastAsia="sr-Cyrl-RS"/>
          </w:rPr>
          <w:t xml:space="preserve"> ПРИСТУП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_Toc500500134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29</w:t>
        </w:r>
        <w:r w:rsidR="009F2CE4">
          <w:rPr>
            <w:webHidden/>
          </w:rPr>
          <w:fldChar w:fldCharType="end"/>
        </w:r>
      </w:hyperlink>
    </w:p>
    <w:p w:rsidR="009F2CE4" w:rsidRDefault="0074645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="009F2CE4" w:rsidRPr="00B759EE">
          <w:rPr>
            <w:rStyle w:val="Hyperlink"/>
            <w:lang w:eastAsia="sr-Cyrl-RS"/>
          </w:rPr>
          <w:t>ПОГЛАВ</w:t>
        </w:r>
        <w:r w:rsidR="009F2CE4" w:rsidRPr="00B759EE">
          <w:rPr>
            <w:rStyle w:val="Hyperlink"/>
            <w:lang w:val="uk-UA" w:eastAsia="sr-Cyrl-RS"/>
          </w:rPr>
          <w:t>Є</w:t>
        </w:r>
        <w:r w:rsidR="009F2CE4" w:rsidRPr="00B759EE">
          <w:rPr>
            <w:rStyle w:val="Hyperlink"/>
            <w:lang w:eastAsia="sr-Cyrl-RS"/>
          </w:rPr>
          <w:t xml:space="preserve"> 21. ИНФОРМАЦИ</w:t>
        </w:r>
        <w:r w:rsidR="009F2CE4" w:rsidRPr="00B759EE">
          <w:rPr>
            <w:rStyle w:val="Hyperlink"/>
            <w:lang w:val="uk-UA" w:eastAsia="sr-Cyrl-RS"/>
          </w:rPr>
          <w:t>Ї</w:t>
        </w:r>
        <w:r w:rsidR="009F2CE4" w:rsidRPr="00B759EE">
          <w:rPr>
            <w:rStyle w:val="Hyperlink"/>
            <w:lang w:eastAsia="sr-Cyrl-RS"/>
          </w:rPr>
          <w:t xml:space="preserve"> О ПОДНОШЕ</w:t>
        </w:r>
        <w:r w:rsidR="009F2CE4" w:rsidRPr="00B759EE">
          <w:rPr>
            <w:rStyle w:val="Hyperlink"/>
            <w:lang w:val="uk-UA" w:eastAsia="sr-Cyrl-RS"/>
          </w:rPr>
          <w:t>НЮ</w:t>
        </w:r>
        <w:r w:rsidR="009F2CE4" w:rsidRPr="00B759EE">
          <w:rPr>
            <w:rStyle w:val="Hyperlink"/>
            <w:lang w:eastAsia="sr-Cyrl-RS"/>
          </w:rPr>
          <w:t xml:space="preserve"> </w:t>
        </w:r>
        <w:r w:rsidR="009F2CE4" w:rsidRPr="00B759EE">
          <w:rPr>
            <w:rStyle w:val="Hyperlink"/>
            <w:lang w:val="uk-UA" w:eastAsia="sr-Cyrl-RS"/>
          </w:rPr>
          <w:t>ВИМАГАНЯ</w:t>
        </w:r>
        <w:r w:rsidR="009F2CE4" w:rsidRPr="00B759EE">
          <w:rPr>
            <w:rStyle w:val="Hyperlink"/>
            <w:lang w:eastAsia="sr-Cyrl-RS"/>
          </w:rPr>
          <w:t xml:space="preserve"> ЗА ПРИСТУП </w:t>
        </w:r>
        <w:r w:rsidR="009F2CE4" w:rsidRPr="00B759EE">
          <w:rPr>
            <w:rStyle w:val="Hyperlink"/>
            <w:lang w:val="uk-UA" w:eastAsia="sr-Cyrl-RS"/>
          </w:rPr>
          <w:t xml:space="preserve">ҐУ </w:t>
        </w:r>
        <w:r w:rsidR="009F2CE4" w:rsidRPr="00B759EE">
          <w:rPr>
            <w:rStyle w:val="Hyperlink"/>
            <w:lang w:eastAsia="sr-Cyrl-RS"/>
          </w:rPr>
          <w:t>ИНФОРМАЦИ</w:t>
        </w:r>
        <w:r w:rsidR="009F2CE4" w:rsidRPr="00B759EE">
          <w:rPr>
            <w:rStyle w:val="Hyperlink"/>
            <w:lang w:val="uk-UA" w:eastAsia="sr-Cyrl-RS"/>
          </w:rPr>
          <w:t>ЙОМ</w:t>
        </w:r>
        <w:r w:rsidR="009F2CE4">
          <w:rPr>
            <w:webHidden/>
          </w:rPr>
          <w:tab/>
        </w:r>
        <w:r w:rsidR="009F2CE4">
          <w:rPr>
            <w:webHidden/>
          </w:rPr>
          <w:fldChar w:fldCharType="begin"/>
        </w:r>
        <w:r w:rsidR="009F2CE4">
          <w:rPr>
            <w:webHidden/>
          </w:rPr>
          <w:instrText xml:space="preserve"> PAGEREF _Toc500500135 \h </w:instrText>
        </w:r>
        <w:r w:rsidR="009F2CE4">
          <w:rPr>
            <w:webHidden/>
          </w:rPr>
        </w:r>
        <w:r w:rsidR="009F2CE4">
          <w:rPr>
            <w:webHidden/>
          </w:rPr>
          <w:fldChar w:fldCharType="separate"/>
        </w:r>
        <w:r w:rsidR="00627E50">
          <w:rPr>
            <w:webHidden/>
          </w:rPr>
          <w:t>29</w:t>
        </w:r>
        <w:r w:rsidR="009F2CE4">
          <w:rPr>
            <w:webHidden/>
          </w:rPr>
          <w:fldChar w:fldCharType="end"/>
        </w:r>
      </w:hyperlink>
    </w:p>
    <w:p w:rsidR="00AB544B" w:rsidRPr="009F2CE4" w:rsidRDefault="008E1BD1" w:rsidP="008E1BD1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B526B9" w:rsidRPr="009F2CE4">
        <w:rPr>
          <w:bCs w:val="0"/>
          <w:sz w:val="20"/>
        </w:rPr>
        <w:br w:type="page"/>
      </w:r>
    </w:p>
    <w:p w:rsidR="008C14B7" w:rsidRPr="009F2CE4" w:rsidRDefault="009151C6" w:rsidP="00021D28">
      <w:pPr>
        <w:pStyle w:val="StyleHeading1Naslov111ptUnderlineLeft63mm1"/>
        <w:rPr>
          <w:lang w:val="uk-UA" w:eastAsia="sr-Cyrl-RS"/>
        </w:rPr>
      </w:pPr>
      <w:bookmarkStart w:id="1" w:name="_Toc283805229"/>
      <w:bookmarkStart w:id="2" w:name="_Toc284509431"/>
      <w:bookmarkStart w:id="3" w:name="_Toc286146535"/>
      <w:bookmarkStart w:id="4" w:name="_Toc500500116"/>
      <w:r w:rsidRPr="009F2CE4">
        <w:rPr>
          <w:lang w:eastAsia="sr-Cyrl-RS"/>
        </w:rPr>
        <w:lastRenderedPageBreak/>
        <w:t>ПОГЛАВ</w:t>
      </w:r>
      <w:r w:rsidR="00F311D6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8C14B7" w:rsidRPr="009F2CE4">
        <w:rPr>
          <w:lang w:eastAsia="sr-Cyrl-RS"/>
        </w:rPr>
        <w:t>2. ОСНОВНИ ПОДА</w:t>
      </w:r>
      <w:r w:rsidR="00F311D6" w:rsidRPr="009F2CE4">
        <w:rPr>
          <w:lang w:val="uk-UA" w:eastAsia="sr-Cyrl-RS"/>
        </w:rPr>
        <w:t>ТКИ</w:t>
      </w:r>
      <w:r w:rsidR="008C14B7" w:rsidRPr="009F2CE4">
        <w:rPr>
          <w:lang w:eastAsia="sr-Cyrl-RS"/>
        </w:rPr>
        <w:t xml:space="preserve"> О Д</w:t>
      </w:r>
      <w:r w:rsidR="00F311D6" w:rsidRPr="009F2CE4">
        <w:rPr>
          <w:lang w:val="uk-UA" w:eastAsia="sr-Cyrl-RS"/>
        </w:rPr>
        <w:t>ЕРЖАВНИМ</w:t>
      </w:r>
      <w:r w:rsidR="00B7120A" w:rsidRPr="009F2CE4">
        <w:rPr>
          <w:lang w:eastAsia="sr-Cyrl-RS"/>
        </w:rPr>
        <w:t xml:space="preserve"> ОР</w:t>
      </w:r>
      <w:r w:rsidR="00B7120A" w:rsidRPr="009F2CE4">
        <w:rPr>
          <w:lang w:val="uk-UA" w:eastAsia="sr-Cyrl-RS"/>
        </w:rPr>
        <w:t>Ґ</w:t>
      </w:r>
      <w:r w:rsidR="008C14B7" w:rsidRPr="009F2CE4">
        <w:rPr>
          <w:lang w:eastAsia="sr-Cyrl-RS"/>
        </w:rPr>
        <w:t>АНУ И ИНФОРМАТОР</w:t>
      </w:r>
      <w:bookmarkEnd w:id="1"/>
      <w:bookmarkEnd w:id="2"/>
      <w:r w:rsidR="004D39D4" w:rsidRPr="009F2CE4">
        <w:rPr>
          <w:lang w:val="uk-UA" w:eastAsia="sr-Cyrl-RS"/>
        </w:rPr>
        <w:t>Е</w:t>
      </w:r>
      <w:bookmarkEnd w:id="3"/>
      <w:bookmarkEnd w:id="4"/>
    </w:p>
    <w:p w:rsidR="008C14B7" w:rsidRPr="009F2CE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аз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адреса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шедзиска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матичн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число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пор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цийне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число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адреса електронске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пошт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одре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дзеней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при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манє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електронских подн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єскох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єдного або вецей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орґанох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йней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на 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хтору ше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одно</w:t>
      </w:r>
      <w:r w:rsidR="00F311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</w:t>
      </w:r>
      <w:r w:rsidR="00E45046" w:rsidRPr="009F2CE4">
        <w:rPr>
          <w:bCs w:val="0"/>
          <w:noProof w:val="0"/>
          <w:sz w:val="22"/>
          <w:szCs w:val="22"/>
          <w:lang w:val="ru-RU"/>
        </w:rPr>
        <w:t>ва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="00B7120A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УПРАВА ЗА ЗА</w:t>
      </w:r>
      <w:r w:rsidR="00E45046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E45046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E45046" w:rsidRPr="009F2CE4">
        <w:rPr>
          <w:bCs w:val="0"/>
          <w:noProof w:val="0"/>
          <w:sz w:val="22"/>
          <w:szCs w:val="22"/>
          <w:lang w:val="ru-RU"/>
        </w:rPr>
        <w:t>ЇН</w:t>
      </w:r>
      <w:r w:rsidRPr="009F2CE4">
        <w:rPr>
          <w:bCs w:val="0"/>
          <w:noProof w:val="0"/>
          <w:sz w:val="22"/>
          <w:szCs w:val="22"/>
          <w:lang w:val="ru-RU"/>
        </w:rPr>
        <w:t>СКИХ ОР</w:t>
      </w:r>
      <w:r w:rsidR="00E45046" w:rsidRPr="009F2CE4">
        <w:rPr>
          <w:bCs w:val="0"/>
          <w:noProof w:val="0"/>
          <w:sz w:val="22"/>
          <w:szCs w:val="22"/>
          <w:lang w:val="ru-RU"/>
        </w:rPr>
        <w:t>ҐАНОХ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</w:t>
      </w:r>
      <w:r w:rsidR="00E45046" w:rsidRPr="009F2CE4">
        <w:rPr>
          <w:bCs w:val="0"/>
          <w:noProof w:val="0"/>
          <w:sz w:val="22"/>
          <w:szCs w:val="22"/>
          <w:lang w:val="ru-RU"/>
        </w:rPr>
        <w:t>шедзиска</w:t>
      </w:r>
      <w:r w:rsidRPr="009F2CE4">
        <w:rPr>
          <w:bCs w:val="0"/>
          <w:noProof w:val="0"/>
          <w:sz w:val="22"/>
          <w:szCs w:val="22"/>
          <w:lang w:val="ru-RU"/>
        </w:rPr>
        <w:t>: 21000 Нови Сад, Булевар Миха</w:t>
      </w:r>
      <w:r w:rsidR="00E45046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ла Пупина </w:t>
      </w:r>
      <w:r w:rsidR="00E45046" w:rsidRPr="009F2CE4">
        <w:rPr>
          <w:bCs w:val="0"/>
          <w:noProof w:val="0"/>
          <w:sz w:val="22"/>
          <w:szCs w:val="22"/>
          <w:lang w:val="ru-RU"/>
        </w:rPr>
        <w:t>1</w:t>
      </w:r>
      <w:r w:rsidR="00B7120A" w:rsidRPr="009F2CE4">
        <w:rPr>
          <w:bCs w:val="0"/>
          <w:noProof w:val="0"/>
          <w:sz w:val="22"/>
          <w:szCs w:val="22"/>
          <w:lang w:val="ru-RU"/>
        </w:rPr>
        <w:t>6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</w:t>
      </w:r>
      <w:r w:rsidR="00E45046" w:rsidRPr="009F2CE4">
        <w:rPr>
          <w:bCs w:val="0"/>
          <w:noProof w:val="0"/>
          <w:sz w:val="22"/>
          <w:szCs w:val="22"/>
          <w:lang w:val="ru-RU"/>
        </w:rPr>
        <w:t>е число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Pr="009F2CE4">
        <w:rPr>
          <w:sz w:val="22"/>
          <w:szCs w:val="22"/>
        </w:rPr>
        <w:t xml:space="preserve"> 08034613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</w:t>
      </w:r>
      <w:r w:rsidR="00E45046" w:rsidRPr="009F2CE4">
        <w:rPr>
          <w:bCs w:val="0"/>
          <w:noProof w:val="0"/>
          <w:sz w:val="22"/>
          <w:szCs w:val="22"/>
          <w:lang w:val="ru-RU"/>
        </w:rPr>
        <w:t>Ч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Pr="009F2CE4">
        <w:rPr>
          <w:sz w:val="22"/>
          <w:szCs w:val="22"/>
        </w:rPr>
        <w:t xml:space="preserve"> 100716377</w:t>
      </w:r>
      <w:r w:rsidR="00567E82" w:rsidRPr="009F2CE4">
        <w:rPr>
          <w:sz w:val="22"/>
          <w:szCs w:val="22"/>
          <w:lang w:val="ru-RU"/>
        </w:rPr>
        <w:t xml:space="preserve"> </w:t>
      </w:r>
    </w:p>
    <w:p w:rsidR="008C14B7" w:rsidRPr="009F2CE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D05C32"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</w:t>
      </w:r>
      <w:r w:rsidR="00E45046" w:rsidRPr="009F2CE4">
        <w:rPr>
          <w:bCs w:val="0"/>
          <w:noProof w:val="0"/>
          <w:sz w:val="22"/>
          <w:szCs w:val="22"/>
          <w:lang w:val="ru-RU"/>
        </w:rPr>
        <w:t>й пошти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при</w:t>
      </w:r>
      <w:r w:rsidR="00E45046" w:rsidRPr="009F2CE4">
        <w:rPr>
          <w:bCs w:val="0"/>
          <w:noProof w:val="0"/>
          <w:sz w:val="22"/>
          <w:szCs w:val="22"/>
          <w:lang w:val="ru-RU"/>
        </w:rPr>
        <w:t>манє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електронских подн</w:t>
      </w:r>
      <w:r w:rsidR="00E45046" w:rsidRPr="009F2CE4">
        <w:rPr>
          <w:bCs w:val="0"/>
          <w:noProof w:val="0"/>
          <w:sz w:val="22"/>
          <w:szCs w:val="22"/>
          <w:lang w:val="ru-RU"/>
        </w:rPr>
        <w:t>єскох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D05C32" w:rsidRPr="009F2CE4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rs</w:t>
        </w:r>
      </w:hyperlink>
    </w:p>
    <w:p w:rsidR="008C14B7" w:rsidRPr="009F2CE4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</w:t>
      </w:r>
      <w:r w:rsidR="00264E4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ено особи хтора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од</w:t>
      </w:r>
      <w:r w:rsidR="00264E4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вичательна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т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очносц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по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дполносц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подат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кох хтори облапени у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означе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 часцох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нформатора и 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дїї о хторих ш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 по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єдини особи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стара</w:t>
      </w:r>
      <w:r w:rsidR="00DA597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ю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8C14B7" w:rsidRPr="009F2CE4" w:rsidRDefault="008C14B7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264E45" w:rsidRPr="009F2CE4">
        <w:rPr>
          <w:bCs w:val="0"/>
          <w:noProof w:val="0"/>
          <w:sz w:val="22"/>
          <w:szCs w:val="22"/>
          <w:lang w:val="ru-RU"/>
        </w:rPr>
        <w:t xml:space="preserve"> Мено особи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264E45" w:rsidRPr="009F2CE4">
        <w:rPr>
          <w:bCs w:val="0"/>
          <w:noProof w:val="0"/>
          <w:sz w:val="22"/>
          <w:szCs w:val="22"/>
          <w:lang w:val="ru-RU"/>
        </w:rPr>
        <w:t>хтора одвичательна за то</w:t>
      </w:r>
      <w:r w:rsidRPr="009F2CE4">
        <w:rPr>
          <w:bCs w:val="0"/>
          <w:noProof w:val="0"/>
          <w:sz w:val="22"/>
          <w:szCs w:val="22"/>
          <w:lang w:val="ru-RU"/>
        </w:rPr>
        <w:t>чнос</w:t>
      </w:r>
      <w:r w:rsidR="00264E45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по</w:t>
      </w:r>
      <w:r w:rsidR="00264E45" w:rsidRPr="009F2CE4">
        <w:rPr>
          <w:bCs w:val="0"/>
          <w:noProof w:val="0"/>
          <w:sz w:val="22"/>
          <w:szCs w:val="22"/>
          <w:lang w:val="ru-RU"/>
        </w:rPr>
        <w:t>дполносц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подат</w:t>
      </w:r>
      <w:r w:rsidR="00264E45" w:rsidRPr="009F2CE4">
        <w:rPr>
          <w:bCs w:val="0"/>
          <w:noProof w:val="0"/>
          <w:sz w:val="22"/>
          <w:szCs w:val="22"/>
          <w:lang w:val="ru-RU"/>
        </w:rPr>
        <w:t>кох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264E45" w:rsidRPr="009F2CE4">
        <w:rPr>
          <w:bCs w:val="0"/>
          <w:noProof w:val="0"/>
          <w:sz w:val="22"/>
          <w:szCs w:val="22"/>
          <w:lang w:val="ru-RU"/>
        </w:rPr>
        <w:t>у</w:t>
      </w:r>
      <w:r w:rsidR="00DA597E" w:rsidRPr="009F2CE4">
        <w:rPr>
          <w:bCs w:val="0"/>
          <w:noProof w:val="0"/>
          <w:sz w:val="22"/>
          <w:szCs w:val="22"/>
          <w:lang w:val="ru-RU"/>
        </w:rPr>
        <w:t xml:space="preserve"> И</w:t>
      </w:r>
      <w:r w:rsidRPr="009F2CE4">
        <w:rPr>
          <w:bCs w:val="0"/>
          <w:noProof w:val="0"/>
          <w:sz w:val="22"/>
          <w:szCs w:val="22"/>
          <w:lang w:val="ru-RU"/>
        </w:rPr>
        <w:t>нформатор</w:t>
      </w:r>
      <w:r w:rsidR="00DA597E" w:rsidRPr="009F2CE4">
        <w:rPr>
          <w:bCs w:val="0"/>
          <w:noProof w:val="0"/>
          <w:sz w:val="22"/>
          <w:szCs w:val="22"/>
          <w:lang w:val="ru-RU"/>
        </w:rPr>
        <w:t>е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  <w:r w:rsidR="00264E45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E857D5" w:rsidRPr="009F2CE4">
        <w:rPr>
          <w:bCs w:val="0"/>
          <w:noProof w:val="0"/>
          <w:sz w:val="22"/>
          <w:szCs w:val="22"/>
          <w:lang w:val="ru-RU"/>
        </w:rPr>
        <w:t>Ґоран Чато, о.д. директора Управи</w:t>
      </w:r>
      <w:r w:rsidR="00E95243" w:rsidRPr="009F2CE4">
        <w:rPr>
          <w:bCs w:val="0"/>
          <w:noProof w:val="0"/>
          <w:sz w:val="22"/>
          <w:szCs w:val="22"/>
          <w:lang w:val="ru-RU"/>
        </w:rPr>
        <w:t>.</w:t>
      </w:r>
    </w:p>
    <w:p w:rsidR="008C14B7" w:rsidRPr="009F2CE4" w:rsidRDefault="008C14B7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-Означе</w:t>
      </w:r>
      <w:r w:rsidR="004D39D4" w:rsidRPr="009F2CE4">
        <w:rPr>
          <w:bCs w:val="0"/>
          <w:noProof w:val="0"/>
          <w:sz w:val="22"/>
          <w:szCs w:val="22"/>
          <w:lang w:val="ru-RU"/>
        </w:rPr>
        <w:t>нє часцох Информатора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DA597E" w:rsidRPr="009F2CE4">
        <w:rPr>
          <w:bCs w:val="0"/>
          <w:noProof w:val="0"/>
          <w:sz w:val="22"/>
          <w:szCs w:val="22"/>
          <w:lang w:val="ru-RU"/>
        </w:rPr>
        <w:t>дїйох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о </w:t>
      </w:r>
      <w:r w:rsidR="00DA597E"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</w:t>
      </w:r>
      <w:r w:rsidR="00324B96"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E95243" w:rsidRPr="009F2CE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</w:t>
      </w:r>
      <w:r w:rsidR="00BC6DCD" w:rsidRPr="009F2CE4">
        <w:rPr>
          <w:bCs w:val="0"/>
          <w:noProof w:val="0"/>
          <w:sz w:val="22"/>
          <w:szCs w:val="22"/>
          <w:lang w:val="ru-RU"/>
        </w:rPr>
        <w:t xml:space="preserve"> 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</w:t>
      </w:r>
      <w:r w:rsidR="00324B96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</w:t>
      </w:r>
      <w:r w:rsidR="004E1B9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 и Бранислав Йович</w:t>
      </w:r>
    </w:p>
    <w:p w:rsidR="007A4BA9" w:rsidRPr="009F2CE4" w:rsidRDefault="00E95243" w:rsidP="007A4BA9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E95243" w:rsidP="007A4BA9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7A4BA9" w:rsidP="007A4BA9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7A4BA9" w:rsidRPr="009F2CE4" w:rsidRDefault="007A4BA9" w:rsidP="007A4BA9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7A4BA9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</w:t>
      </w:r>
      <w:r w:rsidR="000B3AAE" w:rsidRPr="009F2CE4">
        <w:rPr>
          <w:bCs w:val="0"/>
          <w:noProof w:val="0"/>
          <w:sz w:val="22"/>
          <w:szCs w:val="22"/>
          <w:lang w:val="ru-RU"/>
        </w:rPr>
        <w:t>3</w:t>
      </w:r>
      <w:r w:rsidRPr="009F2CE4">
        <w:rPr>
          <w:bCs w:val="0"/>
          <w:noProof w:val="0"/>
          <w:sz w:val="22"/>
          <w:szCs w:val="22"/>
          <w:lang w:val="ru-RU"/>
        </w:rPr>
        <w:t xml:space="preserve">. –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741450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</w:t>
      </w:r>
      <w:r w:rsidR="000B3AAE" w:rsidRPr="009F2CE4">
        <w:rPr>
          <w:bCs w:val="0"/>
          <w:noProof w:val="0"/>
          <w:sz w:val="22"/>
          <w:szCs w:val="22"/>
          <w:lang w:val="ru-RU"/>
        </w:rPr>
        <w:t>/</w:t>
      </w:r>
      <w:r w:rsidR="00741450" w:rsidRPr="009F2CE4">
        <w:rPr>
          <w:bCs w:val="0"/>
          <w:noProof w:val="0"/>
          <w:sz w:val="22"/>
          <w:szCs w:val="22"/>
          <w:lang w:val="ru-RU"/>
        </w:rPr>
        <w:tab/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DA597E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="00BC6DCD"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</w:t>
      </w:r>
      <w:r w:rsidR="000B3AAE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1F35B6"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E95243" w:rsidRPr="009F2CE4" w:rsidRDefault="00E95243" w:rsidP="00E9524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="006D2F9A" w:rsidRPr="009F2CE4">
        <w:rPr>
          <w:bCs w:val="0"/>
          <w:noProof w:val="0"/>
          <w:sz w:val="22"/>
          <w:szCs w:val="22"/>
        </w:rPr>
        <w:t>поглав</w:t>
      </w:r>
      <w:r w:rsidR="00DA597E"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</w:t>
      </w:r>
      <w:r w:rsidR="00BC6DCD"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E95243" w:rsidRPr="009F2CE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757084"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першого обявйованя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нформатора:</w:t>
      </w:r>
    </w:p>
    <w:p w:rsidR="00E95243" w:rsidRPr="009F2CE4" w:rsidRDefault="00A34099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</w:t>
      </w:r>
      <w:r w:rsidR="00E95243" w:rsidRPr="009F2CE4">
        <w:rPr>
          <w:bCs w:val="0"/>
          <w:noProof w:val="0"/>
          <w:sz w:val="22"/>
          <w:szCs w:val="22"/>
          <w:lang w:val="ru-RU"/>
        </w:rPr>
        <w:t>р 2009.</w:t>
      </w:r>
      <w:r w:rsidRPr="009F2CE4">
        <w:rPr>
          <w:bCs w:val="0"/>
          <w:noProof w:val="0"/>
          <w:sz w:val="22"/>
          <w:szCs w:val="22"/>
          <w:lang w:val="ru-RU"/>
        </w:rPr>
        <w:t>року</w:t>
      </w:r>
      <w:r w:rsidR="00E95243" w:rsidRPr="009F2CE4">
        <w:rPr>
          <w:bCs w:val="0"/>
          <w:noProof w:val="0"/>
          <w:sz w:val="22"/>
          <w:szCs w:val="22"/>
          <w:lang w:val="ru-RU"/>
        </w:rPr>
        <w:t>.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остатнєй вименки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 дополнєня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датум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остатнього преверйованя на основи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хторого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зак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лючене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же нє треба уношиц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анї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3409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вименки анї дополнєня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446846" w:rsidRPr="009F2CE4" w:rsidRDefault="00446846" w:rsidP="00F66981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2952BA" w:rsidRPr="009F2CE4" w:rsidRDefault="002952BA" w:rsidP="002952BA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761E95" w:rsidRPr="00761E95">
        <w:rPr>
          <w:sz w:val="22"/>
          <w:szCs w:val="22"/>
          <w:lang w:val="ru-RU"/>
        </w:rPr>
        <w:t>28. фебруар</w:t>
      </w:r>
      <w:r w:rsidR="00761E95" w:rsidRPr="00761E95">
        <w:rPr>
          <w:bCs w:val="0"/>
          <w:sz w:val="22"/>
          <w:szCs w:val="22"/>
          <w:lang w:val="ru-RU"/>
        </w:rPr>
        <w:t xml:space="preserve"> </w:t>
      </w:r>
      <w:r w:rsidR="003A0C14" w:rsidRPr="00761E95">
        <w:rPr>
          <w:sz w:val="22"/>
          <w:szCs w:val="22"/>
          <w:lang w:val="ru-RU"/>
        </w:rPr>
        <w:t>2018</w:t>
      </w:r>
      <w:r w:rsidR="00C86897" w:rsidRPr="009F2CE4">
        <w:rPr>
          <w:sz w:val="22"/>
          <w:szCs w:val="22"/>
          <w:lang w:val="ru-RU"/>
        </w:rPr>
        <w:t>. року.</w:t>
      </w:r>
    </w:p>
    <w:p w:rsidR="008C14B7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B7120A" w:rsidRPr="009F2CE4">
        <w:rPr>
          <w:b/>
          <w:bCs w:val="0"/>
          <w:i/>
          <w:noProof w:val="0"/>
          <w:sz w:val="22"/>
          <w:szCs w:val="22"/>
          <w:lang w:val="ru-RU"/>
        </w:rPr>
        <w:t>Н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мес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мож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витвориц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увид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набави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7D8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друковану копию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нформатора:</w:t>
      </w:r>
    </w:p>
    <w:p w:rsidR="008C14B7" w:rsidRPr="009F2CE4" w:rsidRDefault="00E95243" w:rsidP="008C14B7">
      <w:pPr>
        <w:rPr>
          <w:bCs w:val="0"/>
          <w:noProof w:val="0"/>
          <w:sz w:val="22"/>
          <w:szCs w:val="22"/>
          <w:lang w:val="en-U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</w:t>
      </w:r>
      <w:r w:rsidR="005D7D8B" w:rsidRPr="009F2CE4">
        <w:rPr>
          <w:bCs w:val="0"/>
          <w:noProof w:val="0"/>
          <w:sz w:val="22"/>
          <w:szCs w:val="22"/>
          <w:lang w:val="ru-RU"/>
        </w:rPr>
        <w:t>до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Информатор</w:t>
      </w:r>
      <w:r w:rsidR="005D7D8B"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о р</w:t>
      </w:r>
      <w:r w:rsidR="005D7D8B" w:rsidRPr="009F2CE4">
        <w:rPr>
          <w:bCs w:val="0"/>
          <w:noProof w:val="0"/>
          <w:sz w:val="22"/>
          <w:szCs w:val="22"/>
          <w:lang w:val="ru-RU"/>
        </w:rPr>
        <w:t>оботи 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за</w:t>
      </w:r>
      <w:r w:rsidR="005D7D8B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5D7D8B" w:rsidRPr="009F2CE4">
        <w:rPr>
          <w:bCs w:val="0"/>
          <w:noProof w:val="0"/>
          <w:sz w:val="22"/>
          <w:szCs w:val="22"/>
          <w:lang w:val="ru-RU"/>
        </w:rPr>
        <w:t>їнских орґанох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мож </w:t>
      </w:r>
      <w:r w:rsidR="005D7D8B" w:rsidRPr="009F2CE4">
        <w:rPr>
          <w:bCs w:val="0"/>
          <w:noProof w:val="0"/>
          <w:sz w:val="22"/>
          <w:szCs w:val="22"/>
          <w:lang w:val="ru-RU"/>
        </w:rPr>
        <w:t>витвориц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веб </w:t>
      </w:r>
      <w:r w:rsidR="005D7D8B" w:rsidRPr="009F2CE4">
        <w:rPr>
          <w:bCs w:val="0"/>
          <w:noProof w:val="0"/>
          <w:sz w:val="22"/>
          <w:szCs w:val="22"/>
          <w:lang w:val="ru-RU"/>
        </w:rPr>
        <w:t>боку 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або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у канцелари</w:t>
      </w:r>
      <w:r w:rsidR="005D7D8B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5D7D8B" w:rsidRPr="009F2CE4">
        <w:rPr>
          <w:bCs w:val="0"/>
          <w:noProof w:val="0"/>
          <w:sz w:val="22"/>
          <w:szCs w:val="22"/>
          <w:lang w:val="ru-RU"/>
        </w:rPr>
        <w:t>число</w:t>
      </w:r>
      <w:r w:rsidR="0022635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5, </w:t>
      </w:r>
      <w:r w:rsidR="009D0B93" w:rsidRPr="009F2CE4">
        <w:rPr>
          <w:bCs w:val="0"/>
          <w:noProof w:val="0"/>
          <w:sz w:val="22"/>
          <w:szCs w:val="22"/>
        </w:rPr>
        <w:t>сутерен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5D7D8B" w:rsidRPr="009F2CE4">
        <w:rPr>
          <w:bCs w:val="0"/>
          <w:noProof w:val="0"/>
          <w:sz w:val="22"/>
          <w:szCs w:val="22"/>
          <w:lang w:val="ru-RU"/>
        </w:rPr>
        <w:t>дзе мож набавиц и друковану копию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Информатора.</w:t>
      </w:r>
      <w:r w:rsidR="00D272B8" w:rsidRPr="009F2CE4">
        <w:rPr>
          <w:bCs w:val="0"/>
          <w:noProof w:val="0"/>
          <w:sz w:val="22"/>
          <w:szCs w:val="22"/>
          <w:lang w:val="en-US"/>
        </w:rPr>
        <w:t xml:space="preserve"> </w:t>
      </w:r>
    </w:p>
    <w:p w:rsidR="008C14B7" w:rsidRPr="009F2CE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B7120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еб-адреса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нформатора (адреса 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хторей мож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пре</w:t>
      </w:r>
      <w:r w:rsidR="00CE6A3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вжац електронску копию И</w:t>
      </w:r>
      <w:r w:rsidR="008C14B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нформатора):</w:t>
      </w:r>
    </w:p>
    <w:p w:rsidR="008C14B7" w:rsidRPr="009F2CE4" w:rsidRDefault="0074645D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9F2CE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9B4E8B"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9F2CE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D4EF0" w:rsidRPr="009F2CE4" w:rsidRDefault="00AD4EF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AD4EF0" w:rsidRPr="009F2CE4" w:rsidSect="006B66A9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A438D0" w:rsidRDefault="009151C6" w:rsidP="007910AD">
      <w:pPr>
        <w:pStyle w:val="StyleHeading1Naslov111ptUnderlineLeft63mm1"/>
        <w:jc w:val="both"/>
        <w:rPr>
          <w:lang w:val="sr-Latn-RS" w:eastAsia="sr-Cyrl-RS"/>
        </w:rPr>
      </w:pPr>
      <w:bookmarkStart w:id="7" w:name="_Toc283805230"/>
      <w:bookmarkStart w:id="8" w:name="_Toc284509432"/>
      <w:bookmarkStart w:id="9" w:name="_Toc286146536"/>
      <w:bookmarkStart w:id="10" w:name="_Toc500500117"/>
      <w:r w:rsidRPr="009F2CE4">
        <w:rPr>
          <w:lang w:eastAsia="sr-Cyrl-RS"/>
        </w:rPr>
        <w:lastRenderedPageBreak/>
        <w:t>ПОГЛАВ</w:t>
      </w:r>
      <w:r w:rsidR="00027DBA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027DBA" w:rsidRPr="009F2CE4">
        <w:rPr>
          <w:lang w:eastAsia="sr-Cyrl-RS"/>
        </w:rPr>
        <w:t>3. ОР</w:t>
      </w:r>
      <w:r w:rsidR="00027DBA" w:rsidRPr="009F2CE4">
        <w:rPr>
          <w:lang w:val="uk-UA" w:eastAsia="sr-Cyrl-RS"/>
        </w:rPr>
        <w:t>Ґ</w:t>
      </w:r>
      <w:r w:rsidR="00E95243" w:rsidRPr="009F2CE4">
        <w:rPr>
          <w:lang w:eastAsia="sr-Cyrl-RS"/>
        </w:rPr>
        <w:t>АНИЗАЦИ</w:t>
      </w:r>
      <w:r w:rsidR="00027DBA" w:rsidRPr="009F2CE4">
        <w:rPr>
          <w:lang w:val="uk-UA" w:eastAsia="sr-Cyrl-RS"/>
        </w:rPr>
        <w:t>Й</w:t>
      </w:r>
      <w:r w:rsidR="00E95243" w:rsidRPr="009F2CE4">
        <w:rPr>
          <w:lang w:eastAsia="sr-Cyrl-RS"/>
        </w:rPr>
        <w:t>НА СТРУКТУРА</w:t>
      </w:r>
      <w:bookmarkEnd w:id="7"/>
      <w:bookmarkEnd w:id="8"/>
      <w:bookmarkEnd w:id="9"/>
      <w:bookmarkEnd w:id="10"/>
    </w:p>
    <w:p w:rsidR="000879E0" w:rsidRDefault="000879E0" w:rsidP="006003BA">
      <w:pPr>
        <w:ind w:firstLine="720"/>
        <w:jc w:val="left"/>
        <w:rPr>
          <w:b/>
          <w:i/>
          <w:u w:val="single"/>
          <w:lang w:val="sr-Latn-RS"/>
        </w:rPr>
      </w:pPr>
    </w:p>
    <w:p w:rsidR="006B2B79" w:rsidRPr="006B2B79" w:rsidRDefault="006B2B79" w:rsidP="006003BA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A43C8E" w:rsidRPr="009F2CE4" w:rsidRDefault="00A43C8E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2527"/>
        <w:gridCol w:w="2369"/>
        <w:gridCol w:w="3478"/>
      </w:tblGrid>
      <w:tr w:rsidR="00954205" w:rsidRPr="009F2CE4" w:rsidTr="00954205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1" w:name="OLE_LINK10"/>
            <w:bookmarkStart w:id="12" w:name="OLE_LINK11"/>
            <w:bookmarkStart w:id="13" w:name="OLE_LINK12"/>
            <w:bookmarkStart w:id="14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954205" w:rsidRPr="009F2CE4" w:rsidTr="004B4218">
        <w:trPr>
          <w:trHeight w:val="89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190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954205" w:rsidRPr="009F2CE4" w:rsidTr="004B4218">
        <w:trPr>
          <w:trHeight w:val="464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7D5654" w:rsidRDefault="00954205" w:rsidP="006003BA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</w:t>
            </w:r>
            <w:r w:rsidR="006003BA"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="006003BA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="006003BA"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="006003BA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954205" w:rsidRPr="009F2CE4" w:rsidTr="004B4218">
        <w:trPr>
          <w:trHeight w:val="46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</w:t>
            </w:r>
            <w:r w:rsidR="00A35890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Оддзелєнє за нормативно-правни роботи, роботни одношеня и роботи </w:t>
            </w:r>
            <w:r w:rsidR="007D565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писарнїци (25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4B421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954205" w:rsidRPr="009F2CE4" w:rsidTr="004B4218">
        <w:trPr>
          <w:trHeight w:val="49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954205" w:rsidRPr="009F2CE4" w:rsidTr="004B4218">
        <w:trPr>
          <w:trHeight w:val="45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="005E10AD"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7D565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погосцительство (47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4B4218">
        <w:trPr>
          <w:trHeight w:val="33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954205" w:rsidRPr="009F2CE4" w:rsidTr="004B4218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954205" w:rsidRPr="009F2CE4" w:rsidTr="004B4218">
        <w:trPr>
          <w:trHeight w:val="32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материялно-финансийни роботи (12)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1E5BE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технїчни роботи </w:t>
            </w:r>
            <w:r w:rsidR="001E5BE6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маґазинске дїлованє (28)</w:t>
            </w:r>
          </w:p>
        </w:tc>
      </w:tr>
      <w:tr w:rsidR="00954205" w:rsidRPr="009F2CE4" w:rsidTr="004B421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 Оддїл за чечуце отримованє</w:t>
            </w:r>
          </w:p>
        </w:tc>
      </w:tr>
      <w:tr w:rsidR="00954205" w:rsidRPr="009F2CE4" w:rsidTr="004B4218">
        <w:trPr>
          <w:trHeight w:val="390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   Оддїл за финансийне подношенє звитох, вивершенє и контролу розходох и видаткох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5E10AD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sz w:val="16"/>
                <w:szCs w:val="16"/>
                <w:lang w:val="sr-Cyrl-RS"/>
              </w:rPr>
              <w:t xml:space="preserve">.   </w:t>
            </w:r>
            <w:r w:rsidR="005E10AD" w:rsidRPr="007D5654">
              <w:rPr>
                <w:sz w:val="16"/>
                <w:szCs w:val="16"/>
                <w:lang w:val="sr-Cyrl-RS"/>
              </w:rPr>
              <w:t xml:space="preserve"> Оддїл </w:t>
            </w:r>
            <w:r w:rsidRPr="007D5654">
              <w:rPr>
                <w:sz w:val="16"/>
                <w:szCs w:val="16"/>
                <w:lang w:val="sr-Cyrl-RS"/>
              </w:rPr>
              <w:t xml:space="preserve">за </w:t>
            </w:r>
            <w:r w:rsidR="005E10AD" w:rsidRPr="007D5654">
              <w:rPr>
                <w:sz w:val="16"/>
                <w:szCs w:val="16"/>
                <w:lang w:val="sr-Cyrl-RS"/>
              </w:rPr>
              <w:t>информацийну безпечносц</w:t>
            </w:r>
            <w:r w:rsidR="005E10AD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7D565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Ґрупа за помоцни  роботи</w:t>
            </w:r>
          </w:p>
        </w:tc>
      </w:tr>
      <w:tr w:rsidR="00954205" w:rsidRPr="009F2CE4" w:rsidTr="004B421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9F2CE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4. Оддїл  за транспорт и отримованє превозкох (</w:t>
            </w:r>
            <w:r w:rsidR="001E5BE6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35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4B4218">
        <w:trPr>
          <w:trHeight w:val="58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3.2.  Оддїл за финансийне провадзенє поступкох управяня з маєтком АПВ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4E55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 за роботи друкарнї (10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954205" w:rsidRPr="009F2CE4" w:rsidTr="004B4218">
        <w:trPr>
          <w:trHeight w:val="43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9F2CE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3.3. Ґрупа за рахунководительни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7D5654" w:rsidRDefault="00954205" w:rsidP="00954205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54205" w:rsidRPr="007D5654" w:rsidRDefault="00954205" w:rsidP="00954205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5" w:rsidRPr="007D5654" w:rsidRDefault="00954205" w:rsidP="0095420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6. </w:t>
            </w:r>
            <w:r w:rsidR="004B4218" w:rsidRPr="007D5654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Оддїл за пораєнє обєктох (44)</w:t>
            </w:r>
          </w:p>
        </w:tc>
      </w:tr>
      <w:bookmarkEnd w:id="11"/>
      <w:bookmarkEnd w:id="12"/>
      <w:bookmarkEnd w:id="13"/>
      <w:bookmarkEnd w:id="14"/>
    </w:tbl>
    <w:p w:rsidR="006B2B79" w:rsidRPr="009F2CE4" w:rsidRDefault="006B2B79" w:rsidP="0095556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6B2B79" w:rsidRPr="009F2CE4" w:rsidSect="00AD4EF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A438D0" w:rsidRPr="009F2CE4" w:rsidRDefault="00757084" w:rsidP="0095556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Наративн</w:t>
      </w:r>
      <w:r w:rsidR="00CC3DBD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 форма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1D59DC" w:rsidRPr="009F2CE4" w:rsidRDefault="001D59DC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B07E7" w:rsidRPr="009F2CE4" w:rsidTr="00A75350">
        <w:tc>
          <w:tcPr>
            <w:tcW w:w="9854" w:type="dxa"/>
          </w:tcPr>
          <w:p w:rsidR="00A147BF" w:rsidRPr="009F2CE4" w:rsidRDefault="00E857D5" w:rsidP="00422CB8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="00A147BF" w:rsidRPr="009F2CE4">
              <w:rPr>
                <w:sz w:val="16"/>
                <w:szCs w:val="16"/>
              </w:rPr>
              <w:t xml:space="preserve"> – </w:t>
            </w:r>
            <w:r w:rsidR="00422CB8" w:rsidRPr="009F2CE4">
              <w:rPr>
                <w:sz w:val="16"/>
                <w:szCs w:val="16"/>
                <w:lang w:val="sr-Cyrl-RS"/>
              </w:rPr>
              <w:t>Горан Чато</w:t>
            </w:r>
            <w:r w:rsidR="00A147BF"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B1549C" w:rsidRPr="009F2CE4" w:rsidRDefault="00B1549C" w:rsidP="00B1549C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B1549C" w:rsidRPr="009F2CE4" w:rsidRDefault="00B1549C" w:rsidP="00EB183B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B1549C" w:rsidRPr="009F2CE4" w:rsidRDefault="00B1549C" w:rsidP="00EB183B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Оддзелєнє за материялно-финансийни роботи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3.1. Оддїл за финансийне подношенє звитох, вивершенє и контролу розходох и видаткох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финансийне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планованє 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провадзенє поступкох управяня з маєтком АПВ</w:t>
            </w:r>
          </w:p>
          <w:p w:rsidR="00B1549C" w:rsidRPr="009F2CE4" w:rsidRDefault="00B1549C" w:rsidP="00EB183B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3.3. Ґрупа за рахунководительни роботи</w:t>
            </w:r>
          </w:p>
          <w:p w:rsidR="00B1549C" w:rsidRPr="009F2CE4" w:rsidRDefault="00B1549C" w:rsidP="00EB183B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 xml:space="preserve">Душанка Белич-Милянович,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sr-Cyrl-RS"/>
              </w:rPr>
              <w:t>, 487-43-56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954205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="00B1549C" w:rsidRPr="009F2CE4">
              <w:rPr>
                <w:i/>
                <w:sz w:val="16"/>
                <w:szCs w:val="16"/>
              </w:rPr>
              <w:t xml:space="preserve"> –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="00B1549C" w:rsidRPr="009F2CE4">
              <w:rPr>
                <w:i/>
                <w:sz w:val="16"/>
                <w:szCs w:val="16"/>
              </w:rPr>
              <w:t>шеф Оддїл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>у</w:t>
            </w:r>
            <w:r w:rsidR="00B1549C" w:rsidRPr="009F2CE4">
              <w:rPr>
                <w:i/>
                <w:sz w:val="16"/>
                <w:szCs w:val="16"/>
              </w:rPr>
              <w:t xml:space="preserve"> </w:t>
            </w:r>
            <w:r w:rsidR="00B1549C" w:rsidRPr="009F2CE4">
              <w:rPr>
                <w:i/>
                <w:sz w:val="16"/>
                <w:szCs w:val="16"/>
                <w:lang w:val="uk-UA"/>
              </w:rPr>
              <w:t>Є</w:t>
            </w:r>
            <w:r w:rsidR="00B1549C" w:rsidRPr="009F2CE4">
              <w:rPr>
                <w:i/>
                <w:sz w:val="16"/>
                <w:szCs w:val="16"/>
              </w:rPr>
              <w:t>лена Шкорич, телефон 021/</w:t>
            </w:r>
            <w:r w:rsidR="00B1549C"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954205" w:rsidRPr="009F2CE4" w:rsidTr="00EB183B">
        <w:tc>
          <w:tcPr>
            <w:tcW w:w="9854" w:type="dxa"/>
            <w:shd w:val="clear" w:color="auto" w:fill="auto"/>
          </w:tcPr>
          <w:p w:rsidR="00954205" w:rsidRPr="009F2CE4" w:rsidRDefault="00954205" w:rsidP="00EB183B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 xml:space="preserve">. Оддзелєнє за 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материялно-финансийни роботи - 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.1. Оддїл за финансийне подношенє звитох, вивершенє и контролу розходох и видаткох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Данка Добановачки</w:t>
            </w:r>
            <w:r w:rsidRPr="009F2CE4">
              <w:rPr>
                <w:i/>
                <w:sz w:val="16"/>
                <w:szCs w:val="16"/>
              </w:rPr>
              <w:t>, телефон 021/487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left="720" w:firstLine="720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>3.2.</w:t>
            </w:r>
            <w:r w:rsidRPr="009F2CE4">
              <w:rPr>
                <w:i/>
                <w:sz w:val="16"/>
                <w:szCs w:val="16"/>
              </w:rPr>
              <w:t xml:space="preserve"> Оддїл за финансийне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планованє и</w:t>
            </w:r>
            <w:r w:rsidRPr="009F2CE4">
              <w:rPr>
                <w:i/>
                <w:sz w:val="16"/>
                <w:szCs w:val="16"/>
              </w:rPr>
              <w:t xml:space="preserve"> провадзенє поступкох управяня з маєтком АПВ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Мари</w:t>
            </w:r>
            <w:r w:rsidRPr="009F2CE4">
              <w:rPr>
                <w:i/>
                <w:sz w:val="16"/>
                <w:szCs w:val="16"/>
                <w:lang w:val="uk-UA"/>
              </w:rPr>
              <w:t>я</w:t>
            </w:r>
            <w:r w:rsidRPr="009F2CE4">
              <w:rPr>
                <w:i/>
                <w:sz w:val="16"/>
                <w:szCs w:val="16"/>
              </w:rPr>
              <w:t>на Треси</w:t>
            </w:r>
            <w:r w:rsidRPr="009F2CE4">
              <w:rPr>
                <w:i/>
                <w:sz w:val="16"/>
                <w:szCs w:val="16"/>
                <w:lang w:val="uk-UA"/>
              </w:rPr>
              <w:t>ґ</w:t>
            </w:r>
            <w:r w:rsidRPr="009F2CE4">
              <w:rPr>
                <w:i/>
                <w:sz w:val="16"/>
                <w:szCs w:val="16"/>
              </w:rPr>
              <w:t>лавич, телефон 021/487 4753</w:t>
            </w:r>
          </w:p>
        </w:tc>
      </w:tr>
      <w:tr w:rsidR="00B1549C" w:rsidRPr="009F2CE4" w:rsidTr="00EB183B">
        <w:tc>
          <w:tcPr>
            <w:tcW w:w="9854" w:type="dxa"/>
            <w:shd w:val="clear" w:color="auto" w:fill="auto"/>
          </w:tcPr>
          <w:p w:rsidR="00B1549C" w:rsidRPr="009F2CE4" w:rsidRDefault="00B1549C" w:rsidP="00EB183B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Ґрупа за рахунководительни роботи - руководитель ґрупи Радмила Летич, телефон 021/487 4762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 w:val="10"/>
          <w:szCs w:val="10"/>
        </w:rPr>
      </w:pPr>
    </w:p>
    <w:p w:rsidR="00F7349A" w:rsidRPr="009F2CE4" w:rsidRDefault="00F7349A" w:rsidP="00F7349A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</w:tcPr>
          <w:p w:rsidR="00A147BF" w:rsidRPr="009F2CE4" w:rsidRDefault="00A147BF" w:rsidP="00A75350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E25CE" w:rsidRPr="009F2CE4" w:rsidTr="00A75350">
        <w:tc>
          <w:tcPr>
            <w:tcW w:w="9854" w:type="dxa"/>
          </w:tcPr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CD6EFE" w:rsidRPr="009F2CE4" w:rsidRDefault="00CD6EFE" w:rsidP="00CD6EF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A43C8E" w:rsidRPr="00E22FE5" w:rsidRDefault="00A43C8E" w:rsidP="00A43C8E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="00DC5F58"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A147BF" w:rsidRPr="009F2CE4" w:rsidRDefault="00A43C8E" w:rsidP="00954205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="00C95FED" w:rsidRPr="00E22FE5">
              <w:rPr>
                <w:sz w:val="20"/>
                <w:szCs w:val="20"/>
              </w:rPr>
              <w:t xml:space="preserve">Оддїл за </w:t>
            </w:r>
            <w:r w:rsidRPr="00E22FE5">
              <w:rPr>
                <w:sz w:val="20"/>
                <w:szCs w:val="20"/>
              </w:rPr>
              <w:t>информацийну безпечносц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="0004387A"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021-487-46-49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</w:t>
            </w:r>
            <w:r w:rsidR="00605C78" w:rsidRPr="00E22FE5">
              <w:rPr>
                <w:i/>
                <w:sz w:val="16"/>
                <w:szCs w:val="16"/>
              </w:rPr>
              <w:t>и е-Управу</w:t>
            </w:r>
            <w:r w:rsidR="00605C78"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A43C8E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A43C8E" w:rsidRPr="009F2CE4" w:rsidTr="00A75350">
        <w:tc>
          <w:tcPr>
            <w:tcW w:w="9854" w:type="dxa"/>
          </w:tcPr>
          <w:p w:rsidR="00A43C8E" w:rsidRPr="009F2CE4" w:rsidRDefault="0036290E" w:rsidP="00E22FE5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F7349A" w:rsidRPr="009F2CE4" w:rsidRDefault="00F7349A" w:rsidP="00F7349A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F" w:rsidRPr="009F2CE4" w:rsidRDefault="00A147BF" w:rsidP="00A75350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CD6EFE" w:rsidRPr="009F2CE4" w:rsidRDefault="000316E5" w:rsidP="004D2C59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E4156B" w:rsidRPr="009F2CE4" w:rsidRDefault="00CD6EFE" w:rsidP="00E4156B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="00E4156B"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CD6EFE" w:rsidRPr="009F2CE4" w:rsidRDefault="00E4156B" w:rsidP="00E4156B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="00CD6EFE" w:rsidRPr="009F2CE4">
              <w:rPr>
                <w:sz w:val="20"/>
                <w:szCs w:val="20"/>
              </w:rPr>
              <w:t xml:space="preserve"> </w:t>
            </w:r>
            <w:r w:rsidR="00CD6EFE"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="00CD6EFE" w:rsidRPr="009F2CE4">
              <w:rPr>
                <w:sz w:val="16"/>
                <w:szCs w:val="16"/>
              </w:rPr>
              <w:t xml:space="preserve"> 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2CB8" w:rsidRPr="009F2CE4" w:rsidRDefault="00CD6EFE" w:rsidP="00422CB8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="0004387A"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="004C5EB8" w:rsidRPr="009F2CE4">
              <w:rPr>
                <w:i/>
                <w:sz w:val="16"/>
                <w:szCs w:val="16"/>
              </w:rPr>
              <w:t>телефон 021/4874</w:t>
            </w:r>
            <w:r w:rsidR="004C5EB8"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CD6EFE" w:rsidRPr="009F2CE4" w:rsidRDefault="00CD6EFE" w:rsidP="004D2C59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BC6DCD" w:rsidRPr="002E4CEB" w:rsidTr="0028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BC6DCD" w:rsidRPr="002E4CEB" w:rsidRDefault="00BC6DCD" w:rsidP="004C5EB8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="004C5EB8" w:rsidRPr="002E4CEB">
              <w:rPr>
                <w:sz w:val="20"/>
                <w:szCs w:val="20"/>
                <w:lang w:val="sr-Cyrl-RS"/>
              </w:rPr>
              <w:t xml:space="preserve"> </w:t>
            </w:r>
            <w:r w:rsidR="004C5EB8"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="007D4CCE"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="007D4CCE"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2E4CEB" w:rsidRDefault="004C5EB8" w:rsidP="004D2C59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="00CD6EFE"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="00CD6EFE" w:rsidRPr="002E4CEB">
              <w:rPr>
                <w:i/>
                <w:sz w:val="16"/>
                <w:szCs w:val="16"/>
              </w:rPr>
              <w:t xml:space="preserve"> – </w:t>
            </w:r>
            <w:r w:rsidR="00CD6EFE"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="007D4CCE" w:rsidRPr="002E4CEB">
              <w:rPr>
                <w:i/>
                <w:sz w:val="16"/>
                <w:szCs w:val="16"/>
              </w:rPr>
              <w:t>И</w:t>
            </w:r>
            <w:r w:rsidR="007D4CCE" w:rsidRPr="002E4CEB">
              <w:rPr>
                <w:i/>
                <w:sz w:val="16"/>
                <w:szCs w:val="16"/>
                <w:lang w:val="ru-RU"/>
              </w:rPr>
              <w:t>ґ</w:t>
            </w:r>
            <w:r w:rsidR="007D4CCE" w:rsidRPr="002E4CEB">
              <w:rPr>
                <w:i/>
                <w:sz w:val="16"/>
                <w:szCs w:val="16"/>
              </w:rPr>
              <w:t>ор Аврамови</w:t>
            </w:r>
            <w:r w:rsidR="007D4CCE" w:rsidRPr="002E4CEB">
              <w:rPr>
                <w:i/>
                <w:sz w:val="16"/>
                <w:szCs w:val="16"/>
                <w:lang w:val="ru-RU"/>
              </w:rPr>
              <w:t>ч</w:t>
            </w:r>
            <w:r w:rsidR="007D4CCE" w:rsidRPr="002E4CEB">
              <w:rPr>
                <w:i/>
                <w:sz w:val="16"/>
                <w:szCs w:val="16"/>
              </w:rPr>
              <w:t xml:space="preserve">, </w:t>
            </w:r>
            <w:r w:rsidR="007D4CCE"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F7349A" w:rsidRPr="009F2CE4" w:rsidRDefault="00F7349A" w:rsidP="00F7349A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E25CE" w:rsidRPr="009F2CE4" w:rsidTr="00A7535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BF" w:rsidRPr="009F2CE4" w:rsidRDefault="00A147BF" w:rsidP="00A75350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Секторе за правни и общи</w:t>
            </w:r>
            <w:r w:rsidRPr="009F2CE4">
              <w:rPr>
                <w:sz w:val="20"/>
                <w:szCs w:val="20"/>
              </w:rPr>
              <w:t xml:space="preserve">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9F2CE4">
              <w:rPr>
                <w:sz w:val="20"/>
                <w:szCs w:val="20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9F2CE4">
              <w:rPr>
                <w:sz w:val="20"/>
                <w:szCs w:val="20"/>
              </w:rPr>
              <w:t>, студийно аналитични роботи и провадзаци помоцно-технїчни роботи вязани за: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A43C8E" w:rsidRPr="009F2CE4" w:rsidRDefault="00A43C8E" w:rsidP="00A43C8E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нукашнї трансфер и други физични роботи,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9F2CE4">
              <w:rPr>
                <w:sz w:val="20"/>
                <w:szCs w:val="20"/>
              </w:rPr>
              <w:t>чкоди,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водзенє маґазинскей евиденциї,</w:t>
            </w:r>
          </w:p>
          <w:p w:rsidR="00A43C8E" w:rsidRPr="009F2CE4" w:rsidRDefault="00A43C8E" w:rsidP="00A43C8E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Секторе за правни и общи роботи ше формує шлїдуюци узши нукашнї єдинки: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 Оддзелєнє за нормативно-правни роботи, роботни одношеня и роботи писарнїци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1.1. Оддїл за общи правни и маєтково роботи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1.2. Оддїл за роботи писарнїци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погосцительство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2.1. Оддїл за дїлованє бифеу 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2.2. Оддїл за роботи ресторану</w:t>
            </w:r>
          </w:p>
          <w:p w:rsidR="00FA3073" w:rsidRPr="00F7110A" w:rsidRDefault="00A43C8E" w:rsidP="00FA307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3. Оддзелєнє за технїчни роботи </w:t>
            </w:r>
            <w:r w:rsidR="00FA3073" w:rsidRPr="00044E6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и маґазинске </w:t>
            </w:r>
            <w:r w:rsidR="00FA3073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дїлованє</w:t>
            </w:r>
          </w:p>
          <w:p w:rsidR="00A43C8E" w:rsidRPr="00FA3073" w:rsidRDefault="00A43C8E" w:rsidP="00A43C8E">
            <w:pPr>
              <w:ind w:firstLine="720"/>
              <w:rPr>
                <w:sz w:val="20"/>
                <w:szCs w:val="20"/>
                <w:lang w:val="sr-Cyrl-RS"/>
              </w:rPr>
            </w:pP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9F2CE4">
              <w:rPr>
                <w:sz w:val="20"/>
                <w:szCs w:val="20"/>
              </w:rPr>
              <w:t xml:space="preserve"> отримованє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ab/>
              <w:t>3.2 Ґрупа за помоцни роботи</w:t>
            </w:r>
          </w:p>
          <w:p w:rsidR="00A43C8E" w:rsidRPr="009131EC" w:rsidRDefault="00D53A78" w:rsidP="00A43C8E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A43C8E" w:rsidRPr="009F2CE4">
              <w:rPr>
                <w:sz w:val="20"/>
                <w:szCs w:val="20"/>
              </w:rPr>
              <w:t>Оддїл за</w:t>
            </w:r>
            <w:r w:rsidR="00A43C8E"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9F2CE4">
              <w:rPr>
                <w:sz w:val="20"/>
                <w:szCs w:val="20"/>
              </w:rPr>
              <w:t>. Оддзелєнє за роботи друкарнї</w:t>
            </w:r>
          </w:p>
          <w:p w:rsidR="00A43C8E" w:rsidRPr="009F2CE4" w:rsidRDefault="00A43C8E" w:rsidP="00A43C8E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6</w:t>
            </w:r>
            <w:r w:rsidR="00D53A78">
              <w:rPr>
                <w:sz w:val="20"/>
                <w:szCs w:val="20"/>
              </w:rPr>
              <w:t>. Оддїл за</w:t>
            </w:r>
            <w:r w:rsidR="00D53A78">
              <w:rPr>
                <w:sz w:val="20"/>
                <w:szCs w:val="20"/>
                <w:lang w:val="ru-RU"/>
              </w:rPr>
              <w:t xml:space="preserve"> </w:t>
            </w:r>
            <w:r w:rsidR="00D53A78" w:rsidRPr="009F2CE4">
              <w:rPr>
                <w:sz w:val="20"/>
                <w:szCs w:val="20"/>
              </w:rPr>
              <w:t>пораєнє обєктох.</w:t>
            </w:r>
          </w:p>
          <w:p w:rsidR="00A147BF" w:rsidRPr="009F2CE4" w:rsidRDefault="00A147BF" w:rsidP="00A43C8E">
            <w:pPr>
              <w:ind w:firstLine="720"/>
              <w:rPr>
                <w:sz w:val="16"/>
                <w:szCs w:val="16"/>
                <w:lang w:val="ru-RU"/>
              </w:rPr>
            </w:pP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1703A1">
            <w:pPr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9F2CE4">
              <w:rPr>
                <w:sz w:val="16"/>
                <w:szCs w:val="16"/>
              </w:rPr>
              <w:t xml:space="preserve">:  </w:t>
            </w:r>
            <w:r w:rsidR="001703A1" w:rsidRPr="009F2CE4">
              <w:rPr>
                <w:sz w:val="16"/>
                <w:szCs w:val="16"/>
                <w:lang w:val="sr-Cyrl-RS"/>
              </w:rPr>
              <w:t>Предраґ Томанович</w:t>
            </w:r>
            <w:r w:rsidR="001703A1" w:rsidRPr="009F2CE4">
              <w:rPr>
                <w:sz w:val="16"/>
                <w:szCs w:val="16"/>
                <w:lang w:val="ru-RU"/>
              </w:rPr>
              <w:t xml:space="preserve">, </w:t>
            </w:r>
            <w:r w:rsidR="0004387A"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="001703A1" w:rsidRPr="009F2CE4">
              <w:rPr>
                <w:sz w:val="16"/>
                <w:szCs w:val="16"/>
                <w:lang w:val="ru-RU"/>
              </w:rPr>
              <w:t xml:space="preserve">, </w:t>
            </w:r>
            <w:r w:rsidR="001703A1" w:rsidRPr="009F2CE4">
              <w:rPr>
                <w:sz w:val="16"/>
                <w:szCs w:val="16"/>
              </w:rPr>
              <w:t>телефон 021/4874</w:t>
            </w:r>
            <w:r w:rsidR="001703A1" w:rsidRPr="009F2CE4">
              <w:rPr>
                <w:sz w:val="16"/>
                <w:szCs w:val="16"/>
                <w:lang w:val="ru-RU"/>
              </w:rPr>
              <w:t>2</w:t>
            </w:r>
            <w:r w:rsidR="001703A1" w:rsidRPr="009F2CE4">
              <w:rPr>
                <w:sz w:val="16"/>
                <w:szCs w:val="16"/>
              </w:rPr>
              <w:t>3</w:t>
            </w:r>
            <w:r w:rsidR="001703A1"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9F2CE4">
              <w:rPr>
                <w:sz w:val="16"/>
                <w:szCs w:val="16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9F2CE4">
              <w:rPr>
                <w:sz w:val="16"/>
                <w:szCs w:val="16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021/4874243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9F2CE4">
              <w:rPr>
                <w:sz w:val="16"/>
                <w:szCs w:val="16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021/4874743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9F2CE4">
              <w:rPr>
                <w:sz w:val="16"/>
                <w:szCs w:val="16"/>
              </w:rPr>
              <w:t>, телефон 021/48747</w:t>
            </w:r>
            <w:r w:rsidRPr="009F2CE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="00BC6DCD"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9F2CE4">
              <w:rPr>
                <w:sz w:val="16"/>
                <w:szCs w:val="16"/>
              </w:rPr>
              <w:t xml:space="preserve">  -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9F2CE4">
              <w:rPr>
                <w:sz w:val="16"/>
                <w:szCs w:val="16"/>
              </w:rPr>
              <w:t xml:space="preserve"> Мирослав Баста, телефон 021/4874779</w:t>
            </w:r>
          </w:p>
        </w:tc>
      </w:tr>
      <w:tr w:rsidR="004E25C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CD6EFE" w:rsidRPr="009F2CE4" w:rsidRDefault="00CD6EFE" w:rsidP="004D2C59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="00BC6DCD"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Даниела Цимеша, телефон 021/4874782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 О</w:t>
            </w:r>
            <w:r w:rsidRPr="0037732A">
              <w:rPr>
                <w:sz w:val="16"/>
                <w:szCs w:val="16"/>
                <w:lang w:val="ru-RU"/>
              </w:rPr>
              <w:t xml:space="preserve">ддзелєнє за технїчни роботи </w:t>
            </w:r>
            <w:r w:rsidR="009131EC" w:rsidRPr="0037732A">
              <w:rPr>
                <w:sz w:val="16"/>
                <w:szCs w:val="16"/>
                <w:lang w:val="ru-RU"/>
              </w:rPr>
              <w:t xml:space="preserve">и </w:t>
            </w:r>
            <w:r w:rsidR="009131EC" w:rsidRPr="0037732A">
              <w:rPr>
                <w:sz w:val="16"/>
                <w:szCs w:val="16"/>
              </w:rPr>
              <w:t xml:space="preserve">маґазинске дїлованє </w:t>
            </w:r>
            <w:r w:rsidRPr="0037732A">
              <w:rPr>
                <w:sz w:val="16"/>
                <w:szCs w:val="16"/>
              </w:rPr>
              <w:t xml:space="preserve">– </w:t>
            </w:r>
            <w:r w:rsidR="009131EC" w:rsidRPr="0037732A">
              <w:rPr>
                <w:sz w:val="16"/>
                <w:szCs w:val="16"/>
                <w:lang w:val="ru-RU"/>
              </w:rPr>
              <w:t>началнїк оддзелєня</w:t>
            </w:r>
            <w:r w:rsidR="009131EC" w:rsidRPr="0037732A">
              <w:rPr>
                <w:sz w:val="16"/>
                <w:szCs w:val="16"/>
              </w:rPr>
              <w:t xml:space="preserve"> </w:t>
            </w:r>
            <w:r w:rsidR="009131EC" w:rsidRPr="0037732A">
              <w:rPr>
                <w:sz w:val="16"/>
                <w:szCs w:val="16"/>
                <w:lang w:val="sr-Cyrl-RS"/>
              </w:rPr>
              <w:t>Станислав Свирчевич</w:t>
            </w:r>
            <w:r w:rsidR="009131EC" w:rsidRPr="0037732A">
              <w:rPr>
                <w:sz w:val="16"/>
                <w:szCs w:val="16"/>
              </w:rPr>
              <w:t>, телефон 021/</w:t>
            </w:r>
            <w:r w:rsidR="009131EC" w:rsidRPr="0037732A">
              <w:rPr>
                <w:sz w:val="16"/>
                <w:szCs w:val="16"/>
                <w:lang w:val="sr-Cyrl-RS"/>
              </w:rPr>
              <w:t>487-47-63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</w:t>
            </w:r>
            <w:r w:rsidRPr="0037732A">
              <w:rPr>
                <w:sz w:val="16"/>
                <w:szCs w:val="16"/>
                <w:lang w:val="sr-Cyrl-RS"/>
              </w:rPr>
              <w:t>2</w:t>
            </w:r>
            <w:r w:rsidRPr="0037732A">
              <w:rPr>
                <w:sz w:val="16"/>
                <w:szCs w:val="16"/>
              </w:rPr>
              <w:t>. 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</w:rPr>
              <w:t xml:space="preserve"> за </w:t>
            </w:r>
            <w:r w:rsidRPr="0037732A">
              <w:rPr>
                <w:sz w:val="16"/>
                <w:szCs w:val="16"/>
                <w:lang w:val="sr-Cyrl-RS"/>
              </w:rPr>
              <w:t xml:space="preserve">чечуце отримованє – шеф оддїлу Ґоран Простран,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487-42-86</w:t>
            </w:r>
          </w:p>
          <w:p w:rsidR="00A43C8E" w:rsidRPr="0037732A" w:rsidRDefault="00A43C8E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3.3. Ґрупа за помоцни роботи – руководитель ґрупи Янкович Миодраґ,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A43C8E" w:rsidP="00E4156B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4.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транспорт и отримованє превозкох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 xml:space="preserve">– шеф оддїлу </w:t>
            </w:r>
            <w:r w:rsidR="009131EC" w:rsidRPr="0037732A">
              <w:rPr>
                <w:sz w:val="16"/>
                <w:szCs w:val="16"/>
                <w:lang w:val="sr-Cyrl-RS"/>
              </w:rPr>
              <w:t>Ведран Дюрич, телефон 021/6541-260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A43C8E">
            <w:pPr>
              <w:jc w:val="center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>5</w:t>
            </w:r>
            <w:r w:rsidRPr="0037732A">
              <w:rPr>
                <w:sz w:val="16"/>
                <w:szCs w:val="16"/>
              </w:rPr>
              <w:t>.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</w:rPr>
              <w:t>Оддзелєнє за роботи друкарнї – нач</w:t>
            </w:r>
            <w:r w:rsidRPr="0037732A">
              <w:rPr>
                <w:sz w:val="16"/>
                <w:szCs w:val="16"/>
                <w:lang w:val="ru-RU"/>
              </w:rPr>
              <w:t>а</w:t>
            </w:r>
            <w:r w:rsidRPr="0037732A">
              <w:rPr>
                <w:sz w:val="16"/>
                <w:szCs w:val="16"/>
              </w:rPr>
              <w:t>лн</w:t>
            </w:r>
            <w:r w:rsidRPr="0037732A">
              <w:rPr>
                <w:sz w:val="16"/>
                <w:szCs w:val="16"/>
                <w:lang w:val="ru-RU"/>
              </w:rPr>
              <w:t>ї</w:t>
            </w:r>
            <w:r w:rsidRPr="0037732A">
              <w:rPr>
                <w:sz w:val="16"/>
                <w:szCs w:val="16"/>
              </w:rPr>
              <w:t>к од</w:t>
            </w:r>
            <w:r w:rsidRPr="0037732A">
              <w:rPr>
                <w:sz w:val="16"/>
                <w:szCs w:val="16"/>
                <w:lang w:val="ru-RU"/>
              </w:rPr>
              <w:t>дз</w:t>
            </w:r>
            <w:r w:rsidRPr="0037732A">
              <w:rPr>
                <w:sz w:val="16"/>
                <w:szCs w:val="16"/>
              </w:rPr>
              <w:t>е</w:t>
            </w:r>
            <w:r w:rsidRPr="0037732A">
              <w:rPr>
                <w:sz w:val="16"/>
                <w:szCs w:val="16"/>
                <w:lang w:val="ru-RU"/>
              </w:rPr>
              <w:t xml:space="preserve">лєня </w:t>
            </w:r>
            <w:r w:rsidRPr="0037732A">
              <w:rPr>
                <w:sz w:val="16"/>
                <w:szCs w:val="16"/>
              </w:rPr>
              <w:t>Нусрета Баки</w:t>
            </w:r>
            <w:r w:rsidRPr="0037732A">
              <w:rPr>
                <w:sz w:val="16"/>
                <w:szCs w:val="16"/>
                <w:lang w:val="ru-RU"/>
              </w:rPr>
              <w:t>ч</w:t>
            </w:r>
            <w:r w:rsidRPr="0037732A">
              <w:rPr>
                <w:sz w:val="16"/>
                <w:szCs w:val="16"/>
              </w:rPr>
              <w:t>, телефон 021/4874752</w:t>
            </w:r>
          </w:p>
        </w:tc>
      </w:tr>
      <w:tr w:rsidR="00A43C8E" w:rsidRPr="009F2CE4" w:rsidTr="00A7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43C8E" w:rsidRPr="0037732A" w:rsidRDefault="009131EC" w:rsidP="009131EC">
            <w:pPr>
              <w:jc w:val="center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6.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пораєнє обєктох-шеф оддїлу Драґомир Мирчич, телефон 021/4874778</w:t>
            </w:r>
          </w:p>
        </w:tc>
      </w:tr>
    </w:tbl>
    <w:p w:rsidR="00F7349A" w:rsidRPr="009F2CE4" w:rsidRDefault="00F7349A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F7349A" w:rsidRPr="009F2CE4" w:rsidRDefault="00F7349A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E95243" w:rsidRPr="009F2CE4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="00C91A02"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Паралелни податки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предви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дзеним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стварн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им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чишлє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других р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оботно анґ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ажованих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ор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йних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778E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C91A02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  <w:r w:rsidR="008834A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</w:p>
    <w:p w:rsidR="008834A8" w:rsidRPr="009F2CE4" w:rsidRDefault="008834A8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565E82" w:rsidRPr="00172C5D" w:rsidRDefault="00565E82" w:rsidP="00565E82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075395" w:rsidRPr="00C70471" w:rsidTr="00B00688">
        <w:trPr>
          <w:trHeight w:val="263"/>
        </w:trPr>
        <w:tc>
          <w:tcPr>
            <w:tcW w:w="3079" w:type="dxa"/>
            <w:vMerge w:val="restart"/>
          </w:tcPr>
          <w:p w:rsidR="00075395" w:rsidRPr="007B3D18" w:rsidRDefault="00075395" w:rsidP="000C54D2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075395" w:rsidRPr="007B3D18" w:rsidRDefault="00075395" w:rsidP="000C54D2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075395" w:rsidRPr="007B3D18" w:rsidRDefault="00075395" w:rsidP="00172C5D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075395" w:rsidRPr="007B3D18" w:rsidRDefault="00075395" w:rsidP="000C54D2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</w:tcPr>
          <w:p w:rsidR="00075395" w:rsidRPr="007B3D18" w:rsidRDefault="00075395" w:rsidP="000C54D2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075395" w:rsidRPr="00C70471" w:rsidTr="00B00688">
        <w:trPr>
          <w:trHeight w:val="262"/>
        </w:trPr>
        <w:tc>
          <w:tcPr>
            <w:tcW w:w="3079" w:type="dxa"/>
            <w:vMerge/>
          </w:tcPr>
          <w:p w:rsidR="00075395" w:rsidRPr="00990F0F" w:rsidRDefault="00075395" w:rsidP="000C54D2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075395" w:rsidRPr="00990F0F" w:rsidRDefault="00075395" w:rsidP="000C54D2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</w:tcPr>
          <w:p w:rsidR="00075395" w:rsidRPr="007B3D18" w:rsidRDefault="00075395" w:rsidP="000C54D2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</w:tcPr>
          <w:p w:rsidR="00075395" w:rsidRPr="00990F0F" w:rsidRDefault="008A3865" w:rsidP="000C54D2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075395" w:rsidRPr="00990F0F" w:rsidRDefault="00075395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172C5D" w:rsidRPr="00C70471" w:rsidTr="00B00688">
        <w:trPr>
          <w:trHeight w:val="262"/>
        </w:trPr>
        <w:tc>
          <w:tcPr>
            <w:tcW w:w="3079" w:type="dxa"/>
            <w:vMerge/>
          </w:tcPr>
          <w:p w:rsidR="00172C5D" w:rsidRPr="00990F0F" w:rsidRDefault="00172C5D" w:rsidP="000C54D2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172C5D" w:rsidRPr="00990F0F" w:rsidRDefault="00172C5D" w:rsidP="00172C5D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172C5D" w:rsidRPr="00990F0F" w:rsidRDefault="00172C5D" w:rsidP="00172C5D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172C5D" w:rsidRPr="00990F0F" w:rsidRDefault="00172C5D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172C5D" w:rsidRPr="00990F0F" w:rsidRDefault="00172C5D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172C5D" w:rsidRPr="00990F0F" w:rsidRDefault="00172C5D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87A62" w:rsidRPr="003628FA" w:rsidTr="00B00688">
        <w:trPr>
          <w:trHeight w:val="144"/>
        </w:trPr>
        <w:tc>
          <w:tcPr>
            <w:tcW w:w="3079" w:type="dxa"/>
          </w:tcPr>
          <w:p w:rsidR="00C87A62" w:rsidRPr="003628FA" w:rsidRDefault="00C87A62" w:rsidP="000C54D2">
            <w:pPr>
              <w:ind w:left="-26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ДИРЕКТОР</w:t>
            </w:r>
            <w:r w:rsidRPr="003628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C87A62" w:rsidRPr="003628FA" w:rsidRDefault="00C87A62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87A62" w:rsidRPr="003628FA" w:rsidRDefault="00C87A62" w:rsidP="000C54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C87A62" w:rsidRPr="003628FA" w:rsidRDefault="00C87A62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C87A62" w:rsidRPr="003628FA" w:rsidRDefault="00C87A62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C87A62" w:rsidRPr="003628FA" w:rsidRDefault="00C87A62" w:rsidP="000C54D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СЕКТОР ЗА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3628FA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B26BB2">
            <w:pPr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B00688" w:rsidRPr="003628FA" w:rsidRDefault="00B00688" w:rsidP="00B26BB2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 на</w:t>
            </w:r>
            <w:r w:rsidRPr="003628FA">
              <w:rPr>
                <w:sz w:val="16"/>
                <w:szCs w:val="16"/>
                <w:lang w:val="sr-Cyrl-RS"/>
              </w:rPr>
              <w:t xml:space="preserve">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</w:t>
            </w:r>
            <w:r w:rsidRPr="003628FA">
              <w:rPr>
                <w:b/>
                <w:sz w:val="16"/>
                <w:szCs w:val="16"/>
                <w:lang w:val="uk-UA"/>
              </w:rPr>
              <w:t>за</w:t>
            </w:r>
            <w:r w:rsidRPr="003628FA">
              <w:rPr>
                <w:b/>
                <w:sz w:val="16"/>
                <w:szCs w:val="16"/>
              </w:rPr>
              <w:t>пров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3628FA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3.Оддзелєнє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B00688" w:rsidRPr="003628FA" w:rsidTr="00B00688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3.2. Оддїл за финансийне планованє и провадзенє поступкох управяня 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B00688" w:rsidRPr="003628FA" w:rsidTr="00B00688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B26BB2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B00688" w:rsidRPr="003628FA" w:rsidRDefault="00B00688" w:rsidP="002068E7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4. Оддзелєнє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left"/>
              <w:rPr>
                <w:b/>
                <w:sz w:val="16"/>
                <w:szCs w:val="16"/>
              </w:rPr>
            </w:pPr>
          </w:p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</w:rPr>
              <w:t xml:space="preserve">1 </w:t>
            </w:r>
            <w:r w:rsidRPr="003628FA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B00688" w:rsidRPr="003628FA" w:rsidRDefault="00B00688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B1F8A">
              <w:rPr>
                <w:sz w:val="16"/>
                <w:szCs w:val="16"/>
                <w:lang w:val="ru-RU"/>
              </w:rPr>
              <w:t>6</w:t>
            </w:r>
            <w:r w:rsidRPr="003628FA">
              <w:rPr>
                <w:sz w:val="16"/>
                <w:szCs w:val="16"/>
                <w:lang w:val="ru-RU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EC095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A40E68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B00688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B00688" w:rsidRPr="003628FA" w:rsidRDefault="009523E5" w:rsidP="000C54D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1</w:t>
            </w:r>
            <w:r w:rsidRPr="00CF4B9D">
              <w:rPr>
                <w:sz w:val="16"/>
                <w:szCs w:val="16"/>
                <w:lang w:val="ru-RU"/>
              </w:rPr>
              <w:t>8</w:t>
            </w:r>
            <w:r w:rsidR="00B00688" w:rsidRPr="003628FA">
              <w:rPr>
                <w:sz w:val="16"/>
                <w:szCs w:val="16"/>
              </w:rPr>
              <w:t xml:space="preserve"> </w:t>
            </w:r>
            <w:r w:rsidR="00B00688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lastRenderedPageBreak/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sr-Cyrl-RS"/>
              </w:rPr>
              <w:t>3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1.2.</w:t>
            </w:r>
            <w:r w:rsidRPr="003628FA">
              <w:rPr>
                <w:b/>
                <w:sz w:val="16"/>
                <w:szCs w:val="16"/>
              </w:rPr>
              <w:t xml:space="preserve">Оддїл писарнїци </w:t>
            </w:r>
            <w:r w:rsidRPr="003628FA">
              <w:rPr>
                <w:b/>
                <w:sz w:val="16"/>
                <w:szCs w:val="16"/>
                <w:lang w:val="uk-UA"/>
              </w:rPr>
              <w:t>зоз</w:t>
            </w:r>
            <w:r w:rsidRPr="003628FA">
              <w:rPr>
                <w:b/>
                <w:sz w:val="16"/>
                <w:szCs w:val="16"/>
              </w:rPr>
              <w:t xml:space="preserve"> при</w:t>
            </w:r>
            <w:r w:rsidRPr="003628FA">
              <w:rPr>
                <w:b/>
                <w:sz w:val="16"/>
                <w:szCs w:val="16"/>
                <w:lang w:val="uk-UA"/>
              </w:rPr>
              <w:t>мацу</w:t>
            </w:r>
            <w:r w:rsidRPr="003628FA">
              <w:rPr>
                <w:b/>
                <w:sz w:val="16"/>
                <w:szCs w:val="16"/>
              </w:rPr>
              <w:t xml:space="preserve"> канцелари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2846C5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2846C5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1</w:t>
            </w:r>
            <w:r w:rsidRPr="003628FA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2846C5" w:rsidRDefault="00B00688" w:rsidP="005633E7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2846C5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CF4B9D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00688" w:rsidRPr="003628FA">
              <w:rPr>
                <w:sz w:val="16"/>
                <w:szCs w:val="16"/>
              </w:rPr>
              <w:t xml:space="preserve"> </w:t>
            </w:r>
            <w:r w:rsidR="00B00688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2846C5" w:rsidRDefault="00B00688" w:rsidP="005633E7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2846C5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3628FA">
              <w:rPr>
                <w:sz w:val="16"/>
                <w:szCs w:val="16"/>
                <w:lang w:val="sr-Latn-RS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A0633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3. </w:t>
            </w:r>
            <w:r w:rsidRPr="003628FA">
              <w:rPr>
                <w:b/>
                <w:sz w:val="16"/>
                <w:szCs w:val="16"/>
                <w:lang w:val="sr-Cyrl-RS"/>
              </w:rPr>
              <w:t>Оддзелєнє за технїчни роботи и маґазинске дїлованє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2846C5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2846C5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3.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 xml:space="preserve">. </w:t>
            </w:r>
            <w:r w:rsidRPr="003628FA">
              <w:rPr>
                <w:b/>
                <w:sz w:val="16"/>
                <w:szCs w:val="16"/>
                <w:lang w:val="sr-Cyrl-RS"/>
              </w:rPr>
              <w:t>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2846C5" w:rsidRDefault="00B00688" w:rsidP="005633E7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2846C5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3.3.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2846C5" w:rsidRDefault="00B00688" w:rsidP="005633E7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2846C5" w:rsidRDefault="00B00688" w:rsidP="005633E7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0688" w:rsidRPr="003628FA" w:rsidTr="002846C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за </w:t>
            </w:r>
            <w:r w:rsidRPr="003628FA">
              <w:rPr>
                <w:rFonts w:cs="Times New Roman"/>
                <w:b/>
                <w:bCs w:val="0"/>
                <w:noProof w:val="0"/>
                <w:sz w:val="16"/>
                <w:szCs w:val="16"/>
                <w:lang w:val="ru-RU"/>
              </w:rPr>
              <w:t>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8" w:rsidRPr="002846C5" w:rsidRDefault="00B00688" w:rsidP="002846C5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8" w:rsidRPr="002846C5" w:rsidRDefault="00B00688" w:rsidP="002846C5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846C5">
              <w:rPr>
                <w:b/>
                <w:sz w:val="16"/>
                <w:szCs w:val="16"/>
                <w:lang w:val="sr-Latn-RS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sr-Cyrl-RS"/>
              </w:rPr>
              <w:t>2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B00688" w:rsidRPr="003628FA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3 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B00688" w:rsidRPr="003628FA" w:rsidTr="00A0633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6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</w:rPr>
              <w:t xml:space="preserve">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sr-Latn-RS"/>
              </w:rPr>
              <w:t>5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00688" w:rsidRPr="00E00695" w:rsidTr="00B0068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B00688" w:rsidP="000C54D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uk-UA"/>
              </w:rPr>
              <w:t>В</w:t>
            </w:r>
            <w:r w:rsidRPr="003628FA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Default="00B00688" w:rsidP="005633E7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3628FA" w:rsidRDefault="007752EF" w:rsidP="000C54D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  <w:r w:rsidR="00B00688" w:rsidRPr="003628FA">
              <w:rPr>
                <w:sz w:val="16"/>
                <w:szCs w:val="16"/>
              </w:rPr>
              <w:t xml:space="preserve"> </w:t>
            </w:r>
            <w:r w:rsidR="00B00688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B00688" w:rsidRPr="003628FA" w:rsidRDefault="00B00688" w:rsidP="000C54D2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ru-RU"/>
              </w:rPr>
              <w:t>5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88" w:rsidRPr="00E00695" w:rsidRDefault="00B00688" w:rsidP="000C54D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</w:tbl>
    <w:p w:rsidR="00565E82" w:rsidRPr="009F2CE4" w:rsidRDefault="00565E82" w:rsidP="00565E82">
      <w:pPr>
        <w:jc w:val="center"/>
        <w:rPr>
          <w:b/>
          <w:bCs w:val="0"/>
          <w:i/>
          <w:noProof w:val="0"/>
          <w:sz w:val="16"/>
          <w:szCs w:val="16"/>
          <w:u w:val="single"/>
          <w:lang w:val="sr-Latn-CS"/>
        </w:rPr>
      </w:pPr>
    </w:p>
    <w:p w:rsidR="008C14B7" w:rsidRPr="009F2CE4" w:rsidRDefault="00B87001" w:rsidP="000318F6">
      <w:pPr>
        <w:pStyle w:val="StyleHeading1Naslov111ptUnderlineLeft63mm1"/>
        <w:jc w:val="both"/>
        <w:rPr>
          <w:lang w:val="uk-UA" w:eastAsia="sr-Cyrl-RS"/>
        </w:rPr>
      </w:pPr>
      <w:bookmarkStart w:id="15" w:name="_Toc283805231"/>
      <w:bookmarkStart w:id="16" w:name="_Toc284509433"/>
      <w:bookmarkStart w:id="17" w:name="_Toc286146537"/>
      <w:r w:rsidRPr="009F2CE4">
        <w:rPr>
          <w:lang w:eastAsia="sr-Cyrl-RS"/>
        </w:rPr>
        <w:br w:type="page"/>
      </w:r>
      <w:bookmarkStart w:id="18" w:name="_Toc500500118"/>
      <w:r w:rsidR="009151C6" w:rsidRPr="009F2CE4">
        <w:rPr>
          <w:lang w:eastAsia="sr-Cyrl-RS"/>
        </w:rPr>
        <w:lastRenderedPageBreak/>
        <w:t>ПОГЛАВ</w:t>
      </w:r>
      <w:r w:rsidR="007E591A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4. ОПИС ФУНКЦИ</w:t>
      </w:r>
      <w:r w:rsidR="007E591A" w:rsidRPr="009F2CE4">
        <w:rPr>
          <w:lang w:val="uk-UA" w:eastAsia="sr-Cyrl-RS"/>
        </w:rPr>
        <w:t>ЙОХ</w:t>
      </w:r>
      <w:r w:rsidR="00A438D0" w:rsidRPr="009F2CE4">
        <w:rPr>
          <w:lang w:eastAsia="sr-Cyrl-RS"/>
        </w:rPr>
        <w:t xml:space="preserve"> СТАРШИН</w:t>
      </w:r>
      <w:bookmarkEnd w:id="15"/>
      <w:bookmarkEnd w:id="16"/>
      <w:r w:rsidR="007E591A" w:rsidRPr="009F2CE4">
        <w:rPr>
          <w:lang w:val="uk-UA" w:eastAsia="sr-Cyrl-RS"/>
        </w:rPr>
        <w:t>ОХ</w:t>
      </w:r>
      <w:bookmarkEnd w:id="17"/>
      <w:bookmarkEnd w:id="18"/>
    </w:p>
    <w:p w:rsidR="00A438D0" w:rsidRPr="009F2CE4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</w:t>
      </w:r>
      <w:r w:rsidR="007E591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функци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ї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стар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ана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9F2CE4" w:rsidRDefault="0004387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о.д. </w:t>
      </w:r>
      <w:r w:rsidR="000C26D9" w:rsidRPr="009F2CE4">
        <w:rPr>
          <w:bCs w:val="0"/>
          <w:noProof w:val="0"/>
          <w:sz w:val="22"/>
          <w:szCs w:val="22"/>
          <w:lang w:val="ru-RU"/>
        </w:rPr>
        <w:t>директор Управи</w:t>
      </w:r>
      <w:r w:rsidR="00A54E56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422CB8" w:rsidRPr="009F2CE4">
        <w:rPr>
          <w:bCs w:val="0"/>
          <w:noProof w:val="0"/>
          <w:sz w:val="22"/>
          <w:szCs w:val="22"/>
          <w:lang w:val="ru-RU"/>
        </w:rPr>
        <w:t>–</w:t>
      </w:r>
      <w:r w:rsidR="00A438D0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422CB8" w:rsidRPr="009F2CE4">
        <w:rPr>
          <w:bCs w:val="0"/>
          <w:noProof w:val="0"/>
          <w:sz w:val="22"/>
          <w:szCs w:val="22"/>
          <w:lang w:val="ru-RU"/>
        </w:rPr>
        <w:t>Горан Чато</w:t>
      </w:r>
      <w:r w:rsidR="00A438D0" w:rsidRPr="009F2CE4">
        <w:rPr>
          <w:bCs w:val="0"/>
          <w:noProof w:val="0"/>
          <w:sz w:val="22"/>
          <w:szCs w:val="22"/>
          <w:lang w:val="ru-RU"/>
        </w:rPr>
        <w:t>.</w:t>
      </w:r>
    </w:p>
    <w:p w:rsidR="00A438D0" w:rsidRPr="009F2CE4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0C26D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Назва функциї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 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поєдиних старшинох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</w:t>
      </w:r>
      <w:r w:rsidR="002449D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02B0F" w:rsidRPr="009F2CE4" w:rsidRDefault="00A02B0F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422CB8"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DA7CC6" w:rsidRPr="009F2CE4" w:rsidRDefault="00DA7CC6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22CB8" w:rsidRPr="009F2CE4" w:rsidRDefault="00422CB8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A02B0F" w:rsidRPr="009F2CE4" w:rsidRDefault="00A02B0F" w:rsidP="00A02B0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070D5F" w:rsidRPr="009F2CE4">
        <w:rPr>
          <w:color w:val="00B050"/>
          <w:lang w:val="sr-Cyrl-RS"/>
        </w:rPr>
        <w:t xml:space="preserve"> </w:t>
      </w:r>
      <w:r w:rsidR="00070D5F"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A02B0F" w:rsidRPr="009F2CE4" w:rsidRDefault="00A02B0F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Кратки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опис овла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сценьох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длужносцох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F7C8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поєдиних старшинох орґанох</w:t>
      </w:r>
      <w:r w:rsidR="00A438D0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9F2CE4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="0001073A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директор Управ</w:t>
      </w:r>
      <w:r w:rsidR="00BD5D64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BD5D64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BD5D64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="00BD5D64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="00BD5D64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="00BD5D64"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="00BD5D64" w:rsidRPr="009F2CE4">
        <w:rPr>
          <w:sz w:val="22"/>
          <w:szCs w:val="22"/>
          <w:lang w:val="uk-UA"/>
        </w:rPr>
        <w:t>роботу</w:t>
      </w:r>
      <w:r w:rsidR="00BD5D64" w:rsidRPr="009F2CE4">
        <w:rPr>
          <w:sz w:val="22"/>
          <w:szCs w:val="22"/>
        </w:rPr>
        <w:t xml:space="preserve"> Управ</w:t>
      </w:r>
      <w:r w:rsidR="00BD5D64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представ</w:t>
      </w:r>
      <w:r w:rsidR="00BD5D64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AB228D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AB228D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</w:t>
      </w:r>
      <w:r w:rsidR="00634D9B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="00AB228D"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="00AB228D"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</w:rPr>
        <w:t>Управ</w:t>
      </w:r>
      <w:r w:rsidR="00AB228D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AB228D"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="00AB228D"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</w:t>
      </w:r>
      <w:r w:rsidR="00282821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одлучу</w:t>
      </w:r>
      <w:r w:rsidR="00AB228D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="00AB228D"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="00AB228D"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="00AB228D" w:rsidRPr="009F2CE4">
        <w:rPr>
          <w:sz w:val="22"/>
          <w:szCs w:val="22"/>
          <w:lang w:val="uk-UA"/>
        </w:rPr>
        <w:t>зменох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AB228D"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</w:t>
      </w:r>
      <w:r w:rsidR="00AB228D" w:rsidRPr="009F2CE4">
        <w:rPr>
          <w:sz w:val="22"/>
          <w:szCs w:val="22"/>
        </w:rPr>
        <w:t>Управ</w:t>
      </w:r>
      <w:r w:rsidR="00AB228D" w:rsidRPr="009F2CE4">
        <w:rPr>
          <w:sz w:val="22"/>
          <w:szCs w:val="22"/>
          <w:lang w:val="uk-UA"/>
        </w:rPr>
        <w:t>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764979"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="00254311"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="00764979"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="00764979"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="00764979"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="00764979"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764979"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="00764979"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="00764979"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="00764979"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</w:t>
      </w:r>
      <w:r w:rsidR="00764979" w:rsidRPr="009F2CE4">
        <w:rPr>
          <w:sz w:val="22"/>
          <w:szCs w:val="22"/>
        </w:rPr>
        <w:t>Управ</w:t>
      </w:r>
      <w:r w:rsidR="00764979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  <w:r w:rsidR="000973A8" w:rsidRPr="009F2CE4">
        <w:rPr>
          <w:sz w:val="22"/>
          <w:szCs w:val="22"/>
        </w:rPr>
        <w:t xml:space="preserve"> </w:t>
      </w:r>
    </w:p>
    <w:p w:rsidR="00C60874" w:rsidRPr="009F2CE4" w:rsidRDefault="00C60874" w:rsidP="000973A8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="008915C7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="008915C7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="008915C7"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="008915C7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="008915C7"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="008915C7"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="008915C7"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="008915C7"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C60874" w:rsidRPr="009F2CE4" w:rsidRDefault="00C60874" w:rsidP="00C6087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01073A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помо</w:t>
      </w:r>
      <w:r w:rsidR="008915C7"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руковод</w:t>
      </w:r>
      <w:r w:rsidR="008915C7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="008915C7"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="008915C7"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>ор</w:t>
      </w:r>
      <w:r w:rsidR="008915C7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="008915C7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="008915C7"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="008915C7"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="008915C7"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</w:rPr>
        <w:t>у Сектор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="008915C7"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="008915C7"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="008915C7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</w:t>
      </w:r>
      <w:r w:rsidR="008915C7" w:rsidRPr="009F2CE4">
        <w:rPr>
          <w:sz w:val="22"/>
          <w:szCs w:val="22"/>
        </w:rPr>
        <w:t>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="008915C7"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вивершительох</w:t>
      </w:r>
      <w:r w:rsidR="008915C7" w:rsidRPr="009F2CE4">
        <w:rPr>
          <w:sz w:val="22"/>
          <w:szCs w:val="22"/>
        </w:rPr>
        <w:t xml:space="preserve"> у Сектор</w:t>
      </w:r>
      <w:r w:rsidR="008915C7" w:rsidRPr="009F2CE4">
        <w:rPr>
          <w:sz w:val="22"/>
          <w:szCs w:val="22"/>
          <w:lang w:val="uk-UA"/>
        </w:rPr>
        <w:t>е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8915C7"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="008915C7" w:rsidRPr="009F2CE4">
        <w:rPr>
          <w:sz w:val="22"/>
          <w:szCs w:val="22"/>
          <w:lang w:val="uk-UA"/>
        </w:rPr>
        <w:t>клада</w:t>
      </w:r>
      <w:r w:rsidR="008915C7" w:rsidRPr="009F2CE4">
        <w:rPr>
          <w:sz w:val="22"/>
          <w:szCs w:val="22"/>
        </w:rPr>
        <w:t xml:space="preserve"> потребн</w:t>
      </w:r>
      <w:r w:rsidR="008915C7" w:rsidRPr="009F2CE4">
        <w:rPr>
          <w:sz w:val="22"/>
          <w:szCs w:val="22"/>
          <w:lang w:val="uk-UA"/>
        </w:rPr>
        <w:t>и</w:t>
      </w:r>
      <w:r w:rsidR="008915C7"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мири</w:t>
      </w:r>
      <w:r w:rsidR="008915C7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з облас</w:t>
      </w:r>
      <w:r w:rsidR="008915C7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="008915C7" w:rsidRPr="009F2CE4">
        <w:rPr>
          <w:sz w:val="22"/>
          <w:szCs w:val="22"/>
          <w:lang w:val="uk-UA"/>
        </w:rPr>
        <w:t>роботи</w:t>
      </w:r>
      <w:r w:rsidR="008915C7" w:rsidRPr="009F2CE4">
        <w:rPr>
          <w:sz w:val="22"/>
          <w:szCs w:val="22"/>
        </w:rPr>
        <w:t xml:space="preserve"> Сектор</w:t>
      </w:r>
      <w:r w:rsidR="008915C7" w:rsidRPr="009F2CE4">
        <w:rPr>
          <w:sz w:val="22"/>
          <w:szCs w:val="22"/>
          <w:lang w:val="uk-UA"/>
        </w:rPr>
        <w:t>у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254311"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="008915C7"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="008915C7"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="008915C7"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="008915C7" w:rsidRPr="009F2CE4">
        <w:rPr>
          <w:sz w:val="22"/>
          <w:szCs w:val="22"/>
          <w:lang w:val="uk-UA"/>
        </w:rPr>
        <w:t>орґанами</w:t>
      </w:r>
      <w:r w:rsidR="008915C7" w:rsidRPr="009F2CE4">
        <w:rPr>
          <w:sz w:val="22"/>
          <w:szCs w:val="22"/>
        </w:rPr>
        <w:t xml:space="preserve"> управ</w:t>
      </w:r>
      <w:r w:rsidR="008915C7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="008915C7"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="00D04ED8" w:rsidRPr="009F2CE4">
        <w:rPr>
          <w:sz w:val="22"/>
          <w:szCs w:val="22"/>
          <w:lang w:val="uk-UA"/>
        </w:rPr>
        <w:t>й</w:t>
      </w:r>
      <w:r w:rsidR="00D04ED8" w:rsidRPr="009F2CE4">
        <w:rPr>
          <w:sz w:val="22"/>
          <w:szCs w:val="22"/>
        </w:rPr>
        <w:t xml:space="preserve"> самоуправ</w:t>
      </w:r>
      <w:r w:rsidR="00D04ED8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="00D04ED8"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0973A8" w:rsidRPr="009F2CE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="000973A8" w:rsidRPr="009F2CE4">
        <w:rPr>
          <w:sz w:val="22"/>
          <w:szCs w:val="22"/>
        </w:rPr>
        <w:tab/>
      </w:r>
      <w:r w:rsidR="00D04ED8"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</w:t>
      </w:r>
      <w:r w:rsidR="000973A8" w:rsidRPr="009F2CE4">
        <w:rPr>
          <w:sz w:val="22"/>
          <w:szCs w:val="22"/>
        </w:rPr>
        <w:t xml:space="preserve"> </w:t>
      </w:r>
    </w:p>
    <w:p w:rsidR="00C60874" w:rsidRPr="009F2CE4" w:rsidRDefault="00C60874" w:rsidP="000973A8">
      <w:pPr>
        <w:ind w:firstLine="720"/>
        <w:rPr>
          <w:sz w:val="22"/>
          <w:szCs w:val="22"/>
        </w:rPr>
      </w:pPr>
    </w:p>
    <w:p w:rsidR="00A438D0" w:rsidRPr="009F2CE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поступ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стар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ове орґанох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приме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нюю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приношеню одлукох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63002F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файти одлукох приноша</w:t>
      </w:r>
      <w:r w:rsidR="00A438D0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9F2CE4" w:rsidRDefault="006D2F9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</w:t>
      </w:r>
      <w:r w:rsidR="0063002F" w:rsidRPr="009F2CE4">
        <w:rPr>
          <w:bCs w:val="0"/>
          <w:noProof w:val="0"/>
          <w:sz w:val="22"/>
          <w:szCs w:val="22"/>
          <w:lang w:val="ru-RU"/>
        </w:rPr>
        <w:t>ки предписани зоз предписанями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3002F" w:rsidRPr="009F2CE4">
        <w:rPr>
          <w:bCs w:val="0"/>
          <w:noProof w:val="0"/>
          <w:sz w:val="22"/>
          <w:szCs w:val="22"/>
          <w:lang w:val="ru-RU"/>
        </w:rPr>
        <w:t>хтори облапени у поглавю</w:t>
      </w:r>
      <w:r w:rsidRPr="009F2CE4">
        <w:rPr>
          <w:bCs w:val="0"/>
          <w:noProof w:val="0"/>
          <w:sz w:val="22"/>
          <w:szCs w:val="22"/>
          <w:lang w:val="ru-RU"/>
        </w:rPr>
        <w:t xml:space="preserve"> 9. </w:t>
      </w:r>
      <w:r w:rsidR="0063002F" w:rsidRPr="009F2CE4">
        <w:rPr>
          <w:bCs w:val="0"/>
          <w:noProof w:val="0"/>
          <w:sz w:val="22"/>
          <w:szCs w:val="22"/>
          <w:lang w:val="ru-RU"/>
        </w:rPr>
        <w:t xml:space="preserve">того </w:t>
      </w:r>
      <w:r w:rsidRPr="009F2CE4">
        <w:rPr>
          <w:bCs w:val="0"/>
          <w:noProof w:val="0"/>
          <w:sz w:val="22"/>
          <w:szCs w:val="22"/>
          <w:lang w:val="ru-RU"/>
        </w:rPr>
        <w:t>информатора.</w:t>
      </w:r>
    </w:p>
    <w:p w:rsidR="00B22F9E" w:rsidRPr="009F2CE4" w:rsidRDefault="0052728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 старшина ор</w:t>
      </w:r>
      <w:r w:rsidRPr="009F2CE4">
        <w:rPr>
          <w:bCs w:val="0"/>
          <w:noProof w:val="0"/>
          <w:sz w:val="22"/>
          <w:szCs w:val="22"/>
          <w:lang w:val="ru-RU"/>
        </w:rPr>
        <w:t>ґ</w:t>
      </w:r>
      <w:r w:rsidR="00B22F9E" w:rsidRPr="009F2CE4">
        <w:rPr>
          <w:bCs w:val="0"/>
          <w:noProof w:val="0"/>
          <w:sz w:val="22"/>
          <w:szCs w:val="22"/>
          <w:lang w:val="ru-RU"/>
        </w:rPr>
        <w:t>ана: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3266" w:rsidRPr="009F2CE4">
        <w:rPr>
          <w:bCs w:val="0"/>
          <w:noProof w:val="0"/>
          <w:sz w:val="22"/>
          <w:szCs w:val="22"/>
          <w:lang w:val="ru-RU"/>
        </w:rPr>
        <w:t>правилн</w:t>
      </w:r>
      <w:r w:rsidRPr="009F2CE4">
        <w:rPr>
          <w:bCs w:val="0"/>
          <w:noProof w:val="0"/>
          <w:sz w:val="22"/>
          <w:szCs w:val="22"/>
          <w:lang w:val="ru-RU"/>
        </w:rPr>
        <w:t>їки</w:t>
      </w:r>
      <w:r w:rsidR="00683266" w:rsidRPr="009F2CE4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одлуки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bCs w:val="0"/>
          <w:noProof w:val="0"/>
          <w:sz w:val="22"/>
          <w:szCs w:val="22"/>
          <w:lang w:val="ru-RU"/>
        </w:rPr>
        <w:t>ришеня</w:t>
      </w:r>
      <w:r w:rsidR="00B22F9E" w:rsidRPr="009F2CE4">
        <w:rPr>
          <w:bCs w:val="0"/>
          <w:noProof w:val="0"/>
          <w:sz w:val="22"/>
          <w:szCs w:val="22"/>
          <w:lang w:val="ru-RU"/>
        </w:rPr>
        <w:t xml:space="preserve">, упутства и </w:t>
      </w:r>
      <w:r w:rsidRPr="009F2CE4">
        <w:rPr>
          <w:bCs w:val="0"/>
          <w:noProof w:val="0"/>
          <w:sz w:val="22"/>
          <w:szCs w:val="22"/>
          <w:lang w:val="ru-RU"/>
        </w:rPr>
        <w:t>розкази</w:t>
      </w:r>
      <w:r w:rsidR="00B22F9E" w:rsidRPr="009F2CE4">
        <w:rPr>
          <w:bCs w:val="0"/>
          <w:noProof w:val="0"/>
          <w:sz w:val="22"/>
          <w:szCs w:val="22"/>
          <w:lang w:val="ru-RU"/>
        </w:rPr>
        <w:t>.</w:t>
      </w:r>
    </w:p>
    <w:p w:rsidR="006D2F9A" w:rsidRPr="009F2CE4" w:rsidRDefault="006D2F9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B87001" w:rsidP="00A607F5">
      <w:pPr>
        <w:pStyle w:val="StyleHeading1Naslov111ptUnderlineLeft63mm1"/>
        <w:jc w:val="both"/>
        <w:rPr>
          <w:lang w:val="uk-UA" w:eastAsia="sr-Cyrl-RS"/>
        </w:rPr>
      </w:pPr>
      <w:bookmarkStart w:id="19" w:name="_Toc283805232"/>
      <w:bookmarkStart w:id="20" w:name="_Toc284509434"/>
      <w:bookmarkStart w:id="21" w:name="_Toc286146538"/>
      <w:r w:rsidRPr="009F2CE4">
        <w:rPr>
          <w:lang w:eastAsia="sr-Cyrl-RS"/>
        </w:rPr>
        <w:br w:type="page"/>
      </w:r>
      <w:bookmarkStart w:id="22" w:name="_Toc500500119"/>
      <w:r w:rsidR="009151C6" w:rsidRPr="009F2CE4">
        <w:rPr>
          <w:lang w:eastAsia="sr-Cyrl-RS"/>
        </w:rPr>
        <w:lastRenderedPageBreak/>
        <w:t>ПОГЛАВ</w:t>
      </w:r>
      <w:r w:rsidR="00140C53" w:rsidRPr="009F2CE4">
        <w:rPr>
          <w:lang w:val="uk-UA" w:eastAsia="sr-Cyrl-RS"/>
        </w:rPr>
        <w:t>Є</w:t>
      </w:r>
      <w:r w:rsidR="00757084" w:rsidRPr="009F2CE4">
        <w:rPr>
          <w:lang w:eastAsia="sr-Cyrl-RS"/>
        </w:rPr>
        <w:t xml:space="preserve"> </w:t>
      </w:r>
      <w:r w:rsidR="00140C53" w:rsidRPr="009F2CE4">
        <w:rPr>
          <w:lang w:eastAsia="sr-Cyrl-RS"/>
        </w:rPr>
        <w:t>5. ОПИС ПРАВИЛ</w:t>
      </w:r>
      <w:r w:rsidR="00140C53" w:rsidRPr="009F2CE4">
        <w:rPr>
          <w:lang w:val="uk-UA" w:eastAsia="sr-Cyrl-RS"/>
        </w:rPr>
        <w:t>ОХ</w:t>
      </w:r>
      <w:r w:rsidR="00140C53" w:rsidRPr="009F2CE4">
        <w:rPr>
          <w:lang w:eastAsia="sr-Cyrl-RS"/>
        </w:rPr>
        <w:t xml:space="preserve"> У В</w:t>
      </w:r>
      <w:r w:rsidR="00140C53" w:rsidRPr="009F2CE4">
        <w:rPr>
          <w:lang w:val="uk-UA" w:eastAsia="sr-Cyrl-RS"/>
        </w:rPr>
        <w:t>Я</w:t>
      </w:r>
      <w:r w:rsidR="00A438D0" w:rsidRPr="009F2CE4">
        <w:rPr>
          <w:lang w:eastAsia="sr-Cyrl-RS"/>
        </w:rPr>
        <w:t xml:space="preserve">ЗИ </w:t>
      </w:r>
      <w:r w:rsidR="003D2661" w:rsidRPr="009F2CE4">
        <w:rPr>
          <w:lang w:val="uk-UA" w:eastAsia="sr-Cyrl-RS"/>
        </w:rPr>
        <w:t>З</w:t>
      </w:r>
      <w:r w:rsidR="00A438D0" w:rsidRPr="009F2CE4">
        <w:rPr>
          <w:lang w:eastAsia="sr-Cyrl-RS"/>
        </w:rPr>
        <w:t xml:space="preserve"> </w:t>
      </w:r>
      <w:bookmarkEnd w:id="19"/>
      <w:bookmarkEnd w:id="20"/>
      <w:r w:rsidR="00140C53" w:rsidRPr="009F2CE4">
        <w:rPr>
          <w:lang w:val="uk-UA" w:eastAsia="sr-Cyrl-RS"/>
        </w:rPr>
        <w:t>ЯВНОСЦУ РОБОТИ</w:t>
      </w:r>
      <w:bookmarkEnd w:id="21"/>
      <w:bookmarkEnd w:id="22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Навод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зеня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едписаньох, правилох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одлук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хторима ше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ушорює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виключенє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огранїчованє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явносци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державного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ор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ана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без огляду </w:t>
      </w:r>
      <w:r w:rsidR="00FD0176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чи го принєсол сам орґан чи дахто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други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9F2CE4">
        <w:rPr>
          <w:bCs w:val="0"/>
          <w:noProof w:val="0"/>
          <w:sz w:val="22"/>
          <w:szCs w:val="22"/>
          <w:lang w:val="ru-RU"/>
        </w:rPr>
        <w:tab/>
      </w:r>
      <w:bookmarkStart w:id="23" w:name="OLE_LINK1"/>
      <w:bookmarkStart w:id="24" w:name="OLE_LINK2"/>
      <w:r w:rsidR="008023A7" w:rsidRPr="009F2CE4">
        <w:rPr>
          <w:bCs w:val="0"/>
          <w:noProof w:val="0"/>
          <w:sz w:val="22"/>
          <w:szCs w:val="22"/>
          <w:lang w:val="ru-RU"/>
        </w:rPr>
        <w:t>Обовязка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D0176" w:rsidRPr="009F2CE4">
        <w:rPr>
          <w:bCs w:val="0"/>
          <w:noProof w:val="0"/>
          <w:sz w:val="22"/>
          <w:szCs w:val="22"/>
          <w:lang w:val="ru-RU"/>
        </w:rPr>
        <w:t>зоз того упутства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F025A" w:rsidRPr="009F2CE4">
        <w:rPr>
          <w:bCs w:val="0"/>
          <w:noProof w:val="0"/>
          <w:sz w:val="22"/>
          <w:szCs w:val="22"/>
          <w:lang w:val="ru-RU"/>
        </w:rPr>
        <w:t>нє</w:t>
      </w:r>
      <w:r w:rsidR="008023A7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D0176" w:rsidRPr="009F2CE4">
        <w:rPr>
          <w:bCs w:val="0"/>
          <w:noProof w:val="0"/>
          <w:sz w:val="22"/>
          <w:szCs w:val="22"/>
          <w:lang w:val="ru-RU"/>
        </w:rPr>
        <w:t>примен</w:t>
      </w:r>
      <w:r w:rsidR="008023A7" w:rsidRPr="009F2CE4">
        <w:rPr>
          <w:bCs w:val="0"/>
          <w:noProof w:val="0"/>
          <w:sz w:val="22"/>
          <w:szCs w:val="22"/>
          <w:lang w:val="ru-RU"/>
        </w:rPr>
        <w:t>лїва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у случа</w:t>
      </w:r>
      <w:r w:rsidR="00FD0176" w:rsidRPr="009F2CE4">
        <w:rPr>
          <w:bCs w:val="0"/>
          <w:noProof w:val="0"/>
          <w:sz w:val="22"/>
          <w:szCs w:val="22"/>
          <w:lang w:val="ru-RU"/>
        </w:rPr>
        <w:t>ю</w:t>
      </w:r>
      <w:r w:rsidR="00C90147" w:rsidRPr="009F2CE4">
        <w:rPr>
          <w:bCs w:val="0"/>
          <w:noProof w:val="0"/>
          <w:sz w:val="22"/>
          <w:szCs w:val="22"/>
          <w:lang w:val="ru-RU"/>
        </w:rPr>
        <w:t xml:space="preserve"> конкретног</w:t>
      </w:r>
      <w:r w:rsidR="00FD0176" w:rsidRPr="009F2CE4">
        <w:rPr>
          <w:bCs w:val="0"/>
          <w:noProof w:val="0"/>
          <w:sz w:val="22"/>
          <w:szCs w:val="22"/>
          <w:lang w:val="ru-RU"/>
        </w:rPr>
        <w:t>о орґ</w:t>
      </w:r>
      <w:r w:rsidR="00C90147" w:rsidRPr="009F2CE4">
        <w:rPr>
          <w:bCs w:val="0"/>
          <w:noProof w:val="0"/>
          <w:sz w:val="22"/>
          <w:szCs w:val="22"/>
          <w:lang w:val="ru-RU"/>
        </w:rPr>
        <w:t>ана.</w:t>
      </w:r>
    </w:p>
    <w:bookmarkEnd w:id="23"/>
    <w:bookmarkEnd w:id="24"/>
    <w:p w:rsidR="00C90147" w:rsidRPr="009F2CE4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ор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цийне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йне число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2</w:t>
      </w:r>
      <w:r w:rsidR="00586468" w:rsidRPr="009F2CE4">
        <w:rPr>
          <w:b/>
          <w:bCs w:val="0"/>
          <w:i/>
          <w:noProof w:val="0"/>
          <w:sz w:val="22"/>
          <w:szCs w:val="22"/>
          <w:lang w:val="ru-RU"/>
        </w:rPr>
        <w:t>. Р</w:t>
      </w:r>
      <w:r w:rsidR="000F025A" w:rsidRPr="009F2CE4">
        <w:rPr>
          <w:b/>
          <w:bCs w:val="0"/>
          <w:i/>
          <w:noProof w:val="0"/>
          <w:sz w:val="22"/>
          <w:szCs w:val="22"/>
          <w:lang w:val="ru-RU"/>
        </w:rPr>
        <w:t>оботни час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0F025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r w:rsidR="000F025A" w:rsidRPr="009F2CE4">
        <w:rPr>
          <w:bCs w:val="0"/>
          <w:noProof w:val="0"/>
          <w:sz w:val="22"/>
          <w:szCs w:val="22"/>
          <w:lang w:val="ru-RU"/>
        </w:rPr>
        <w:t>Роботни час</w:t>
      </w:r>
      <w:r w:rsidRPr="009F2CE4">
        <w:rPr>
          <w:bCs w:val="0"/>
          <w:noProof w:val="0"/>
          <w:sz w:val="22"/>
          <w:szCs w:val="22"/>
          <w:lang w:val="ru-RU"/>
        </w:rPr>
        <w:t xml:space="preserve"> Уп</w:t>
      </w:r>
      <w:r w:rsidR="000F025A" w:rsidRPr="009F2CE4">
        <w:rPr>
          <w:bCs w:val="0"/>
          <w:noProof w:val="0"/>
          <w:sz w:val="22"/>
          <w:szCs w:val="22"/>
          <w:lang w:val="ru-RU"/>
        </w:rPr>
        <w:t>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од 8 </w:t>
      </w:r>
      <w:r w:rsidR="000F025A" w:rsidRPr="009F2CE4">
        <w:rPr>
          <w:bCs w:val="0"/>
          <w:noProof w:val="0"/>
          <w:sz w:val="22"/>
          <w:szCs w:val="22"/>
          <w:lang w:val="ru-RU"/>
        </w:rPr>
        <w:t>п</w:t>
      </w:r>
      <w:r w:rsidRPr="009F2CE4">
        <w:rPr>
          <w:bCs w:val="0"/>
          <w:noProof w:val="0"/>
          <w:sz w:val="22"/>
          <w:szCs w:val="22"/>
          <w:lang w:val="ru-RU"/>
        </w:rPr>
        <w:t xml:space="preserve">о 16 </w:t>
      </w:r>
      <w:r w:rsidR="000F025A" w:rsidRPr="009F2CE4">
        <w:rPr>
          <w:bCs w:val="0"/>
          <w:noProof w:val="0"/>
          <w:sz w:val="22"/>
          <w:szCs w:val="22"/>
          <w:lang w:val="ru-RU"/>
        </w:rPr>
        <w:t>годзин</w:t>
      </w:r>
      <w:r w:rsidRPr="009F2CE4">
        <w:rPr>
          <w:bCs w:val="0"/>
          <w:noProof w:val="0"/>
          <w:sz w:val="22"/>
          <w:szCs w:val="22"/>
          <w:lang w:val="ru-RU"/>
        </w:rPr>
        <w:t>, од пон</w:t>
      </w:r>
      <w:r w:rsidR="000F025A" w:rsidRPr="009F2CE4">
        <w:rPr>
          <w:bCs w:val="0"/>
          <w:noProof w:val="0"/>
          <w:sz w:val="22"/>
          <w:szCs w:val="22"/>
          <w:lang w:val="ru-RU"/>
        </w:rPr>
        <w:t>дзелку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F025A" w:rsidRPr="009F2CE4">
        <w:rPr>
          <w:bCs w:val="0"/>
          <w:noProof w:val="0"/>
          <w:sz w:val="22"/>
          <w:szCs w:val="22"/>
          <w:lang w:val="ru-RU"/>
        </w:rPr>
        <w:t>п</w:t>
      </w:r>
      <w:r w:rsidRPr="009F2CE4">
        <w:rPr>
          <w:bCs w:val="0"/>
          <w:noProof w:val="0"/>
          <w:sz w:val="22"/>
          <w:szCs w:val="22"/>
          <w:lang w:val="ru-RU"/>
        </w:rPr>
        <w:t xml:space="preserve">о </w:t>
      </w:r>
      <w:r w:rsidR="000F025A" w:rsidRPr="009F2CE4">
        <w:rPr>
          <w:bCs w:val="0"/>
          <w:noProof w:val="0"/>
          <w:sz w:val="22"/>
          <w:szCs w:val="22"/>
          <w:lang w:val="ru-RU"/>
        </w:rPr>
        <w:t>пияток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BB5E73" w:rsidRPr="009F2CE4" w:rsidRDefault="009936B5" w:rsidP="00BB5E73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BB5E73" w:rsidRPr="009F2CE4">
        <w:rPr>
          <w:bCs w:val="0"/>
          <w:noProof w:val="0"/>
          <w:sz w:val="22"/>
          <w:szCs w:val="22"/>
          <w:lang w:val="ru-RU"/>
        </w:rPr>
        <w:t xml:space="preserve">Роботни час узшей орґанизацийней єдинки </w:t>
      </w:r>
      <w:r w:rsidR="009D0B93" w:rsidRPr="009F2CE4">
        <w:rPr>
          <w:bCs w:val="0"/>
          <w:noProof w:val="0"/>
          <w:sz w:val="22"/>
          <w:szCs w:val="22"/>
          <w:lang w:val="ru-RU"/>
        </w:rPr>
        <w:t>Оддзелєнє за роботи друкарнї</w:t>
      </w:r>
      <w:r w:rsidR="00BB5E73" w:rsidRPr="009F2CE4">
        <w:rPr>
          <w:bCs w:val="0"/>
          <w:noProof w:val="0"/>
          <w:sz w:val="22"/>
          <w:szCs w:val="22"/>
          <w:lang w:val="ru-RU"/>
        </w:rPr>
        <w:t xml:space="preserve"> орґанизовани у двох зменох и то од 7 по 15 и од 12 по 20 годзин.</w:t>
      </w: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BB5E73" w:rsidRPr="009F2CE4" w:rsidRDefault="00BB5E73" w:rsidP="00BB5E73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9936B5" w:rsidRPr="009F2CE4" w:rsidRDefault="00757084" w:rsidP="00BB5E73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изич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 и електронска адреса и контакт телефони д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ржавног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орґана и орґ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анизаци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службен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їкох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овла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них за поступа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вимаганьох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приступ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ґу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информаци</w:t>
      </w:r>
      <w:r w:rsidR="00586468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йом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42F24" w:rsidRPr="009F2CE4" w:rsidRDefault="000D3E6A" w:rsidP="00342F2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="00070D5F" w:rsidRPr="009F2CE4">
        <w:rPr>
          <w:b/>
          <w:sz w:val="22"/>
          <w:szCs w:val="22"/>
          <w:lang w:val="sr-Cyrl-RS"/>
        </w:rPr>
        <w:t>Душанка Белич-Милянович</w:t>
      </w:r>
      <w:r w:rsidR="00342F24"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sz w:val="22"/>
          <w:szCs w:val="22"/>
          <w:lang w:val="sr-Cyrl-RS"/>
        </w:rPr>
        <w:t>о.д. помоцнїка директора</w:t>
      </w:r>
      <w:r w:rsidR="00342F24" w:rsidRPr="009F2CE4">
        <w:rPr>
          <w:sz w:val="22"/>
          <w:szCs w:val="22"/>
        </w:rPr>
        <w:t xml:space="preserve">, </w:t>
      </w:r>
      <w:r w:rsidR="00342F24" w:rsidRPr="009F2CE4">
        <w:rPr>
          <w:sz w:val="22"/>
          <w:szCs w:val="22"/>
          <w:lang w:val="ru-RU"/>
        </w:rPr>
        <w:t>тел</w:t>
      </w:r>
      <w:r w:rsidR="00070D5F" w:rsidRPr="009F2CE4">
        <w:rPr>
          <w:sz w:val="22"/>
          <w:szCs w:val="22"/>
          <w:lang w:val="ru-RU"/>
        </w:rPr>
        <w:t>.</w:t>
      </w:r>
      <w:r w:rsidR="00342F24" w:rsidRPr="009F2CE4">
        <w:rPr>
          <w:sz w:val="22"/>
          <w:szCs w:val="22"/>
          <w:lang w:val="ru-RU"/>
        </w:rPr>
        <w:t>: 021/4874</w:t>
      </w:r>
      <w:r w:rsidR="00070D5F" w:rsidRPr="009F2CE4">
        <w:rPr>
          <w:sz w:val="22"/>
          <w:szCs w:val="22"/>
          <w:lang w:val="ru-RU"/>
        </w:rPr>
        <w:t>356</w:t>
      </w:r>
    </w:p>
    <w:p w:rsidR="000D3E6A" w:rsidRPr="009F2CE4" w:rsidRDefault="00342F24" w:rsidP="00342F2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="00070D5F" w:rsidRPr="009F2CE4">
        <w:rPr>
          <w:sz w:val="22"/>
          <w:szCs w:val="22"/>
          <w:lang w:val="pt-BR"/>
        </w:rPr>
        <w:t>e-mail</w:t>
      </w:r>
      <w:r w:rsidR="00070D5F" w:rsidRPr="009F2CE4">
        <w:rPr>
          <w:sz w:val="22"/>
          <w:szCs w:val="22"/>
        </w:rPr>
        <w:t xml:space="preserve">: </w:t>
      </w:r>
      <w:hyperlink r:id="rId14" w:history="1">
        <w:r w:rsidR="00070D5F"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="00070D5F"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0D3E6A" w:rsidRPr="009F2CE4" w:rsidRDefault="000D3E6A" w:rsidP="000D3E6A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="00070D5F"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="00342F24" w:rsidRPr="009F2CE4">
        <w:rPr>
          <w:sz w:val="22"/>
          <w:szCs w:val="22"/>
          <w:lang w:val="ru-RU"/>
        </w:rPr>
        <w:t>телефон: 021/48747</w:t>
      </w:r>
      <w:r w:rsidR="00070D5F" w:rsidRPr="009F2CE4">
        <w:rPr>
          <w:sz w:val="22"/>
          <w:szCs w:val="22"/>
          <w:lang w:val="ru-RU"/>
        </w:rPr>
        <w:t>8</w:t>
      </w:r>
      <w:r w:rsidR="00342F24" w:rsidRPr="009F2CE4">
        <w:rPr>
          <w:sz w:val="22"/>
          <w:szCs w:val="22"/>
          <w:lang w:val="ru-RU"/>
        </w:rPr>
        <w:t>0</w:t>
      </w:r>
    </w:p>
    <w:p w:rsidR="00070D5F" w:rsidRPr="009F2CE4" w:rsidRDefault="000D3E6A" w:rsidP="00070D5F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="00070D5F" w:rsidRPr="009F2CE4">
        <w:rPr>
          <w:sz w:val="22"/>
          <w:szCs w:val="22"/>
          <w:lang w:val="pt-BR"/>
        </w:rPr>
        <w:t>e-mail</w:t>
      </w:r>
      <w:r w:rsidR="00070D5F" w:rsidRPr="009F2CE4">
        <w:rPr>
          <w:sz w:val="22"/>
          <w:szCs w:val="22"/>
        </w:rPr>
        <w:t xml:space="preserve">: </w:t>
      </w:r>
      <w:hyperlink r:id="rId15" w:history="1">
        <w:r w:rsidR="00070D5F" w:rsidRPr="009F2CE4">
          <w:rPr>
            <w:rStyle w:val="Hyperlink"/>
            <w:sz w:val="22"/>
            <w:szCs w:val="22"/>
            <w:lang w:val="sr-Latn-RS"/>
          </w:rPr>
          <w:t>branislav.jovic</w:t>
        </w:r>
        <w:r w:rsidR="00070D5F"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070D5F" w:rsidRPr="009F2CE4" w:rsidRDefault="00070D5F" w:rsidP="00070D5F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="0004387A"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0D3E6A" w:rsidRPr="009F2CE4" w:rsidRDefault="00070D5F" w:rsidP="00070D5F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6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  <w:r w:rsidR="000D3E6A" w:rsidRPr="009F2CE4">
        <w:rPr>
          <w:bCs w:val="0"/>
          <w:noProof w:val="0"/>
          <w:sz w:val="22"/>
          <w:szCs w:val="22"/>
        </w:rPr>
        <w:tab/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онтакт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податки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овла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сцени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сотруднїцтво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новинар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A9577C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явнима глашнїками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9F2CE4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8023A7" w:rsidRPr="009F2CE4">
        <w:rPr>
          <w:bCs w:val="0"/>
          <w:noProof w:val="0"/>
          <w:sz w:val="22"/>
          <w:szCs w:val="22"/>
          <w:lang w:val="ru-RU"/>
        </w:rPr>
        <w:t>овязка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8023A7" w:rsidRPr="009F2CE4">
        <w:rPr>
          <w:bCs w:val="0"/>
          <w:noProof w:val="0"/>
          <w:sz w:val="22"/>
          <w:szCs w:val="22"/>
          <w:lang w:val="ru-RU"/>
        </w:rPr>
        <w:t>зоз того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упутства </w:t>
      </w:r>
      <w:r w:rsidR="000065C3" w:rsidRPr="009F2CE4">
        <w:rPr>
          <w:bCs w:val="0"/>
          <w:noProof w:val="0"/>
          <w:sz w:val="22"/>
          <w:szCs w:val="22"/>
          <w:lang w:val="ru-RU"/>
        </w:rPr>
        <w:t>нє применлїва у случаю конкретного орґана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0B3AAE" w:rsidRPr="009F2CE4" w:rsidRDefault="000B3AAE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</w:t>
      </w:r>
      <w:r w:rsidR="000065C3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>нски секретари</w:t>
      </w:r>
      <w:r w:rsidR="000065C3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>т за информаци</w:t>
      </w:r>
      <w:r w:rsidR="000065C3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065C3" w:rsidRPr="009F2CE4">
        <w:rPr>
          <w:bCs w:val="0"/>
          <w:noProof w:val="0"/>
          <w:sz w:val="22"/>
          <w:szCs w:val="22"/>
          <w:lang w:val="ru-RU"/>
        </w:rPr>
        <w:t>то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овла</w:t>
      </w:r>
      <w:r w:rsidR="000065C3" w:rsidRPr="009F2CE4">
        <w:rPr>
          <w:bCs w:val="0"/>
          <w:noProof w:val="0"/>
          <w:sz w:val="22"/>
          <w:szCs w:val="22"/>
          <w:lang w:val="ru-RU"/>
        </w:rPr>
        <w:t>сцени орґ</w:t>
      </w:r>
      <w:r w:rsidRPr="009F2CE4">
        <w:rPr>
          <w:bCs w:val="0"/>
          <w:noProof w:val="0"/>
          <w:sz w:val="22"/>
          <w:szCs w:val="22"/>
          <w:lang w:val="ru-RU"/>
        </w:rPr>
        <w:t xml:space="preserve">ан за </w:t>
      </w:r>
      <w:r w:rsidR="000065C3" w:rsidRPr="009F2CE4">
        <w:rPr>
          <w:bCs w:val="0"/>
          <w:noProof w:val="0"/>
          <w:sz w:val="22"/>
          <w:szCs w:val="22"/>
          <w:lang w:val="ru-RU"/>
        </w:rPr>
        <w:t>сотруднїцтво 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новинар</w:t>
      </w:r>
      <w:r w:rsidR="000065C3" w:rsidRPr="009F2CE4">
        <w:rPr>
          <w:bCs w:val="0"/>
          <w:noProof w:val="0"/>
          <w:sz w:val="22"/>
          <w:szCs w:val="22"/>
          <w:lang w:val="ru-RU"/>
        </w:rPr>
        <w:t>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0065C3" w:rsidRPr="009F2CE4">
        <w:rPr>
          <w:bCs w:val="0"/>
          <w:noProof w:val="0"/>
          <w:sz w:val="22"/>
          <w:szCs w:val="22"/>
          <w:lang w:val="ru-RU"/>
        </w:rPr>
        <w:t>явнима глашнїками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ипатрунок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опис поступк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доставанє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идентификаци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них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означеньох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провадзенє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</w:t>
      </w:r>
      <w:r w:rsidR="0085393A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5393A" w:rsidRPr="009F2CE4" w:rsidRDefault="0085393A" w:rsidP="0085393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ипатрунок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идентификацийних означеньох 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за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ор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ану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можу присц до контакту зоз гражданами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 природи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своєй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або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линк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месту </w:t>
      </w:r>
      <w:r w:rsidR="0046008E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дзе их мож видзиц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5393A" w:rsidRPr="009F2CE4" w:rsidRDefault="0085393A" w:rsidP="0085393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пис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доступносци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простори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за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його орґанизацийних єдинкох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35AD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особом 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инвалидитетом:</w:t>
      </w:r>
    </w:p>
    <w:p w:rsidR="00324B96" w:rsidRPr="009F2CE4" w:rsidRDefault="00324B96" w:rsidP="00324B96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</w:t>
      </w:r>
      <w:r w:rsidR="0073427E" w:rsidRPr="009F2CE4">
        <w:rPr>
          <w:bCs w:val="0"/>
          <w:noProof w:val="0"/>
          <w:sz w:val="22"/>
          <w:szCs w:val="22"/>
          <w:lang w:val="ru-RU"/>
        </w:rPr>
        <w:t>уходзе до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обєкту єст р</w:t>
      </w:r>
      <w:r w:rsidRPr="009F2CE4">
        <w:rPr>
          <w:bCs w:val="0"/>
          <w:noProof w:val="0"/>
          <w:sz w:val="22"/>
          <w:szCs w:val="22"/>
          <w:lang w:val="ru-RU"/>
        </w:rPr>
        <w:t xml:space="preserve">ампа за приступ </w:t>
      </w:r>
      <w:r w:rsidR="0073427E" w:rsidRPr="009F2CE4">
        <w:rPr>
          <w:bCs w:val="0"/>
          <w:noProof w:val="0"/>
          <w:sz w:val="22"/>
          <w:szCs w:val="22"/>
          <w:lang w:val="ru-RU"/>
        </w:rPr>
        <w:t xml:space="preserve">ґу </w:t>
      </w: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73427E"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>кту за особ</w:t>
      </w:r>
      <w:r w:rsidR="0073427E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инвалидитетом, </w:t>
      </w:r>
      <w:r w:rsidR="0073427E" w:rsidRPr="009F2CE4">
        <w:rPr>
          <w:bCs w:val="0"/>
          <w:noProof w:val="0"/>
          <w:sz w:val="22"/>
          <w:szCs w:val="22"/>
          <w:lang w:val="ru-RU"/>
        </w:rPr>
        <w:t>зоз нагнуцом</w:t>
      </w:r>
      <w:r w:rsidRPr="009F2CE4">
        <w:rPr>
          <w:bCs w:val="0"/>
          <w:noProof w:val="0"/>
          <w:sz w:val="22"/>
          <w:szCs w:val="22"/>
          <w:lang w:val="ru-RU"/>
        </w:rPr>
        <w:t xml:space="preserve"> 6°. Ширина </w:t>
      </w:r>
      <w:r w:rsidR="0073427E" w:rsidRPr="009F2CE4">
        <w:rPr>
          <w:bCs w:val="0"/>
          <w:noProof w:val="0"/>
          <w:sz w:val="22"/>
          <w:szCs w:val="22"/>
          <w:lang w:val="ru-RU"/>
        </w:rPr>
        <w:t>уходних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дзверох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до обєкту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</w:t>
      </w:r>
      <w:r w:rsidR="0073427E" w:rsidRPr="009F2CE4">
        <w:rPr>
          <w:bCs w:val="0"/>
          <w:noProof w:val="0"/>
          <w:sz w:val="22"/>
          <w:szCs w:val="22"/>
          <w:lang w:val="ru-RU"/>
        </w:rPr>
        <w:t>боку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3427E" w:rsidRPr="009F2CE4">
        <w:rPr>
          <w:bCs w:val="0"/>
          <w:noProof w:val="0"/>
          <w:sz w:val="22"/>
          <w:szCs w:val="22"/>
          <w:lang w:val="ru-RU"/>
        </w:rPr>
        <w:t>дзе ше находзи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приступна рампа 2,1 м. </w:t>
      </w:r>
      <w:r w:rsidR="00526922"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="0073427E"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="0073427E" w:rsidRPr="009F2CE4">
        <w:rPr>
          <w:sz w:val="22"/>
          <w:szCs w:val="22"/>
          <w:lang w:val="uk-UA"/>
        </w:rPr>
        <w:t>других ґарадичох</w:t>
      </w:r>
      <w:r w:rsidR="00526922" w:rsidRPr="009F2CE4">
        <w:rPr>
          <w:sz w:val="22"/>
          <w:szCs w:val="22"/>
          <w:lang w:val="uk-UA"/>
        </w:rPr>
        <w:t xml:space="preserve"> єст</w:t>
      </w:r>
      <w:r w:rsidR="00526922" w:rsidRPr="009F2CE4">
        <w:rPr>
          <w:sz w:val="22"/>
          <w:szCs w:val="22"/>
        </w:rPr>
        <w:t xml:space="preserve"> рукохвати</w:t>
      </w:r>
      <w:r w:rsidRPr="009F2CE4">
        <w:rPr>
          <w:sz w:val="22"/>
          <w:szCs w:val="22"/>
        </w:rPr>
        <w:t>.  Обез</w:t>
      </w:r>
      <w:r w:rsidR="0073427E" w:rsidRPr="009F2CE4">
        <w:rPr>
          <w:sz w:val="22"/>
          <w:szCs w:val="22"/>
          <w:lang w:val="uk-UA"/>
        </w:rPr>
        <w:t>печене</w:t>
      </w:r>
      <w:r w:rsidR="0073427E"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г</w:t>
      </w:r>
      <w:r w:rsidR="0073427E" w:rsidRPr="009F2CE4">
        <w:rPr>
          <w:sz w:val="22"/>
          <w:szCs w:val="22"/>
        </w:rPr>
        <w:t>оризонталн</w:t>
      </w:r>
      <w:r w:rsidR="0073427E" w:rsidRPr="009F2CE4">
        <w:rPr>
          <w:sz w:val="22"/>
          <w:szCs w:val="22"/>
          <w:lang w:val="uk-UA"/>
        </w:rPr>
        <w:t>е</w:t>
      </w:r>
      <w:r w:rsidR="0073427E" w:rsidRPr="009F2CE4">
        <w:rPr>
          <w:sz w:val="22"/>
          <w:szCs w:val="22"/>
        </w:rPr>
        <w:t xml:space="preserve"> и вертикалн</w:t>
      </w:r>
      <w:r w:rsidR="0073427E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рушанє</w:t>
      </w:r>
      <w:r w:rsidR="0073427E" w:rsidRPr="009F2CE4">
        <w:rPr>
          <w:sz w:val="22"/>
          <w:szCs w:val="22"/>
        </w:rPr>
        <w:t xml:space="preserve"> особ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="0073427E"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="0073427E"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="0073427E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="0073427E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="0073427E"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="0073427E"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="0073427E"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</w:t>
      </w:r>
      <w:r w:rsidR="00526922" w:rsidRPr="009F2CE4">
        <w:rPr>
          <w:sz w:val="22"/>
          <w:szCs w:val="22"/>
        </w:rPr>
        <w:t>т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="0073427E" w:rsidRPr="009F2CE4">
        <w:rPr>
          <w:sz w:val="22"/>
          <w:szCs w:val="22"/>
          <w:lang w:val="uk-UA"/>
        </w:rPr>
        <w:t>конкох</w:t>
      </w:r>
      <w:r w:rsidR="0073427E" w:rsidRPr="009F2CE4">
        <w:rPr>
          <w:sz w:val="22"/>
          <w:szCs w:val="22"/>
        </w:rPr>
        <w:t xml:space="preserve"> и платформ</w:t>
      </w:r>
      <w:r w:rsidR="0073427E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="0073427E"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6B2B79" w:rsidRDefault="006B2B79" w:rsidP="00683266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C90147" w:rsidRPr="009F2CE4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ожлївосц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присуства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 схадзкох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ана и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нєпоштредного увиду до роботи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способ упознаваня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часом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местом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отримованя схадзкох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</w:p>
    <w:p w:rsidR="00161421" w:rsidRPr="009F2CE4" w:rsidRDefault="00161421" w:rsidP="0016142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9936B5" w:rsidRPr="009F2CE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8A325B" w:rsidRPr="009F2CE4">
        <w:rPr>
          <w:b/>
          <w:bCs w:val="0"/>
          <w:i/>
          <w:noProof w:val="0"/>
          <w:sz w:val="22"/>
          <w:szCs w:val="22"/>
          <w:lang w:val="ru-RU"/>
        </w:rPr>
        <w:t>Д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а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дио и видео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знїманя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обєктох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хтори хаснує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д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ржавни ор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ан и активнос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и </w:t>
      </w:r>
      <w:r w:rsidR="00161421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9F2CE4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="000A6A08" w:rsidRPr="009F2CE4">
        <w:rPr>
          <w:bCs w:val="0"/>
          <w:noProof w:val="0"/>
          <w:sz w:val="22"/>
          <w:szCs w:val="22"/>
          <w:lang w:val="ru-RU"/>
        </w:rPr>
        <w:t>Знїманє обєктох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0A6A08" w:rsidRPr="009F2CE4">
        <w:rPr>
          <w:bCs w:val="0"/>
          <w:noProof w:val="0"/>
          <w:sz w:val="22"/>
          <w:szCs w:val="22"/>
          <w:lang w:val="ru-RU"/>
        </w:rPr>
        <w:t>нє допущене</w:t>
      </w:r>
      <w:r w:rsidRPr="009F2CE4">
        <w:rPr>
          <w:bCs w:val="0"/>
          <w:noProof w:val="0"/>
          <w:sz w:val="22"/>
          <w:szCs w:val="22"/>
          <w:lang w:val="ru-RU"/>
        </w:rPr>
        <w:t xml:space="preserve"> без пре</w:t>
      </w:r>
      <w:r w:rsidR="000A6A08" w:rsidRPr="009F2CE4">
        <w:rPr>
          <w:bCs w:val="0"/>
          <w:noProof w:val="0"/>
          <w:sz w:val="22"/>
          <w:szCs w:val="22"/>
          <w:lang w:val="ru-RU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ходне</w:t>
      </w:r>
      <w:r w:rsidR="000A6A08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дозвол</w:t>
      </w:r>
      <w:r w:rsidR="000A6A08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0A6A08" w:rsidRPr="009F2CE4" w:rsidRDefault="000B3AAE" w:rsidP="000A6A0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</w:t>
      </w:r>
      <w:r w:rsidR="000A6A08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>и ор</w:t>
      </w:r>
      <w:r w:rsidR="000A6A08" w:rsidRPr="009F2CE4">
        <w:rPr>
          <w:bCs w:val="0"/>
          <w:noProof w:val="0"/>
          <w:sz w:val="22"/>
          <w:szCs w:val="22"/>
          <w:lang w:val="ru-RU"/>
        </w:rPr>
        <w:t>ґ</w:t>
      </w:r>
      <w:r w:rsidRPr="009F2CE4">
        <w:rPr>
          <w:bCs w:val="0"/>
          <w:noProof w:val="0"/>
          <w:sz w:val="22"/>
          <w:szCs w:val="22"/>
          <w:lang w:val="ru-RU"/>
        </w:rPr>
        <w:t xml:space="preserve">ана </w:t>
      </w:r>
      <w:r w:rsidR="000A6A08"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0B3AAE" w:rsidRPr="009F2CE4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9F2CE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8A325B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ицки автентични толкованя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фахови думаня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правни ста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новиска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у вязи зоз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едписанями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правил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ами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одлукам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пасуса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точки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Упутства за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виробок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об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явйованє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Информатора о </w:t>
      </w:r>
      <w:r w:rsidR="00F02A07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роботи державного орґана</w:t>
      </w:r>
      <w:r w:rsidR="009936B5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35660" w:rsidRPr="009F2CE4" w:rsidRDefault="00935660" w:rsidP="0093566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CF41F0" w:rsidRPr="009F2CE4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9936B5" w:rsidRPr="009F2CE4" w:rsidRDefault="009936B5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B24015">
      <w:pPr>
        <w:pStyle w:val="StyleHeading1Naslov111ptUnderlineLeft63mm1"/>
        <w:jc w:val="both"/>
        <w:rPr>
          <w:lang w:val="uk-UA" w:eastAsia="sr-Cyrl-RS"/>
        </w:rPr>
      </w:pPr>
      <w:bookmarkStart w:id="25" w:name="_Toc283805233"/>
      <w:bookmarkStart w:id="26" w:name="_Toc284509435"/>
      <w:bookmarkStart w:id="27" w:name="_Toc286146539"/>
      <w:bookmarkStart w:id="28" w:name="_Toc500500120"/>
      <w:r w:rsidRPr="009F2CE4">
        <w:rPr>
          <w:lang w:eastAsia="sr-Cyrl-RS"/>
        </w:rPr>
        <w:t>ПОГЛАВ</w:t>
      </w:r>
      <w:r w:rsidR="003E0778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6. СПИС</w:t>
      </w:r>
      <w:r w:rsidR="003E0778" w:rsidRPr="009F2CE4">
        <w:rPr>
          <w:lang w:val="uk-UA" w:eastAsia="sr-Cyrl-RS"/>
        </w:rPr>
        <w:t>О</w:t>
      </w:r>
      <w:r w:rsidR="00A438D0" w:rsidRPr="009F2CE4">
        <w:rPr>
          <w:lang w:eastAsia="sr-Cyrl-RS"/>
        </w:rPr>
        <w:t>К НА</w:t>
      </w:r>
      <w:r w:rsidR="003E0778" w:rsidRPr="009F2CE4">
        <w:rPr>
          <w:lang w:val="uk-UA" w:eastAsia="sr-Cyrl-RS"/>
        </w:rPr>
        <w:t>ЙЧАСТЕЙШЕ ГЛЄДАНИХ</w:t>
      </w:r>
      <w:r w:rsidR="00A438D0" w:rsidRPr="009F2CE4">
        <w:rPr>
          <w:lang w:eastAsia="sr-Cyrl-RS"/>
        </w:rPr>
        <w:t xml:space="preserve"> ИНФОРМАЦИ</w:t>
      </w:r>
      <w:r w:rsidR="003E0778" w:rsidRPr="009F2CE4">
        <w:rPr>
          <w:lang w:val="uk-UA" w:eastAsia="sr-Cyrl-RS"/>
        </w:rPr>
        <w:t>ЙОХ</w:t>
      </w:r>
      <w:r w:rsidR="00A438D0" w:rsidRPr="009F2CE4">
        <w:rPr>
          <w:lang w:eastAsia="sr-Cyrl-RS"/>
        </w:rPr>
        <w:t xml:space="preserve"> ОД </w:t>
      </w:r>
      <w:bookmarkEnd w:id="25"/>
      <w:bookmarkEnd w:id="26"/>
      <w:r w:rsidR="003E0778" w:rsidRPr="009F2CE4">
        <w:rPr>
          <w:lang w:val="uk-UA" w:eastAsia="sr-Cyrl-RS"/>
        </w:rPr>
        <w:t>ЯВНЕЙ ЗНАЧНОСЦИ</w:t>
      </w:r>
      <w:bookmarkEnd w:id="27"/>
      <w:bookmarkEnd w:id="28"/>
    </w:p>
    <w:p w:rsidR="00A438D0" w:rsidRPr="009F2CE4" w:rsidRDefault="00A438D0" w:rsidP="00E44AA0">
      <w:pPr>
        <w:rPr>
          <w:bCs w:val="0"/>
          <w:noProof w:val="0"/>
          <w:sz w:val="22"/>
          <w:szCs w:val="22"/>
          <w:lang w:val="ru-RU"/>
        </w:rPr>
      </w:pPr>
    </w:p>
    <w:p w:rsidR="00CF41F0" w:rsidRPr="009F2CE4" w:rsidRDefault="002718B9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заєднїцки роботи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покраїн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ских ор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ґанох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найчастейше ше глєда 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хтори ше одноша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на: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набавку и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розпорядок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автомобилох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205921" w:rsidRPr="009F2CE4">
        <w:rPr>
          <w:rFonts w:ascii="Verdana" w:hAnsi="Verdana"/>
          <w:color w:val="auto"/>
          <w:sz w:val="22"/>
          <w:szCs w:val="22"/>
          <w:lang w:val="ru-RU"/>
        </w:rPr>
        <w:t>службени наменки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</w:t>
      </w:r>
      <w:r w:rsidR="002D669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зацемньованє склох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службени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автомобилох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9F2C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</w:t>
      </w:r>
      <w:r w:rsidR="002D669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податки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 xml:space="preserve">запровадзених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поступ</w:t>
      </w:r>
      <w:r w:rsidR="00E572A1" w:rsidRPr="009F2CE4">
        <w:rPr>
          <w:rFonts w:ascii="Verdana" w:hAnsi="Verdana"/>
          <w:color w:val="auto"/>
          <w:sz w:val="22"/>
          <w:szCs w:val="22"/>
          <w:lang w:val="ru-RU"/>
        </w:rPr>
        <w:t>кох явних набавкох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9F2CE4" w:rsidRDefault="00E572A1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йох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: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урядов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300B95" w:rsidRPr="009F2CE4">
        <w:rPr>
          <w:rFonts w:ascii="Verdana" w:hAnsi="Verdana"/>
          <w:color w:val="auto"/>
          <w:sz w:val="22"/>
          <w:szCs w:val="22"/>
          <w:lang w:val="ru-RU"/>
        </w:rPr>
        <w:t>питанє</w:t>
      </w:r>
      <w:r w:rsidR="00CF41F0"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9F2CE4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C06FD4">
      <w:pPr>
        <w:pStyle w:val="StyleHeading1Naslov111ptUnderlineLeft63mm1"/>
        <w:jc w:val="both"/>
        <w:rPr>
          <w:lang w:val="uk-UA" w:eastAsia="sr-Cyrl-RS"/>
        </w:rPr>
      </w:pPr>
      <w:bookmarkStart w:id="29" w:name="_Toc283805234"/>
      <w:bookmarkStart w:id="30" w:name="_Toc284509436"/>
      <w:bookmarkStart w:id="31" w:name="_Toc286146540"/>
      <w:bookmarkStart w:id="32" w:name="_Toc500500121"/>
      <w:r w:rsidRPr="009F2CE4">
        <w:rPr>
          <w:lang w:eastAsia="sr-Cyrl-RS"/>
        </w:rPr>
        <w:t>ПОГЛАВ</w:t>
      </w:r>
      <w:r w:rsidR="00E572A1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7. ОПИС </w:t>
      </w:r>
      <w:r w:rsidR="00E572A1" w:rsidRPr="009F2CE4">
        <w:rPr>
          <w:lang w:val="uk-UA" w:eastAsia="sr-Cyrl-RS"/>
        </w:rPr>
        <w:t>КОМПЕТЕНЦИЙОХ</w:t>
      </w:r>
      <w:r w:rsidR="00A438D0" w:rsidRPr="009F2CE4">
        <w:rPr>
          <w:lang w:eastAsia="sr-Cyrl-RS"/>
        </w:rPr>
        <w:t>, ОВЛА</w:t>
      </w:r>
      <w:r w:rsidR="00E572A1" w:rsidRPr="009F2CE4">
        <w:rPr>
          <w:lang w:val="uk-UA" w:eastAsia="sr-Cyrl-RS"/>
        </w:rPr>
        <w:t>СЦЕНЬОХ</w:t>
      </w:r>
      <w:r w:rsidR="00A438D0" w:rsidRPr="009F2CE4">
        <w:rPr>
          <w:lang w:eastAsia="sr-Cyrl-RS"/>
        </w:rPr>
        <w:t xml:space="preserve"> И ОБ</w:t>
      </w:r>
      <w:bookmarkEnd w:id="29"/>
      <w:bookmarkEnd w:id="30"/>
      <w:r w:rsidR="00E572A1" w:rsidRPr="009F2CE4">
        <w:rPr>
          <w:lang w:val="uk-UA" w:eastAsia="sr-Cyrl-RS"/>
        </w:rPr>
        <w:t>ОВЯЗКОХ</w:t>
      </w:r>
      <w:bookmarkEnd w:id="31"/>
      <w:bookmarkEnd w:id="32"/>
    </w:p>
    <w:p w:rsidR="00A438D0" w:rsidRPr="006B2B79" w:rsidRDefault="00A438D0" w:rsidP="006B2B79"/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</w:t>
      </w:r>
      <w:r w:rsidR="009D0B93" w:rsidRPr="009F2CE4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19/2011</w:t>
      </w:r>
      <w:r w:rsidR="009D0B93" w:rsidRPr="009F2CE4">
        <w:rPr>
          <w:bCs w:val="0"/>
          <w:noProof w:val="0"/>
          <w:sz w:val="22"/>
          <w:szCs w:val="22"/>
          <w:lang w:val="ru-RU"/>
        </w:rPr>
        <w:t xml:space="preserve">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A43C8E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</w:t>
      </w:r>
      <w:r w:rsidR="00BB5E73" w:rsidRPr="009F2CE4">
        <w:rPr>
          <w:bCs w:val="0"/>
          <w:noProof w:val="0"/>
          <w:sz w:val="22"/>
          <w:szCs w:val="22"/>
          <w:lang w:val="ru-RU"/>
        </w:rPr>
        <w:t>. нормативно-правни, общи правни, фахово - оперативни и административни роботи зоз обласци явних набавкох;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2</w:t>
      </w:r>
      <w:r w:rsidR="00BB5E73" w:rsidRPr="009F2CE4">
        <w:rPr>
          <w:bCs w:val="0"/>
          <w:noProof w:val="0"/>
          <w:sz w:val="22"/>
          <w:szCs w:val="22"/>
          <w:lang w:val="ru-RU"/>
        </w:rPr>
        <w:t>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</w:t>
      </w:r>
      <w:r w:rsidR="00BB5E73" w:rsidRPr="009F2CE4">
        <w:rPr>
          <w:bCs w:val="0"/>
          <w:noProof w:val="0"/>
          <w:sz w:val="22"/>
          <w:szCs w:val="22"/>
          <w:lang w:val="ru-RU"/>
        </w:rPr>
        <w:t>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</w:t>
      </w:r>
      <w:r w:rsidR="00BB5E73" w:rsidRPr="009F2CE4">
        <w:rPr>
          <w:bCs w:val="0"/>
          <w:noProof w:val="0"/>
          <w:sz w:val="22"/>
          <w:szCs w:val="22"/>
          <w:lang w:val="ru-RU"/>
        </w:rPr>
        <w:t>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</w:t>
      </w:r>
      <w:r w:rsidR="00BB5E73" w:rsidRPr="009F2CE4">
        <w:rPr>
          <w:bCs w:val="0"/>
          <w:noProof w:val="0"/>
          <w:sz w:val="22"/>
          <w:szCs w:val="22"/>
          <w:lang w:val="ru-RU"/>
        </w:rPr>
        <w:t>. фахово – оперативни, статистично - евиденцийни и провадзаци роботи зоз обласци физичного и технїчного обезпеченя, запровадзованя</w:t>
      </w:r>
      <w:r w:rsidRPr="009F2CE4">
        <w:rPr>
          <w:bCs w:val="0"/>
          <w:noProof w:val="0"/>
          <w:sz w:val="22"/>
          <w:szCs w:val="22"/>
          <w:lang w:val="ru-RU"/>
        </w:rPr>
        <w:t xml:space="preserve"> мирох процивогньогасней защити</w:t>
      </w:r>
      <w:r w:rsidR="00BB5E73" w:rsidRPr="009F2CE4">
        <w:rPr>
          <w:bCs w:val="0"/>
          <w:noProof w:val="0"/>
          <w:sz w:val="22"/>
          <w:szCs w:val="22"/>
          <w:lang w:val="ru-RU"/>
        </w:rPr>
        <w:t>;</w:t>
      </w: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</w:t>
      </w:r>
      <w:r w:rsidR="00BB5E73" w:rsidRPr="009F2CE4">
        <w:rPr>
          <w:bCs w:val="0"/>
          <w:noProof w:val="0"/>
          <w:sz w:val="22"/>
          <w:szCs w:val="22"/>
          <w:lang w:val="ru-RU"/>
        </w:rPr>
        <w:t>. общи правни и административни роботи зоз обласци канцеларийного дїлованя;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</w:t>
      </w:r>
      <w:r w:rsidR="00BB5E73" w:rsidRPr="009F2CE4">
        <w:rPr>
          <w:bCs w:val="0"/>
          <w:noProof w:val="0"/>
          <w:sz w:val="22"/>
          <w:szCs w:val="22"/>
          <w:lang w:val="ru-RU"/>
        </w:rPr>
        <w:t>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9D0B9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</w:t>
      </w:r>
      <w:r w:rsidR="00BB5E73" w:rsidRPr="009F2CE4">
        <w:rPr>
          <w:bCs w:val="0"/>
          <w:noProof w:val="0"/>
          <w:sz w:val="22"/>
          <w:szCs w:val="22"/>
          <w:lang w:val="ru-RU"/>
        </w:rPr>
        <w:t>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BB5E73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E521E8" w:rsidRPr="009F2CE4" w:rsidRDefault="00BB5E73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Цитат </w:t>
      </w:r>
      <w:r w:rsidR="00AF5FD2" w:rsidRPr="009F2CE4">
        <w:rPr>
          <w:bCs w:val="0"/>
          <w:noProof w:val="0"/>
          <w:sz w:val="22"/>
          <w:szCs w:val="22"/>
          <w:lang w:val="ru-RU"/>
        </w:rPr>
        <w:t>зоз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7C2649" w:rsidRPr="009F2CE4">
        <w:rPr>
          <w:bCs w:val="0"/>
          <w:noProof w:val="0"/>
          <w:sz w:val="22"/>
          <w:szCs w:val="22"/>
          <w:lang w:val="ru-RU"/>
        </w:rPr>
        <w:t>„</w:t>
      </w:r>
      <w:r w:rsidR="00E521E8" w:rsidRPr="009F2CE4">
        <w:rPr>
          <w:bCs w:val="0"/>
          <w:noProof w:val="0"/>
          <w:sz w:val="22"/>
          <w:szCs w:val="22"/>
          <w:lang w:val="ru-RU"/>
        </w:rPr>
        <w:t>Страте</w:t>
      </w:r>
      <w:r w:rsidR="00AF5FD2" w:rsidRPr="009F2CE4">
        <w:rPr>
          <w:bCs w:val="0"/>
          <w:noProof w:val="0"/>
          <w:sz w:val="22"/>
          <w:szCs w:val="22"/>
          <w:lang w:val="ru-RU"/>
        </w:rPr>
        <w:t>ґиї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AF5FD2"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”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AF5FD2" w:rsidRPr="009F2CE4">
        <w:rPr>
          <w:bCs w:val="0"/>
          <w:noProof w:val="0"/>
          <w:sz w:val="22"/>
          <w:szCs w:val="22"/>
          <w:lang w:val="ru-RU"/>
        </w:rPr>
        <w:t>бок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„5.2.2.2</w:t>
      </w:r>
      <w:r w:rsidR="002D669E" w:rsidRPr="009F2CE4">
        <w:rPr>
          <w:bCs w:val="0"/>
          <w:noProof w:val="0"/>
          <w:sz w:val="22"/>
          <w:szCs w:val="22"/>
          <w:lang w:val="ru-RU"/>
        </w:rPr>
        <w:t>.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Служба за </w:t>
      </w:r>
      <w:r w:rsidR="00AF5FD2" w:rsidRPr="009F2CE4">
        <w:rPr>
          <w:bCs w:val="0"/>
          <w:noProof w:val="0"/>
          <w:sz w:val="22"/>
          <w:szCs w:val="22"/>
          <w:lang w:val="ru-RU"/>
        </w:rPr>
        <w:t>общи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="00AF5FD2" w:rsidRPr="009F2CE4">
        <w:rPr>
          <w:bCs w:val="0"/>
          <w:noProof w:val="0"/>
          <w:sz w:val="22"/>
          <w:szCs w:val="22"/>
          <w:lang w:val="ru-RU"/>
        </w:rPr>
        <w:t>єднїцки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AF5FD2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AF5FD2" w:rsidRPr="009F2CE4">
        <w:rPr>
          <w:bCs w:val="0"/>
          <w:noProof w:val="0"/>
          <w:sz w:val="22"/>
          <w:szCs w:val="22"/>
          <w:lang w:val="ru-RU"/>
        </w:rPr>
        <w:t>їнских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ор</w:t>
      </w:r>
      <w:r w:rsidR="00AF5FD2" w:rsidRPr="009F2CE4">
        <w:rPr>
          <w:bCs w:val="0"/>
          <w:noProof w:val="0"/>
          <w:sz w:val="22"/>
          <w:szCs w:val="22"/>
          <w:lang w:val="ru-RU"/>
        </w:rPr>
        <w:t>ґанох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– ИТ сектор </w:t>
      </w:r>
    </w:p>
    <w:p w:rsidR="00E521E8" w:rsidRPr="009F2CE4" w:rsidRDefault="00AF5FD2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нєпреривне звекшанє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улог</w:t>
      </w:r>
      <w:r w:rsidR="00FC0D4C" w:rsidRPr="009F2CE4">
        <w:rPr>
          <w:bCs w:val="0"/>
          <w:noProof w:val="0"/>
          <w:sz w:val="22"/>
          <w:szCs w:val="22"/>
          <w:lang w:val="ru-RU"/>
        </w:rPr>
        <w:t>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ИКТ у </w:t>
      </w:r>
      <w:r w:rsidRPr="009F2CE4">
        <w:rPr>
          <w:bCs w:val="0"/>
          <w:noProof w:val="0"/>
          <w:sz w:val="22"/>
          <w:szCs w:val="22"/>
          <w:lang w:val="ru-RU"/>
        </w:rPr>
        <w:t>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bCs w:val="0"/>
          <w:noProof w:val="0"/>
          <w:sz w:val="22"/>
          <w:szCs w:val="22"/>
          <w:lang w:val="ru-RU"/>
        </w:rPr>
        <w:t>пре реализацию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, у </w:t>
      </w:r>
      <w:r w:rsidRPr="009F2CE4">
        <w:rPr>
          <w:bCs w:val="0"/>
          <w:noProof w:val="0"/>
          <w:sz w:val="22"/>
          <w:szCs w:val="22"/>
          <w:lang w:val="ru-RU"/>
        </w:rPr>
        <w:t>рамикох Служби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</w:t>
      </w:r>
      <w:r w:rsidRPr="009F2CE4">
        <w:rPr>
          <w:bCs w:val="0"/>
          <w:noProof w:val="0"/>
          <w:sz w:val="22"/>
          <w:szCs w:val="22"/>
          <w:lang w:val="ru-RU"/>
        </w:rPr>
        <w:t>общи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Pr="009F2CE4">
        <w:rPr>
          <w:bCs w:val="0"/>
          <w:noProof w:val="0"/>
          <w:sz w:val="22"/>
          <w:szCs w:val="22"/>
          <w:lang w:val="ru-RU"/>
        </w:rPr>
        <w:t>єднїцки 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Pr="009F2CE4">
        <w:rPr>
          <w:bCs w:val="0"/>
          <w:noProof w:val="0"/>
          <w:sz w:val="22"/>
          <w:szCs w:val="22"/>
          <w:lang w:val="ru-RU"/>
        </w:rPr>
        <w:t>формує ше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окремну основну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нукашню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C0D4C" w:rsidRPr="009F2CE4">
        <w:rPr>
          <w:bCs w:val="0"/>
          <w:noProof w:val="0"/>
          <w:sz w:val="22"/>
          <w:szCs w:val="22"/>
          <w:lang w:val="ru-RU"/>
        </w:rPr>
        <w:t>єдинку</w:t>
      </w:r>
      <w:r w:rsidRPr="009F2CE4">
        <w:rPr>
          <w:bCs w:val="0"/>
          <w:noProof w:val="0"/>
          <w:sz w:val="22"/>
          <w:szCs w:val="22"/>
          <w:lang w:val="ru-RU"/>
        </w:rPr>
        <w:t>,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наприклад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ИТ сектор (Сектор за информаци</w:t>
      </w:r>
      <w:r w:rsidRPr="009F2CE4">
        <w:rPr>
          <w:bCs w:val="0"/>
          <w:noProof w:val="0"/>
          <w:sz w:val="22"/>
          <w:szCs w:val="22"/>
          <w:lang w:val="ru-RU"/>
        </w:rPr>
        <w:t>йни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техноло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>), зад</w:t>
      </w:r>
      <w:r w:rsidRPr="009F2CE4">
        <w:rPr>
          <w:bCs w:val="0"/>
          <w:noProof w:val="0"/>
          <w:sz w:val="22"/>
          <w:szCs w:val="22"/>
          <w:lang w:val="ru-RU"/>
        </w:rPr>
        <w:t>л</w:t>
      </w:r>
      <w:r w:rsidR="00E521E8" w:rsidRPr="009F2CE4">
        <w:rPr>
          <w:bCs w:val="0"/>
          <w:noProof w:val="0"/>
          <w:sz w:val="22"/>
          <w:szCs w:val="22"/>
          <w:lang w:val="ru-RU"/>
        </w:rPr>
        <w:t>ужен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имплементаци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у </w:t>
      </w:r>
      <w:r w:rsidR="002D669E" w:rsidRPr="009F2CE4">
        <w:rPr>
          <w:bCs w:val="0"/>
          <w:noProof w:val="0"/>
          <w:sz w:val="22"/>
          <w:szCs w:val="22"/>
          <w:lang w:val="ru-RU"/>
        </w:rPr>
        <w:lastRenderedPageBreak/>
        <w:t>орґ</w:t>
      </w:r>
      <w:r w:rsidR="00E521E8" w:rsidRPr="009F2CE4">
        <w:rPr>
          <w:bCs w:val="0"/>
          <w:noProof w:val="0"/>
          <w:sz w:val="22"/>
          <w:szCs w:val="22"/>
          <w:lang w:val="ru-RU"/>
        </w:rPr>
        <w:t>анизаци</w:t>
      </w:r>
      <w:r w:rsidRPr="009F2CE4">
        <w:rPr>
          <w:bCs w:val="0"/>
          <w:noProof w:val="0"/>
          <w:sz w:val="22"/>
          <w:szCs w:val="22"/>
          <w:lang w:val="ru-RU"/>
        </w:rPr>
        <w:t>й</w:t>
      </w:r>
      <w:r w:rsidR="00E521E8" w:rsidRPr="009F2CE4">
        <w:rPr>
          <w:bCs w:val="0"/>
          <w:noProof w:val="0"/>
          <w:sz w:val="22"/>
          <w:szCs w:val="22"/>
          <w:lang w:val="ru-RU"/>
        </w:rPr>
        <w:t>но-техн</w:t>
      </w:r>
      <w:r w:rsidR="002D669E"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ч</w:t>
      </w:r>
      <w:r w:rsidR="00D46D97" w:rsidRPr="009F2CE4">
        <w:rPr>
          <w:bCs w:val="0"/>
          <w:noProof w:val="0"/>
          <w:sz w:val="22"/>
          <w:szCs w:val="22"/>
          <w:lang w:val="ru-RU"/>
        </w:rPr>
        <w:t>ним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смислу и за ИКТ инфраструктуру, основну оперативну </w:t>
      </w:r>
      <w:r w:rsidR="00D46D97" w:rsidRPr="009F2CE4">
        <w:rPr>
          <w:bCs w:val="0"/>
          <w:noProof w:val="0"/>
          <w:sz w:val="22"/>
          <w:szCs w:val="22"/>
          <w:lang w:val="ru-RU"/>
        </w:rPr>
        <w:t xml:space="preserve">потримовку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и </w:t>
      </w:r>
      <w:r w:rsidR="00D46D97" w:rsidRPr="009F2CE4">
        <w:rPr>
          <w:bCs w:val="0"/>
          <w:noProof w:val="0"/>
          <w:sz w:val="22"/>
          <w:szCs w:val="22"/>
          <w:lang w:val="ru-RU"/>
        </w:rPr>
        <w:t>розвой проєктох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D46D97"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нских ор</w:t>
      </w:r>
      <w:r w:rsidR="00D46D97" w:rsidRPr="009F2CE4">
        <w:rPr>
          <w:bCs w:val="0"/>
          <w:noProof w:val="0"/>
          <w:sz w:val="22"/>
          <w:szCs w:val="22"/>
          <w:lang w:val="ru-RU"/>
        </w:rPr>
        <w:t>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>.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ИТ сектор </w:t>
      </w:r>
      <w:r w:rsidR="00666201" w:rsidRPr="009F2CE4">
        <w:rPr>
          <w:bCs w:val="0"/>
          <w:noProof w:val="0"/>
          <w:sz w:val="22"/>
          <w:szCs w:val="22"/>
          <w:lang w:val="ru-RU"/>
        </w:rPr>
        <w:t>часц ИКТ инфраструктури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бо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обез</w:t>
      </w:r>
      <w:r w:rsidR="00666201" w:rsidRPr="009F2CE4">
        <w:rPr>
          <w:bCs w:val="0"/>
          <w:noProof w:val="0"/>
          <w:sz w:val="22"/>
          <w:szCs w:val="22"/>
          <w:lang w:val="ru-RU"/>
        </w:rPr>
        <w:t>печує</w:t>
      </w:r>
      <w:r w:rsidRPr="009F2CE4">
        <w:rPr>
          <w:bCs w:val="0"/>
          <w:noProof w:val="0"/>
          <w:sz w:val="22"/>
          <w:szCs w:val="22"/>
          <w:lang w:val="ru-RU"/>
        </w:rPr>
        <w:t xml:space="preserve"> централну ор</w:t>
      </w:r>
      <w:r w:rsidR="00666201" w:rsidRPr="009F2CE4">
        <w:rPr>
          <w:bCs w:val="0"/>
          <w:noProof w:val="0"/>
          <w:sz w:val="22"/>
          <w:szCs w:val="22"/>
          <w:lang w:val="ru-RU"/>
        </w:rPr>
        <w:t>ґ</w:t>
      </w:r>
      <w:r w:rsidRPr="009F2CE4">
        <w:rPr>
          <w:bCs w:val="0"/>
          <w:noProof w:val="0"/>
          <w:sz w:val="22"/>
          <w:szCs w:val="22"/>
          <w:lang w:val="ru-RU"/>
        </w:rPr>
        <w:t>анизаци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ну и техн</w:t>
      </w:r>
      <w:r w:rsidR="00666201" w:rsidRPr="009F2CE4">
        <w:rPr>
          <w:bCs w:val="0"/>
          <w:noProof w:val="0"/>
          <w:sz w:val="22"/>
          <w:szCs w:val="22"/>
          <w:lang w:val="ru-RU"/>
        </w:rPr>
        <w:t>їчну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</w:t>
      </w:r>
      <w:r w:rsidR="00666201" w:rsidRPr="009F2CE4">
        <w:rPr>
          <w:bCs w:val="0"/>
          <w:noProof w:val="0"/>
          <w:sz w:val="22"/>
          <w:szCs w:val="22"/>
          <w:lang w:val="ru-RU"/>
        </w:rPr>
        <w:t>тримовку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</w:t>
      </w:r>
      <w:r w:rsidR="00666201" w:rsidRPr="009F2CE4">
        <w:rPr>
          <w:bCs w:val="0"/>
          <w:noProof w:val="0"/>
          <w:sz w:val="22"/>
          <w:szCs w:val="22"/>
          <w:lang w:val="ru-RU"/>
        </w:rPr>
        <w:t>єктом еУправи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. </w:t>
      </w:r>
      <w:r w:rsidR="00666201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зоз свойого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дїлокругу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ИТ сектор </w:t>
      </w:r>
      <w:r w:rsidR="00666201" w:rsidRPr="009F2CE4">
        <w:rPr>
          <w:bCs w:val="0"/>
          <w:noProof w:val="0"/>
          <w:sz w:val="22"/>
          <w:szCs w:val="22"/>
          <w:lang w:val="ru-RU"/>
        </w:rPr>
        <w:t>окончує</w:t>
      </w:r>
      <w:r w:rsidRPr="009F2CE4">
        <w:rPr>
          <w:bCs w:val="0"/>
          <w:noProof w:val="0"/>
          <w:sz w:val="22"/>
          <w:szCs w:val="22"/>
          <w:lang w:val="ru-RU"/>
        </w:rPr>
        <w:t xml:space="preserve"> у склад</w:t>
      </w:r>
      <w:r w:rsidR="00666201" w:rsidRPr="009F2CE4">
        <w:rPr>
          <w:bCs w:val="0"/>
          <w:noProof w:val="0"/>
          <w:sz w:val="22"/>
          <w:szCs w:val="22"/>
          <w:lang w:val="ru-RU"/>
        </w:rPr>
        <w:t>зе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 xml:space="preserve">зоз сучаснима трендами </w:t>
      </w:r>
      <w:r w:rsidRPr="009F2CE4">
        <w:rPr>
          <w:bCs w:val="0"/>
          <w:noProof w:val="0"/>
          <w:sz w:val="22"/>
          <w:szCs w:val="22"/>
          <w:lang w:val="ru-RU"/>
        </w:rPr>
        <w:t>у облас</w:t>
      </w:r>
      <w:r w:rsidR="00666201"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ru-RU"/>
        </w:rPr>
        <w:t>и информаци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но-комуникаци</w:t>
      </w:r>
      <w:r w:rsidR="0066620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них техноло</w:t>
      </w:r>
      <w:r w:rsidR="00666201" w:rsidRPr="009F2CE4">
        <w:rPr>
          <w:bCs w:val="0"/>
          <w:noProof w:val="0"/>
          <w:sz w:val="22"/>
          <w:szCs w:val="22"/>
          <w:lang w:val="ru-RU"/>
        </w:rPr>
        <w:t>ґийох. Задаток сектору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то же би потримал потреби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хасновательох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та муши буц узко повязани зоз шицкима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666201" w:rsidRPr="009F2CE4">
        <w:rPr>
          <w:bCs w:val="0"/>
          <w:noProof w:val="0"/>
          <w:sz w:val="22"/>
          <w:szCs w:val="22"/>
          <w:lang w:val="ru-RU"/>
        </w:rPr>
        <w:t>їнскима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орґанами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666201" w:rsidRPr="009F2CE4">
        <w:rPr>
          <w:bCs w:val="0"/>
          <w:noProof w:val="0"/>
          <w:sz w:val="22"/>
          <w:szCs w:val="22"/>
          <w:lang w:val="ru-RU"/>
        </w:rPr>
        <w:t>же би ше обезпечело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даванє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квалитетних услуг</w:t>
      </w:r>
      <w:r w:rsidR="00666201"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66201" w:rsidRPr="009F2CE4">
        <w:rPr>
          <w:bCs w:val="0"/>
          <w:noProof w:val="0"/>
          <w:sz w:val="22"/>
          <w:szCs w:val="22"/>
          <w:lang w:val="ru-RU"/>
        </w:rPr>
        <w:t>гражданом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E521E8" w:rsidRPr="009F2CE4" w:rsidRDefault="00997E41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о</w:t>
      </w:r>
      <w:r w:rsidRPr="009F2CE4">
        <w:rPr>
          <w:bCs w:val="0"/>
          <w:noProof w:val="0"/>
          <w:sz w:val="22"/>
          <w:szCs w:val="22"/>
          <w:lang w:val="ru-RU"/>
        </w:rPr>
        <w:t>бщи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и за</w:t>
      </w:r>
      <w:r w:rsidRPr="009F2CE4">
        <w:rPr>
          <w:bCs w:val="0"/>
          <w:noProof w:val="0"/>
          <w:sz w:val="22"/>
          <w:szCs w:val="22"/>
          <w:lang w:val="ru-RU"/>
        </w:rPr>
        <w:t>єднїцки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>нских ор</w:t>
      </w:r>
      <w:r w:rsidRPr="009F2CE4">
        <w:rPr>
          <w:bCs w:val="0"/>
          <w:noProof w:val="0"/>
          <w:sz w:val="22"/>
          <w:szCs w:val="22"/>
          <w:lang w:val="ru-RU"/>
        </w:rPr>
        <w:t>ґанох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о сво</w:t>
      </w:r>
      <w:r w:rsidRPr="009F2CE4">
        <w:rPr>
          <w:bCs w:val="0"/>
          <w:noProof w:val="0"/>
          <w:sz w:val="22"/>
          <w:szCs w:val="22"/>
          <w:lang w:val="ru-RU"/>
        </w:rPr>
        <w:t>єй роботи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приноши периодични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звити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Комиси</w:t>
      </w:r>
      <w:r w:rsidRPr="009F2CE4">
        <w:rPr>
          <w:bCs w:val="0"/>
          <w:noProof w:val="0"/>
          <w:sz w:val="22"/>
          <w:szCs w:val="22"/>
          <w:lang w:val="ru-RU"/>
        </w:rPr>
        <w:t>ї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за управ</w:t>
      </w:r>
      <w:r w:rsidRPr="009F2CE4">
        <w:rPr>
          <w:bCs w:val="0"/>
          <w:noProof w:val="0"/>
          <w:sz w:val="22"/>
          <w:szCs w:val="22"/>
          <w:lang w:val="ru-RU"/>
        </w:rPr>
        <w:t>янє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 xml:space="preserve">зоз </w:t>
      </w:r>
      <w:r w:rsidR="00E521E8" w:rsidRPr="009F2CE4">
        <w:rPr>
          <w:bCs w:val="0"/>
          <w:noProof w:val="0"/>
          <w:sz w:val="22"/>
          <w:szCs w:val="22"/>
          <w:lang w:val="ru-RU"/>
        </w:rPr>
        <w:t>страте</w:t>
      </w:r>
      <w:r w:rsidRPr="009F2CE4">
        <w:rPr>
          <w:bCs w:val="0"/>
          <w:noProof w:val="0"/>
          <w:sz w:val="22"/>
          <w:szCs w:val="22"/>
          <w:lang w:val="ru-RU"/>
        </w:rPr>
        <w:t>ґию еУправи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и од </w:t>
      </w:r>
      <w:r w:rsidRPr="009F2CE4">
        <w:rPr>
          <w:bCs w:val="0"/>
          <w:noProof w:val="0"/>
          <w:sz w:val="22"/>
          <w:szCs w:val="22"/>
          <w:lang w:val="ru-RU"/>
        </w:rPr>
        <w:t xml:space="preserve">комисиї 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може </w:t>
      </w:r>
      <w:r w:rsidRPr="009F2CE4">
        <w:rPr>
          <w:bCs w:val="0"/>
          <w:noProof w:val="0"/>
          <w:sz w:val="22"/>
          <w:szCs w:val="22"/>
          <w:lang w:val="ru-RU"/>
        </w:rPr>
        <w:t>глєдац думанє у вязи зоз питанями</w:t>
      </w:r>
      <w:r w:rsidR="00E521E8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цо значни за єй роботу</w:t>
      </w:r>
      <w:r w:rsidR="00E521E8" w:rsidRPr="009F2CE4">
        <w:rPr>
          <w:bCs w:val="0"/>
          <w:noProof w:val="0"/>
          <w:sz w:val="22"/>
          <w:szCs w:val="22"/>
          <w:lang w:val="ru-RU"/>
        </w:rPr>
        <w:t>.”</w:t>
      </w:r>
    </w:p>
    <w:p w:rsidR="00E521E8" w:rsidRPr="009F2CE4" w:rsidRDefault="00BF25F2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 обовязку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зоз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„Страте</w:t>
      </w:r>
      <w:r w:rsidRPr="009F2CE4">
        <w:rPr>
          <w:bCs w:val="0"/>
          <w:noProof w:val="0"/>
          <w:sz w:val="22"/>
          <w:szCs w:val="22"/>
          <w:lang w:val="ru-RU"/>
        </w:rPr>
        <w:t>ґиї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еУпра</w:t>
      </w:r>
      <w:r w:rsidRPr="009F2CE4">
        <w:rPr>
          <w:bCs w:val="0"/>
          <w:noProof w:val="0"/>
          <w:sz w:val="22"/>
          <w:szCs w:val="22"/>
          <w:lang w:val="ru-RU"/>
        </w:rPr>
        <w:t>ви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”, форм</w:t>
      </w:r>
      <w:r w:rsidRPr="009F2CE4">
        <w:rPr>
          <w:bCs w:val="0"/>
          <w:noProof w:val="0"/>
          <w:sz w:val="22"/>
          <w:szCs w:val="22"/>
          <w:lang w:val="ru-RU"/>
        </w:rPr>
        <w:t>овани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Сектор за ИТ и </w:t>
      </w:r>
      <w:r w:rsidRPr="009F2CE4">
        <w:rPr>
          <w:bCs w:val="0"/>
          <w:noProof w:val="0"/>
          <w:sz w:val="22"/>
          <w:szCs w:val="22"/>
          <w:lang w:val="ru-RU"/>
        </w:rPr>
        <w:t>технїчни роботи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у </w:t>
      </w:r>
      <w:r w:rsidRPr="009F2CE4">
        <w:rPr>
          <w:bCs w:val="0"/>
          <w:noProof w:val="0"/>
          <w:sz w:val="22"/>
          <w:szCs w:val="22"/>
          <w:lang w:val="ru-RU"/>
        </w:rPr>
        <w:t>рамикох Управи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за за</w:t>
      </w:r>
      <w:r w:rsidRPr="009F2CE4">
        <w:rPr>
          <w:bCs w:val="0"/>
          <w:noProof w:val="0"/>
          <w:sz w:val="22"/>
          <w:szCs w:val="22"/>
          <w:lang w:val="ru-RU"/>
        </w:rPr>
        <w:t>єднїцки роботи</w:t>
      </w:r>
      <w:r w:rsidR="007C2649"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покраїнских орґанох</w:t>
      </w:r>
      <w:r w:rsidR="007C2649" w:rsidRPr="009F2CE4">
        <w:rPr>
          <w:bCs w:val="0"/>
          <w:noProof w:val="0"/>
          <w:sz w:val="22"/>
          <w:szCs w:val="22"/>
          <w:lang w:val="ru-RU"/>
        </w:rPr>
        <w:t>.</w:t>
      </w:r>
    </w:p>
    <w:p w:rsidR="007C2649" w:rsidRPr="009F2CE4" w:rsidRDefault="007C2649" w:rsidP="00BB5E73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</w:t>
      </w:r>
      <w:r w:rsidR="00E1067E" w:rsidRPr="009F2CE4">
        <w:rPr>
          <w:bCs w:val="0"/>
          <w:noProof w:val="0"/>
          <w:sz w:val="22"/>
          <w:szCs w:val="22"/>
          <w:lang w:val="ru-RU"/>
        </w:rPr>
        <w:t>о</w:t>
      </w:r>
      <w:r w:rsidR="00315A4A" w:rsidRPr="009F2CE4">
        <w:rPr>
          <w:bCs w:val="0"/>
          <w:noProof w:val="0"/>
          <w:sz w:val="22"/>
          <w:szCs w:val="22"/>
          <w:lang w:val="ru-RU"/>
        </w:rPr>
        <w:t xml:space="preserve">вязки хтори Управа </w:t>
      </w:r>
      <w:r w:rsidRPr="009F2CE4">
        <w:rPr>
          <w:bCs w:val="0"/>
          <w:noProof w:val="0"/>
          <w:sz w:val="22"/>
          <w:szCs w:val="22"/>
          <w:lang w:val="ru-RU"/>
        </w:rPr>
        <w:t xml:space="preserve">ма у </w:t>
      </w:r>
      <w:r w:rsidR="00315A4A" w:rsidRPr="009F2CE4">
        <w:rPr>
          <w:bCs w:val="0"/>
          <w:noProof w:val="0"/>
          <w:sz w:val="22"/>
          <w:szCs w:val="22"/>
          <w:lang w:val="ru-RU"/>
        </w:rPr>
        <w:t>вязи зоз реализацию Програми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Е-Во</w:t>
      </w:r>
      <w:r w:rsidR="00315A4A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водина</w:t>
      </w:r>
      <w:r w:rsidR="00315A4A" w:rsidRPr="009F2CE4">
        <w:rPr>
          <w:bCs w:val="0"/>
          <w:noProof w:val="0"/>
          <w:sz w:val="22"/>
          <w:szCs w:val="22"/>
          <w:lang w:val="ru-RU"/>
        </w:rPr>
        <w:t xml:space="preserve"> тоти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: 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водина представ</w:t>
      </w:r>
      <w:r w:rsidR="00CC2621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єдну зоз 14 програмох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плана привредног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розвою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АП 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йводини</w:t>
      </w:r>
      <w:r w:rsidRPr="009F2CE4">
        <w:rPr>
          <w:bCs w:val="0"/>
          <w:noProof w:val="0"/>
          <w:sz w:val="22"/>
          <w:szCs w:val="22"/>
          <w:lang w:val="ru-RU"/>
        </w:rPr>
        <w:t>, а одно</w:t>
      </w:r>
      <w:r w:rsidR="00CC2621" w:rsidRPr="009F2CE4">
        <w:rPr>
          <w:bCs w:val="0"/>
          <w:noProof w:val="0"/>
          <w:sz w:val="22"/>
          <w:szCs w:val="22"/>
          <w:lang w:val="ru-RU"/>
        </w:rPr>
        <w:t>ш</w:t>
      </w:r>
      <w:r w:rsidRPr="009F2CE4">
        <w:rPr>
          <w:bCs w:val="0"/>
          <w:noProof w:val="0"/>
          <w:sz w:val="22"/>
          <w:szCs w:val="22"/>
          <w:lang w:val="ru-RU"/>
        </w:rPr>
        <w:t xml:space="preserve">и </w:t>
      </w:r>
      <w:r w:rsidR="00CC2621" w:rsidRPr="009F2CE4">
        <w:rPr>
          <w:bCs w:val="0"/>
          <w:noProof w:val="0"/>
          <w:sz w:val="22"/>
          <w:szCs w:val="22"/>
          <w:lang w:val="ru-RU"/>
        </w:rPr>
        <w:t>ше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на </w:t>
      </w:r>
      <w:r w:rsidR="00CC2621" w:rsidRPr="009F2CE4">
        <w:rPr>
          <w:bCs w:val="0"/>
          <w:noProof w:val="0"/>
          <w:sz w:val="22"/>
          <w:szCs w:val="22"/>
          <w:lang w:val="ru-RU"/>
        </w:rPr>
        <w:t>формованє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информаци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дру</w:t>
      </w:r>
      <w:r w:rsidR="00CC2621" w:rsidRPr="009F2CE4">
        <w:rPr>
          <w:bCs w:val="0"/>
          <w:noProof w:val="0"/>
          <w:sz w:val="22"/>
          <w:szCs w:val="22"/>
          <w:lang w:val="ru-RU"/>
        </w:rPr>
        <w:t>ж</w:t>
      </w:r>
      <w:r w:rsidRPr="009F2CE4">
        <w:rPr>
          <w:bCs w:val="0"/>
          <w:noProof w:val="0"/>
          <w:sz w:val="22"/>
          <w:szCs w:val="22"/>
          <w:lang w:val="ru-RU"/>
        </w:rPr>
        <w:t>тва у А</w:t>
      </w:r>
      <w:r w:rsidR="00CC2621" w:rsidRPr="009F2CE4">
        <w:rPr>
          <w:bCs w:val="0"/>
          <w:noProof w:val="0"/>
          <w:sz w:val="22"/>
          <w:szCs w:val="22"/>
          <w:lang w:val="ru-RU"/>
        </w:rPr>
        <w:t>в</w:t>
      </w:r>
      <w:r w:rsidRPr="009F2CE4">
        <w:rPr>
          <w:bCs w:val="0"/>
          <w:noProof w:val="0"/>
          <w:sz w:val="22"/>
          <w:szCs w:val="22"/>
          <w:lang w:val="ru-RU"/>
        </w:rPr>
        <w:t>тономн</w:t>
      </w:r>
      <w:r w:rsidR="00CC2621" w:rsidRPr="009F2CE4">
        <w:rPr>
          <w:bCs w:val="0"/>
          <w:noProof w:val="0"/>
          <w:sz w:val="22"/>
          <w:szCs w:val="22"/>
          <w:lang w:val="ru-RU"/>
        </w:rPr>
        <w:t>ей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>ни 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>водини и а</w:t>
      </w:r>
      <w:r w:rsidR="00CC2621" w:rsidRPr="009F2CE4">
        <w:rPr>
          <w:bCs w:val="0"/>
          <w:noProof w:val="0"/>
          <w:sz w:val="22"/>
          <w:szCs w:val="22"/>
          <w:lang w:val="ru-RU"/>
        </w:rPr>
        <w:t>в</w:t>
      </w:r>
      <w:r w:rsidRPr="009F2CE4">
        <w:rPr>
          <w:bCs w:val="0"/>
          <w:noProof w:val="0"/>
          <w:sz w:val="22"/>
          <w:szCs w:val="22"/>
          <w:lang w:val="ru-RU"/>
        </w:rPr>
        <w:t>томатизаци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їнскей</w:t>
      </w:r>
      <w:r w:rsidRPr="009F2CE4">
        <w:rPr>
          <w:bCs w:val="0"/>
          <w:noProof w:val="0"/>
          <w:sz w:val="22"/>
          <w:szCs w:val="22"/>
          <w:lang w:val="ru-RU"/>
        </w:rPr>
        <w:t xml:space="preserve"> администраци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ї</w:t>
      </w:r>
      <w:r w:rsidRPr="009F2CE4">
        <w:rPr>
          <w:bCs w:val="0"/>
          <w:noProof w:val="0"/>
          <w:sz w:val="22"/>
          <w:szCs w:val="22"/>
          <w:lang w:val="ru-RU"/>
        </w:rPr>
        <w:t xml:space="preserve">. </w:t>
      </w:r>
    </w:p>
    <w:p w:rsidR="00E521E8" w:rsidRPr="009F2CE4" w:rsidRDefault="00E521E8" w:rsidP="00BB5E73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програм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почала</w:t>
      </w:r>
      <w:r w:rsidRPr="009F2CE4">
        <w:rPr>
          <w:bCs w:val="0"/>
          <w:noProof w:val="0"/>
          <w:sz w:val="22"/>
          <w:szCs w:val="22"/>
          <w:lang w:val="ru-RU"/>
        </w:rPr>
        <w:t xml:space="preserve"> 2005. </w:t>
      </w:r>
      <w:r w:rsidR="00CC2621" w:rsidRPr="009F2CE4">
        <w:rPr>
          <w:bCs w:val="0"/>
          <w:noProof w:val="0"/>
          <w:sz w:val="22"/>
          <w:szCs w:val="22"/>
          <w:lang w:val="ru-RU"/>
        </w:rPr>
        <w:t xml:space="preserve">року </w:t>
      </w:r>
      <w:r w:rsidR="00DD3684" w:rsidRPr="009F2CE4">
        <w:rPr>
          <w:bCs w:val="0"/>
          <w:noProof w:val="0"/>
          <w:sz w:val="22"/>
          <w:szCs w:val="22"/>
          <w:lang w:val="ru-RU"/>
        </w:rPr>
        <w:t>зоз</w:t>
      </w:r>
      <w:r w:rsidRPr="009F2CE4">
        <w:rPr>
          <w:bCs w:val="0"/>
          <w:noProof w:val="0"/>
          <w:sz w:val="22"/>
          <w:szCs w:val="22"/>
          <w:lang w:val="ru-RU"/>
        </w:rPr>
        <w:t xml:space="preserve"> координаци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Покра</w:t>
      </w:r>
      <w:r w:rsidR="00CC2621" w:rsidRPr="009F2CE4">
        <w:rPr>
          <w:bCs w:val="0"/>
          <w:noProof w:val="0"/>
          <w:sz w:val="22"/>
          <w:szCs w:val="22"/>
          <w:lang w:val="ru-RU"/>
        </w:rPr>
        <w:t>їнского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секретари</w:t>
      </w:r>
      <w:r w:rsidR="00CC2621" w:rsidRPr="009F2CE4">
        <w:rPr>
          <w:bCs w:val="0"/>
          <w:noProof w:val="0"/>
          <w:sz w:val="22"/>
          <w:szCs w:val="22"/>
          <w:lang w:val="ru-RU"/>
        </w:rPr>
        <w:t>яту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за науку и техноло</w:t>
      </w:r>
      <w:r w:rsidR="00CC2621" w:rsidRPr="009F2CE4">
        <w:rPr>
          <w:bCs w:val="0"/>
          <w:noProof w:val="0"/>
          <w:sz w:val="22"/>
          <w:szCs w:val="22"/>
          <w:lang w:val="ru-RU"/>
        </w:rPr>
        <w:t>ґийни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р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>зво</w:t>
      </w:r>
      <w:r w:rsidR="00CC2621" w:rsidRPr="009F2CE4">
        <w:rPr>
          <w:bCs w:val="0"/>
          <w:noProof w:val="0"/>
          <w:sz w:val="22"/>
          <w:szCs w:val="22"/>
          <w:lang w:val="ru-RU"/>
        </w:rPr>
        <w:t>й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CC2621" w:rsidRPr="009F2CE4">
        <w:rPr>
          <w:bCs w:val="0"/>
          <w:noProof w:val="0"/>
          <w:sz w:val="22"/>
          <w:szCs w:val="22"/>
          <w:lang w:val="ru-RU"/>
        </w:rPr>
        <w:t>хтори ю и иницировал</w:t>
      </w:r>
      <w:r w:rsidRPr="009F2CE4">
        <w:rPr>
          <w:bCs w:val="0"/>
          <w:noProof w:val="0"/>
          <w:sz w:val="22"/>
          <w:szCs w:val="22"/>
          <w:lang w:val="ru-RU"/>
        </w:rPr>
        <w:t xml:space="preserve"> 2003.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року. Финансийну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по</w:t>
      </w:r>
      <w:r w:rsidR="00CC2621" w:rsidRPr="009F2CE4">
        <w:rPr>
          <w:bCs w:val="0"/>
          <w:noProof w:val="0"/>
          <w:sz w:val="22"/>
          <w:szCs w:val="22"/>
          <w:lang w:val="ru-RU"/>
        </w:rPr>
        <w:t>тримовку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 xml:space="preserve">дава Фахова </w:t>
      </w:r>
      <w:r w:rsidRPr="009F2CE4">
        <w:rPr>
          <w:bCs w:val="0"/>
          <w:noProof w:val="0"/>
          <w:sz w:val="22"/>
          <w:szCs w:val="22"/>
          <w:lang w:val="ru-RU"/>
        </w:rPr>
        <w:t>служба за реализаци</w:t>
      </w:r>
      <w:r w:rsidR="00CC2621"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програм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привредног</w:t>
      </w:r>
      <w:r w:rsidR="00CC2621" w:rsidRPr="009F2CE4">
        <w:rPr>
          <w:bCs w:val="0"/>
          <w:noProof w:val="0"/>
          <w:sz w:val="22"/>
          <w:szCs w:val="22"/>
          <w:lang w:val="ru-RU"/>
        </w:rPr>
        <w:t>о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CC2621" w:rsidRPr="009F2CE4">
        <w:rPr>
          <w:bCs w:val="0"/>
          <w:noProof w:val="0"/>
          <w:sz w:val="22"/>
          <w:szCs w:val="22"/>
          <w:lang w:val="ru-RU"/>
        </w:rPr>
        <w:t>розвою Вой</w:t>
      </w:r>
      <w:r w:rsidRPr="009F2CE4">
        <w:rPr>
          <w:bCs w:val="0"/>
          <w:noProof w:val="0"/>
          <w:sz w:val="22"/>
          <w:szCs w:val="22"/>
          <w:lang w:val="ru-RU"/>
        </w:rPr>
        <w:t>водин</w:t>
      </w:r>
      <w:r w:rsidR="00CC2621"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FF3F75"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ru-RU"/>
        </w:rPr>
        <w:t xml:space="preserve"> Служба за </w:t>
      </w:r>
      <w:r w:rsidR="00FF3F75" w:rsidRPr="009F2CE4">
        <w:rPr>
          <w:bCs w:val="0"/>
          <w:noProof w:val="0"/>
          <w:sz w:val="22"/>
          <w:szCs w:val="22"/>
          <w:lang w:val="ru-RU"/>
        </w:rPr>
        <w:t>общи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FF3F75" w:rsidRPr="009F2CE4">
        <w:rPr>
          <w:bCs w:val="0"/>
          <w:noProof w:val="0"/>
          <w:sz w:val="22"/>
          <w:szCs w:val="22"/>
          <w:lang w:val="ru-RU"/>
        </w:rPr>
        <w:t>заєднїцки 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FF3F75" w:rsidRPr="009F2CE4">
        <w:rPr>
          <w:bCs w:val="0"/>
          <w:noProof w:val="0"/>
          <w:sz w:val="22"/>
          <w:szCs w:val="22"/>
          <w:lang w:val="ru-RU"/>
        </w:rPr>
        <w:t xml:space="preserve">покраїнских орґанох </w:t>
      </w:r>
      <w:r w:rsidRPr="009F2CE4">
        <w:rPr>
          <w:bCs w:val="0"/>
          <w:noProof w:val="0"/>
          <w:sz w:val="22"/>
          <w:szCs w:val="22"/>
          <w:lang w:val="ru-RU"/>
        </w:rPr>
        <w:t>(</w:t>
      </w:r>
      <w:r w:rsidR="00FF3F75" w:rsidRPr="009F2CE4">
        <w:rPr>
          <w:bCs w:val="0"/>
          <w:noProof w:val="0"/>
          <w:sz w:val="22"/>
          <w:szCs w:val="22"/>
          <w:lang w:val="ru-RU"/>
        </w:rPr>
        <w:t>тераз</w:t>
      </w:r>
      <w:r w:rsidRPr="009F2CE4">
        <w:rPr>
          <w:bCs w:val="0"/>
          <w:noProof w:val="0"/>
          <w:sz w:val="22"/>
          <w:szCs w:val="22"/>
          <w:lang w:val="ru-RU"/>
        </w:rPr>
        <w:t xml:space="preserve">: Управа за </w:t>
      </w:r>
      <w:r w:rsidR="00FF3F75" w:rsidRPr="009F2CE4">
        <w:rPr>
          <w:bCs w:val="0"/>
          <w:noProof w:val="0"/>
          <w:sz w:val="22"/>
          <w:szCs w:val="22"/>
          <w:lang w:val="ru-RU"/>
        </w:rPr>
        <w:t>заєднїцки роботи покраїнских орґанох</w:t>
      </w:r>
      <w:r w:rsidRPr="009F2CE4">
        <w:rPr>
          <w:bCs w:val="0"/>
          <w:noProof w:val="0"/>
          <w:sz w:val="22"/>
          <w:szCs w:val="22"/>
          <w:lang w:val="ru-RU"/>
        </w:rPr>
        <w:t>) зад</w:t>
      </w:r>
      <w:r w:rsidR="00FF3F75" w:rsidRPr="009F2CE4">
        <w:rPr>
          <w:bCs w:val="0"/>
          <w:noProof w:val="0"/>
          <w:sz w:val="22"/>
          <w:szCs w:val="22"/>
          <w:lang w:val="ru-RU"/>
        </w:rPr>
        <w:t>л</w:t>
      </w:r>
      <w:r w:rsidRPr="009F2CE4">
        <w:rPr>
          <w:bCs w:val="0"/>
          <w:noProof w:val="0"/>
          <w:sz w:val="22"/>
          <w:szCs w:val="22"/>
          <w:lang w:val="ru-RU"/>
        </w:rPr>
        <w:t>ужена за уво</w:t>
      </w:r>
      <w:r w:rsidR="00FF3F75" w:rsidRPr="009F2CE4">
        <w:rPr>
          <w:bCs w:val="0"/>
          <w:noProof w:val="0"/>
          <w:sz w:val="22"/>
          <w:szCs w:val="22"/>
          <w:lang w:val="ru-RU"/>
        </w:rPr>
        <w:t>дзенє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="00FF3F75" w:rsidRPr="009F2CE4">
        <w:rPr>
          <w:bCs w:val="0"/>
          <w:noProof w:val="0"/>
          <w:sz w:val="22"/>
          <w:szCs w:val="22"/>
          <w:lang w:val="ru-RU"/>
        </w:rPr>
        <w:t>отримованє, експлоатацию</w:t>
      </w:r>
      <w:r w:rsidRPr="009F2CE4">
        <w:rPr>
          <w:bCs w:val="0"/>
          <w:noProof w:val="0"/>
          <w:sz w:val="22"/>
          <w:szCs w:val="22"/>
          <w:lang w:val="ru-RU"/>
        </w:rPr>
        <w:t xml:space="preserve"> и </w:t>
      </w:r>
      <w:r w:rsidR="00FF3F75" w:rsidRPr="009F2CE4">
        <w:rPr>
          <w:bCs w:val="0"/>
          <w:noProof w:val="0"/>
          <w:sz w:val="22"/>
          <w:szCs w:val="22"/>
          <w:lang w:val="ru-RU"/>
        </w:rPr>
        <w:t>розвой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FC6824" w:rsidRPr="009F2CE4" w:rsidRDefault="00FC6824" w:rsidP="00E521E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C262F0">
      <w:pPr>
        <w:pStyle w:val="StyleHeading1Naslov111ptUnderlineLeft63mm1"/>
        <w:rPr>
          <w:lang w:val="uk-UA" w:eastAsia="sr-Cyrl-RS"/>
        </w:rPr>
      </w:pPr>
      <w:bookmarkStart w:id="33" w:name="_Toc283805235"/>
      <w:bookmarkStart w:id="34" w:name="_Toc284509437"/>
      <w:bookmarkStart w:id="35" w:name="_Toc286146541"/>
      <w:bookmarkStart w:id="36" w:name="_Toc500500122"/>
      <w:r w:rsidRPr="009F2CE4">
        <w:rPr>
          <w:lang w:eastAsia="sr-Cyrl-RS"/>
        </w:rPr>
        <w:t>ПОГЛАВ</w:t>
      </w:r>
      <w:r w:rsidR="009C7BA5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8. ОПИС ПОСТУПА</w:t>
      </w:r>
      <w:r w:rsidR="009C7BA5" w:rsidRPr="009F2CE4">
        <w:rPr>
          <w:lang w:val="uk-UA" w:eastAsia="sr-Cyrl-RS"/>
        </w:rPr>
        <w:t>НЯ</w:t>
      </w:r>
      <w:r w:rsidR="00A438D0" w:rsidRPr="009F2CE4">
        <w:rPr>
          <w:lang w:eastAsia="sr-Cyrl-RS"/>
        </w:rPr>
        <w:t xml:space="preserve"> У </w:t>
      </w:r>
      <w:r w:rsidR="009C7BA5" w:rsidRPr="009F2CE4">
        <w:rPr>
          <w:lang w:val="uk-UA" w:eastAsia="sr-Cyrl-RS"/>
        </w:rPr>
        <w:t>РАМИКОХ КОМПЕТЕНЦИЙОХ</w:t>
      </w:r>
      <w:r w:rsidR="00A438D0" w:rsidRPr="009F2CE4">
        <w:rPr>
          <w:lang w:eastAsia="sr-Cyrl-RS"/>
        </w:rPr>
        <w:t>, ОВЛА</w:t>
      </w:r>
      <w:r w:rsidR="009C7BA5" w:rsidRPr="009F2CE4">
        <w:rPr>
          <w:lang w:val="uk-UA" w:eastAsia="sr-Cyrl-RS"/>
        </w:rPr>
        <w:t>СЦЕН</w:t>
      </w:r>
      <w:r w:rsidR="00DE1903" w:rsidRPr="009F2CE4">
        <w:rPr>
          <w:lang w:val="uk-UA" w:eastAsia="sr-Cyrl-RS"/>
        </w:rPr>
        <w:t>Ь</w:t>
      </w:r>
      <w:r w:rsidR="009C7BA5" w:rsidRPr="009F2CE4">
        <w:rPr>
          <w:lang w:val="uk-UA" w:eastAsia="sr-Cyrl-RS"/>
        </w:rPr>
        <w:t>ОХ</w:t>
      </w:r>
      <w:r w:rsidR="00A438D0" w:rsidRPr="009F2CE4">
        <w:rPr>
          <w:lang w:eastAsia="sr-Cyrl-RS"/>
        </w:rPr>
        <w:t xml:space="preserve"> И ОБ</w:t>
      </w:r>
      <w:bookmarkEnd w:id="33"/>
      <w:bookmarkEnd w:id="34"/>
      <w:r w:rsidR="009C7BA5" w:rsidRPr="009F2CE4">
        <w:rPr>
          <w:lang w:val="uk-UA" w:eastAsia="sr-Cyrl-RS"/>
        </w:rPr>
        <w:t>ОВЯЗКОХ</w:t>
      </w:r>
      <w:bookmarkEnd w:id="35"/>
      <w:bookmarkEnd w:id="36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9F2CE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</w:t>
      </w:r>
      <w:r w:rsidR="00C90147" w:rsidRPr="009F2CE4">
        <w:rPr>
          <w:bCs w:val="0"/>
          <w:noProof w:val="0"/>
          <w:sz w:val="22"/>
          <w:szCs w:val="22"/>
          <w:lang w:val="ru-RU"/>
        </w:rPr>
        <w:t>а</w:t>
      </w:r>
      <w:r w:rsidR="0068149A" w:rsidRPr="009F2CE4">
        <w:rPr>
          <w:bCs w:val="0"/>
          <w:noProof w:val="0"/>
          <w:sz w:val="22"/>
          <w:szCs w:val="22"/>
          <w:lang w:val="ru-RU"/>
        </w:rPr>
        <w:t>дпомнуце: Управа нє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149A" w:rsidRPr="009F2CE4">
        <w:rPr>
          <w:bCs w:val="0"/>
          <w:noProof w:val="0"/>
          <w:sz w:val="22"/>
          <w:szCs w:val="22"/>
          <w:lang w:val="ru-RU"/>
        </w:rPr>
        <w:t>прави</w:t>
      </w:r>
      <w:r w:rsidRPr="009F2CE4">
        <w:rPr>
          <w:bCs w:val="0"/>
          <w:noProof w:val="0"/>
          <w:sz w:val="22"/>
          <w:szCs w:val="22"/>
          <w:lang w:val="ru-RU"/>
        </w:rPr>
        <w:t xml:space="preserve"> план </w:t>
      </w:r>
      <w:r w:rsidR="0068149A" w:rsidRPr="009F2CE4">
        <w:rPr>
          <w:bCs w:val="0"/>
          <w:noProof w:val="0"/>
          <w:sz w:val="22"/>
          <w:szCs w:val="22"/>
          <w:lang w:val="ru-RU"/>
        </w:rPr>
        <w:t>роботи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="0068149A" w:rsidRPr="009F2CE4">
        <w:rPr>
          <w:bCs w:val="0"/>
          <w:noProof w:val="0"/>
          <w:sz w:val="22"/>
          <w:szCs w:val="22"/>
          <w:lang w:val="ru-RU"/>
        </w:rPr>
        <w:t>анї звит о роботи</w:t>
      </w:r>
      <w:r w:rsidRPr="009F2CE4">
        <w:rPr>
          <w:bCs w:val="0"/>
          <w:noProof w:val="0"/>
          <w:sz w:val="22"/>
          <w:szCs w:val="22"/>
          <w:lang w:val="ru-RU"/>
        </w:rPr>
        <w:t>.</w:t>
      </w:r>
    </w:p>
    <w:p w:rsidR="00BE3C63" w:rsidRPr="009F2CE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0B5220" w:rsidP="00D00DB6">
      <w:pPr>
        <w:pStyle w:val="StyleHeading1Naslov111ptUnderlineLeft63mm1"/>
        <w:rPr>
          <w:lang w:val="uk-UA" w:eastAsia="sr-Cyrl-RS"/>
        </w:rPr>
      </w:pPr>
      <w:bookmarkStart w:id="37" w:name="_Toc283805236"/>
      <w:bookmarkStart w:id="38" w:name="_Toc284509438"/>
      <w:bookmarkStart w:id="39" w:name="_Toc286146542"/>
      <w:bookmarkStart w:id="40" w:name="_Toc500500123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9. НАВО</w:t>
      </w:r>
      <w:r w:rsidRPr="009F2CE4">
        <w:rPr>
          <w:lang w:val="uk-UA" w:eastAsia="sr-Cyrl-RS"/>
        </w:rPr>
        <w:t>ДЗЕНЄ</w:t>
      </w:r>
      <w:r w:rsidR="00A438D0" w:rsidRPr="009F2CE4">
        <w:rPr>
          <w:lang w:eastAsia="sr-Cyrl-RS"/>
        </w:rPr>
        <w:t xml:space="preserve"> ПР</w:t>
      </w:r>
      <w:bookmarkEnd w:id="37"/>
      <w:bookmarkEnd w:id="38"/>
      <w:r w:rsidRPr="009F2CE4">
        <w:rPr>
          <w:lang w:val="uk-UA" w:eastAsia="sr-Cyrl-RS"/>
        </w:rPr>
        <w:t>ЕДПИСАНЬОХ</w:t>
      </w:r>
      <w:bookmarkEnd w:id="39"/>
      <w:bookmarkEnd w:id="40"/>
    </w:p>
    <w:p w:rsidR="00A438D0" w:rsidRPr="006B2B79" w:rsidRDefault="00A438D0" w:rsidP="006B2B79"/>
    <w:p w:rsidR="00B262A7" w:rsidRPr="009F2CE4" w:rsidRDefault="00BE3C63" w:rsidP="00BE3C63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</w:t>
      </w:r>
      <w:r w:rsidR="000B5220" w:rsidRPr="009F2CE4">
        <w:rPr>
          <w:sz w:val="22"/>
          <w:szCs w:val="22"/>
          <w:lang w:val="ru-RU"/>
        </w:rPr>
        <w:t>нює</w:t>
      </w:r>
      <w:r w:rsidRPr="009F2CE4">
        <w:rPr>
          <w:sz w:val="22"/>
          <w:szCs w:val="22"/>
          <w:lang w:val="ru-RU"/>
        </w:rPr>
        <w:t xml:space="preserve"> </w:t>
      </w:r>
      <w:r w:rsidR="000B5220" w:rsidRPr="009F2CE4">
        <w:rPr>
          <w:sz w:val="22"/>
          <w:szCs w:val="22"/>
          <w:lang w:val="ru-RU"/>
        </w:rPr>
        <w:t>шлїдуюци предписаня у своєй роботи</w:t>
      </w:r>
      <w:r w:rsidRPr="009F2CE4">
        <w:rPr>
          <w:sz w:val="22"/>
          <w:szCs w:val="22"/>
          <w:lang w:val="ru-RU"/>
        </w:rPr>
        <w:t>:</w:t>
      </w:r>
    </w:p>
    <w:p w:rsidR="00C61C58" w:rsidRPr="009F2CE4" w:rsidRDefault="00C61C58" w:rsidP="00BE3C63">
      <w:pPr>
        <w:ind w:firstLine="720"/>
        <w:rPr>
          <w:sz w:val="22"/>
          <w:szCs w:val="22"/>
          <w:lang w:val="ru-RU"/>
        </w:rPr>
      </w:pPr>
    </w:p>
    <w:p w:rsidR="00C61C58" w:rsidRPr="00B23443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 w:rsidR="00AD090C"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B23443" w:rsidRDefault="00B23443" w:rsidP="00B23443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Закон о за</w:t>
      </w:r>
      <w:r w:rsidR="00C809FD">
        <w:rPr>
          <w:bCs w:val="0"/>
          <w:sz w:val="22"/>
          <w:szCs w:val="22"/>
          <w:lang w:val="ru-RU"/>
        </w:rPr>
        <w:t>нятих у автономних</w:t>
      </w:r>
      <w:r>
        <w:rPr>
          <w:bCs w:val="0"/>
          <w:sz w:val="22"/>
          <w:szCs w:val="22"/>
          <w:lang w:val="ru-RU"/>
        </w:rPr>
        <w:t xml:space="preserve"> </w:t>
      </w:r>
      <w:r w:rsidR="00C809FD">
        <w:rPr>
          <w:bCs w:val="0"/>
          <w:sz w:val="22"/>
          <w:szCs w:val="22"/>
          <w:lang w:val="ru-RU"/>
        </w:rPr>
        <w:t>покраїнох и єдинкох</w:t>
      </w:r>
      <w:r>
        <w:rPr>
          <w:bCs w:val="0"/>
          <w:sz w:val="22"/>
          <w:szCs w:val="22"/>
          <w:lang w:val="ru-RU"/>
        </w:rPr>
        <w:t xml:space="preserve"> локалне</w:t>
      </w:r>
      <w:r w:rsidR="00C809FD">
        <w:rPr>
          <w:bCs w:val="0"/>
          <w:sz w:val="22"/>
          <w:szCs w:val="22"/>
          <w:lang w:val="ru-RU"/>
        </w:rPr>
        <w:t>й самоуправи</w:t>
      </w:r>
      <w:r>
        <w:rPr>
          <w:bCs w:val="0"/>
          <w:sz w:val="22"/>
          <w:szCs w:val="22"/>
          <w:lang w:val="ru-RU"/>
        </w:rPr>
        <w:t xml:space="preserve"> </w:t>
      </w:r>
      <w:r w:rsidR="00C809FD" w:rsidRPr="009F2CE4">
        <w:rPr>
          <w:noProof w:val="0"/>
          <w:sz w:val="22"/>
          <w:szCs w:val="22"/>
        </w:rPr>
        <w:t xml:space="preserve">(„Сл. </w:t>
      </w:r>
      <w:r w:rsidR="00C809FD" w:rsidRPr="009F2CE4">
        <w:rPr>
          <w:noProof w:val="0"/>
          <w:sz w:val="22"/>
          <w:szCs w:val="22"/>
          <w:lang w:val="ru-RU"/>
        </w:rPr>
        <w:t>г</w:t>
      </w:r>
      <w:r w:rsidR="00C809FD" w:rsidRPr="009F2CE4">
        <w:rPr>
          <w:noProof w:val="0"/>
          <w:sz w:val="22"/>
          <w:szCs w:val="22"/>
        </w:rPr>
        <w:t>ла</w:t>
      </w:r>
      <w:r w:rsidR="00C809FD" w:rsidRPr="009F2CE4">
        <w:rPr>
          <w:noProof w:val="0"/>
          <w:sz w:val="22"/>
          <w:szCs w:val="22"/>
          <w:lang w:val="ru-RU"/>
        </w:rPr>
        <w:t>ш</w:t>
      </w:r>
      <w:r w:rsidR="00C809FD" w:rsidRPr="009F2CE4">
        <w:rPr>
          <w:noProof w:val="0"/>
          <w:sz w:val="22"/>
          <w:szCs w:val="22"/>
        </w:rPr>
        <w:t>н</w:t>
      </w:r>
      <w:r w:rsidR="00C809FD" w:rsidRPr="009F2CE4">
        <w:rPr>
          <w:noProof w:val="0"/>
          <w:sz w:val="22"/>
          <w:szCs w:val="22"/>
          <w:lang w:val="ru-RU"/>
        </w:rPr>
        <w:t>ї</w:t>
      </w:r>
      <w:r w:rsidR="00C809FD" w:rsidRPr="009F2CE4">
        <w:rPr>
          <w:noProof w:val="0"/>
          <w:sz w:val="22"/>
          <w:szCs w:val="22"/>
        </w:rPr>
        <w:t>к РС“</w:t>
      </w:r>
      <w:r w:rsidR="00C809FD">
        <w:rPr>
          <w:noProof w:val="0"/>
          <w:sz w:val="22"/>
          <w:szCs w:val="22"/>
          <w:lang w:val="ru-RU"/>
        </w:rPr>
        <w:t xml:space="preserve">, </w:t>
      </w:r>
      <w:r w:rsidR="00C809FD" w:rsidRPr="009F2CE4">
        <w:rPr>
          <w:noProof w:val="0"/>
          <w:sz w:val="22"/>
          <w:szCs w:val="22"/>
        </w:rPr>
        <w:t>число</w:t>
      </w:r>
      <w:r w:rsidR="00C809FD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21/2016)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РС“, число 124/2012</w:t>
      </w:r>
      <w:r w:rsidR="00AB63FE" w:rsidRPr="009F2CE4">
        <w:rPr>
          <w:noProof w:val="0"/>
          <w:sz w:val="22"/>
          <w:szCs w:val="22"/>
        </w:rPr>
        <w:t>, 14/2015 и 68/2015</w:t>
      </w:r>
      <w:r w:rsidRPr="009F2CE4">
        <w:rPr>
          <w:noProof w:val="0"/>
          <w:sz w:val="22"/>
          <w:szCs w:val="22"/>
        </w:rPr>
        <w:t xml:space="preserve">) 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 w:rsidR="007B038B">
        <w:rPr>
          <w:noProof w:val="0"/>
          <w:sz w:val="22"/>
          <w:szCs w:val="22"/>
          <w:lang w:val="ru-RU"/>
        </w:rPr>
        <w:t>1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="00C64EE0" w:rsidRPr="009F2CE4">
        <w:rPr>
          <w:noProof w:val="0"/>
          <w:sz w:val="22"/>
          <w:szCs w:val="22"/>
        </w:rPr>
        <w:t>–</w:t>
      </w:r>
      <w:r w:rsidR="00C64EE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 w:rsidR="007B038B">
        <w:rPr>
          <w:noProof w:val="0"/>
          <w:sz w:val="22"/>
          <w:szCs w:val="22"/>
          <w:lang w:val="ru-RU"/>
        </w:rPr>
        <w:t xml:space="preserve"> </w:t>
      </w:r>
      <w:r w:rsidR="007B038B" w:rsidRPr="009F2CE4">
        <w:rPr>
          <w:noProof w:val="0"/>
          <w:sz w:val="22"/>
          <w:szCs w:val="22"/>
        </w:rPr>
        <w:t>–</w:t>
      </w:r>
      <w:r w:rsidR="007B038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 w:rsidR="007B038B">
        <w:rPr>
          <w:noProof w:val="0"/>
          <w:sz w:val="22"/>
          <w:szCs w:val="22"/>
          <w:lang w:val="ru-RU"/>
        </w:rPr>
        <w:t xml:space="preserve"> </w:t>
      </w:r>
      <w:r w:rsidR="007B038B" w:rsidRPr="009F2CE4">
        <w:rPr>
          <w:noProof w:val="0"/>
          <w:sz w:val="22"/>
          <w:szCs w:val="22"/>
        </w:rPr>
        <w:t>–</w:t>
      </w:r>
      <w:r w:rsidR="007B038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="005F1053" w:rsidRPr="009F2CE4">
        <w:rPr>
          <w:noProof w:val="0"/>
          <w:sz w:val="22"/>
          <w:szCs w:val="22"/>
          <w:lang w:val="ru-RU"/>
        </w:rPr>
        <w:t xml:space="preserve"> </w:t>
      </w:r>
      <w:r w:rsidR="005F1053" w:rsidRPr="009F2CE4">
        <w:rPr>
          <w:noProof w:val="0"/>
          <w:sz w:val="22"/>
          <w:szCs w:val="22"/>
        </w:rPr>
        <w:t>и 142/2014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93728B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93728B" w:rsidRPr="007D3C91">
        <w:rPr>
          <w:noProof w:val="0"/>
          <w:sz w:val="22"/>
          <w:szCs w:val="22"/>
        </w:rPr>
        <w:t>6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>Служ</w:t>
      </w:r>
      <w:r w:rsidR="005F1053" w:rsidRPr="009F2CE4">
        <w:rPr>
          <w:noProof w:val="0"/>
          <w:sz w:val="22"/>
          <w:szCs w:val="22"/>
        </w:rPr>
        <w:t xml:space="preserve">бени глашнїк РС“, число </w:t>
      </w:r>
      <w:r w:rsidR="0093728B"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 w:rsidR="0093728B">
        <w:rPr>
          <w:noProof w:val="0"/>
          <w:sz w:val="22"/>
          <w:szCs w:val="22"/>
          <w:lang w:val="ru-RU"/>
        </w:rPr>
        <w:t xml:space="preserve"> </w:t>
      </w:r>
      <w:r w:rsidR="0093728B">
        <w:rPr>
          <w:noProof w:val="0"/>
          <w:sz w:val="22"/>
          <w:szCs w:val="22"/>
        </w:rPr>
        <w:t>‒</w:t>
      </w:r>
      <w:r w:rsidR="0093728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 w:rsidR="00A21AA4">
        <w:rPr>
          <w:noProof w:val="0"/>
          <w:sz w:val="22"/>
          <w:szCs w:val="22"/>
          <w:lang w:val="ru-RU"/>
        </w:rPr>
        <w:t xml:space="preserve"> </w:t>
      </w:r>
      <w:r w:rsidR="00A21AA4">
        <w:rPr>
          <w:noProof w:val="0"/>
          <w:sz w:val="22"/>
          <w:szCs w:val="22"/>
        </w:rPr>
        <w:t>‒</w:t>
      </w:r>
      <w:r w:rsidR="00A21AA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="007D40AE" w:rsidRPr="009F2CE4">
        <w:rPr>
          <w:noProof w:val="0"/>
          <w:sz w:val="22"/>
          <w:szCs w:val="22"/>
        </w:rPr>
        <w:t>лашнїк“, число 72/11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</w:t>
      </w:r>
      <w:r w:rsidR="007D40AE" w:rsidRPr="009F2CE4">
        <w:rPr>
          <w:noProof w:val="0"/>
          <w:sz w:val="22"/>
          <w:szCs w:val="22"/>
        </w:rPr>
        <w:t xml:space="preserve"> и</w:t>
      </w:r>
      <w:r w:rsidR="007D40AE"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="00425FA8"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</w:t>
      </w:r>
      <w:r w:rsidR="005F1053" w:rsidRPr="009F2CE4">
        <w:rPr>
          <w:noProof w:val="0"/>
          <w:sz w:val="22"/>
          <w:szCs w:val="22"/>
        </w:rPr>
        <w:t>07/09, 101/10, 93/12, 62/13,</w:t>
      </w:r>
      <w:r w:rsidRPr="009F2CE4">
        <w:rPr>
          <w:noProof w:val="0"/>
          <w:sz w:val="22"/>
          <w:szCs w:val="22"/>
        </w:rPr>
        <w:t xml:space="preserve"> 75/14</w:t>
      </w:r>
      <w:r w:rsidR="005F1053" w:rsidRPr="009F2CE4">
        <w:rPr>
          <w:noProof w:val="0"/>
          <w:sz w:val="22"/>
          <w:szCs w:val="22"/>
        </w:rPr>
        <w:t xml:space="preserve"> и 142/2014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</w:t>
      </w:r>
      <w:r w:rsidR="007D40AE" w:rsidRPr="009F2CE4">
        <w:rPr>
          <w:noProof w:val="0"/>
          <w:sz w:val="22"/>
          <w:szCs w:val="22"/>
        </w:rPr>
        <w:t>В», число 27/2012, 35/12, 9/13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="00CA38EF" w:rsidRPr="009F2CE4">
        <w:rPr>
          <w:noProof w:val="0"/>
          <w:sz w:val="22"/>
          <w:szCs w:val="22"/>
          <w:lang w:val="ru-RU"/>
        </w:rPr>
        <w:t>, 40/14</w:t>
      </w:r>
      <w:r w:rsidR="001703E5" w:rsidRPr="009F2CE4">
        <w:rPr>
          <w:noProof w:val="0"/>
          <w:sz w:val="22"/>
          <w:szCs w:val="22"/>
          <w:lang w:val="ru-RU"/>
        </w:rPr>
        <w:t>, 1/2015</w:t>
      </w:r>
      <w:r w:rsidR="007D40AE" w:rsidRPr="009F2CE4">
        <w:rPr>
          <w:noProof w:val="0"/>
          <w:sz w:val="22"/>
          <w:szCs w:val="22"/>
        </w:rPr>
        <w:t xml:space="preserve"> и</w:t>
      </w:r>
      <w:r w:rsidR="007D40AE" w:rsidRPr="009F2CE4">
        <w:rPr>
          <w:noProof w:val="0"/>
          <w:sz w:val="22"/>
          <w:szCs w:val="22"/>
          <w:lang w:val="ru-RU"/>
        </w:rPr>
        <w:t xml:space="preserve"> </w:t>
      </w:r>
      <w:r w:rsidR="00987E46" w:rsidRPr="009F2CE4">
        <w:rPr>
          <w:noProof w:val="0"/>
          <w:sz w:val="22"/>
          <w:szCs w:val="22"/>
          <w:lang w:val="ru-RU"/>
        </w:rPr>
        <w:t>44</w:t>
      </w:r>
      <w:r w:rsidR="007D40AE" w:rsidRPr="009F2CE4">
        <w:rPr>
          <w:noProof w:val="0"/>
          <w:sz w:val="22"/>
          <w:szCs w:val="22"/>
          <w:lang w:val="ru-RU"/>
        </w:rPr>
        <w:t>/</w:t>
      </w:r>
      <w:r w:rsidR="00CA38EF" w:rsidRPr="009F2CE4">
        <w:rPr>
          <w:noProof w:val="0"/>
          <w:sz w:val="22"/>
          <w:szCs w:val="22"/>
          <w:lang w:val="ru-RU"/>
        </w:rPr>
        <w:t>20</w:t>
      </w:r>
      <w:r w:rsidR="007D40AE" w:rsidRPr="009F2CE4">
        <w:rPr>
          <w:noProof w:val="0"/>
          <w:sz w:val="22"/>
          <w:szCs w:val="22"/>
          <w:lang w:val="ru-RU"/>
        </w:rPr>
        <w:t>1</w:t>
      </w:r>
      <w:r w:rsidR="00CA38EF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Покраїнска скупштинска одлука о застави Автономней </w:t>
      </w:r>
      <w:r w:rsidR="00CA38EF" w:rsidRPr="009F2CE4">
        <w:rPr>
          <w:noProof w:val="0"/>
          <w:sz w:val="22"/>
          <w:szCs w:val="22"/>
        </w:rPr>
        <w:t>п</w:t>
      </w:r>
      <w:r w:rsidRPr="009F2CE4">
        <w:rPr>
          <w:noProof w:val="0"/>
          <w:sz w:val="22"/>
          <w:szCs w:val="22"/>
        </w:rPr>
        <w:t>окраїни Войводини („Сл. новини АП Войводини“, число 2/04 и 18/08-пременка назви акта)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</w:t>
      </w:r>
      <w:r w:rsidR="005F1053" w:rsidRPr="009F2CE4">
        <w:rPr>
          <w:noProof w:val="0"/>
          <w:sz w:val="22"/>
          <w:szCs w:val="22"/>
        </w:rPr>
        <w:t>омней Покраїни Войводини за 2015</w:t>
      </w:r>
      <w:r w:rsidRPr="009F2CE4">
        <w:rPr>
          <w:noProof w:val="0"/>
          <w:sz w:val="22"/>
          <w:szCs w:val="22"/>
        </w:rPr>
        <w:t>. рок („Сл. новини АП Войводини“, число 5</w:t>
      </w:r>
      <w:r w:rsidR="005F1053" w:rsidRPr="009F2CE4">
        <w:rPr>
          <w:noProof w:val="0"/>
          <w:sz w:val="22"/>
          <w:szCs w:val="22"/>
        </w:rPr>
        <w:t>3</w:t>
      </w:r>
      <w:r w:rsidRPr="009F2CE4">
        <w:rPr>
          <w:noProof w:val="0"/>
          <w:sz w:val="22"/>
          <w:szCs w:val="22"/>
        </w:rPr>
        <w:t>/</w:t>
      </w:r>
      <w:r w:rsidR="005F1053" w:rsidRPr="009F2CE4">
        <w:rPr>
          <w:noProof w:val="0"/>
          <w:sz w:val="22"/>
          <w:szCs w:val="22"/>
        </w:rPr>
        <w:t>20</w:t>
      </w:r>
      <w:r w:rsidRPr="009F2CE4">
        <w:rPr>
          <w:noProof w:val="0"/>
          <w:sz w:val="22"/>
          <w:szCs w:val="22"/>
        </w:rPr>
        <w:t>1</w:t>
      </w:r>
      <w:r w:rsidR="005F1053" w:rsidRPr="009F2CE4">
        <w:rPr>
          <w:noProof w:val="0"/>
          <w:sz w:val="22"/>
          <w:szCs w:val="22"/>
        </w:rPr>
        <w:t>4</w:t>
      </w:r>
      <w:r w:rsidR="004B375E" w:rsidRPr="009F2CE4">
        <w:rPr>
          <w:noProof w:val="0"/>
          <w:sz w:val="22"/>
          <w:szCs w:val="22"/>
          <w:lang w:val="ru-RU"/>
        </w:rPr>
        <w:t>, 54/2014 , 29/2015</w:t>
      </w:r>
      <w:r w:rsidR="00987E46" w:rsidRPr="009F2CE4">
        <w:rPr>
          <w:noProof w:val="0"/>
          <w:sz w:val="22"/>
          <w:szCs w:val="22"/>
          <w:lang w:val="ru-RU"/>
        </w:rPr>
        <w:t>, 42/2015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="007D40AE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="007D40AE" w:rsidRPr="009F2CE4">
        <w:rPr>
          <w:noProof w:val="0"/>
          <w:sz w:val="22"/>
          <w:szCs w:val="22"/>
          <w:lang w:val="ru-RU"/>
        </w:rPr>
        <w:t xml:space="preserve"> </w:t>
      </w:r>
      <w:r w:rsidR="007D40AE" w:rsidRPr="009F2CE4">
        <w:rPr>
          <w:noProof w:val="0"/>
          <w:sz w:val="22"/>
          <w:szCs w:val="22"/>
        </w:rPr>
        <w:t>и</w:t>
      </w:r>
      <w:r w:rsidR="007D40AE"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 w:rsidR="00B74F20">
        <w:rPr>
          <w:noProof w:val="0"/>
          <w:sz w:val="22"/>
          <w:szCs w:val="22"/>
        </w:rPr>
        <w:t>ужбени глашнїк РС“, число 86/2015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 w:rsidR="009E37D7"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9E37D7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="00C61C58"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="00C61C58"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="00C61C58"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 w:rsidR="009E37D7"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 w:rsidR="009E37D7"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 w:rsidR="009E37D7"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 w:rsidR="009E37D7"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="009E37D7"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 w:rsidR="009E37D7"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 w:rsidR="009E37D7"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 w:rsidR="00243B73"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 w:rsidR="00243B73"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37551E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="00243B73"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 w:rsidR="00243B73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243B73"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="00243B73"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 w:rsidR="00243B73"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 w:rsidR="00243B73"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="009E728F"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="00B07305"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="00B07305"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="00B07305"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="00B07305"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5F1053" w:rsidRPr="009F2CE4" w:rsidRDefault="005F1053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="00B07305"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</w:t>
      </w:r>
      <w:r w:rsidR="005F1053" w:rsidRPr="009F2CE4">
        <w:rPr>
          <w:noProof w:val="0"/>
          <w:sz w:val="22"/>
          <w:szCs w:val="22"/>
        </w:rPr>
        <w:t>0</w:t>
      </w:r>
      <w:r w:rsidR="00B07305"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="00B07305"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C61C58" w:rsidRPr="009F2CE4" w:rsidRDefault="00F068B9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C61C58" w:rsidRPr="009F2CE4" w:rsidRDefault="00C61C58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C61C58" w:rsidRPr="009F2CE4" w:rsidRDefault="00F068B9" w:rsidP="007D40AE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6B5751" w:rsidRPr="009F2CE4" w:rsidRDefault="004B1ADB" w:rsidP="007D40AE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37551E" w:rsidRPr="009F2CE4" w:rsidRDefault="0037551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="00B07305"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="00B07305" w:rsidRPr="009F2CE4">
        <w:rPr>
          <w:noProof w:val="0"/>
          <w:sz w:val="22"/>
          <w:szCs w:val="22"/>
          <w:lang w:val="ru-RU"/>
        </w:rPr>
        <w:t xml:space="preserve">, 22/2015 </w:t>
      </w:r>
      <w:r w:rsidR="00B07305" w:rsidRPr="009F2CE4">
        <w:rPr>
          <w:noProof w:val="0"/>
          <w:sz w:val="22"/>
          <w:szCs w:val="22"/>
        </w:rPr>
        <w:t>и</w:t>
      </w:r>
      <w:r w:rsidR="00B07305"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7D40AE" w:rsidRPr="009F2CE4" w:rsidRDefault="007D40A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CA38EF" w:rsidRPr="009F2CE4" w:rsidRDefault="00CA38EF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="00B07305"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B1ADB" w:rsidRPr="009F2CE4" w:rsidRDefault="004B1ADB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="00B07305"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B375E" w:rsidRPr="009F2CE4" w:rsidRDefault="004B375E" w:rsidP="007D40AE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CA38EF" w:rsidRPr="009F2CE4" w:rsidRDefault="00CA38EF" w:rsidP="00B262A7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1" w:name="_Toc283805237"/>
      <w:bookmarkStart w:id="42" w:name="_Toc284509439"/>
      <w:bookmarkStart w:id="43" w:name="_Toc286146543"/>
    </w:p>
    <w:p w:rsidR="008C14B7" w:rsidRPr="009F2CE4" w:rsidRDefault="009151C6" w:rsidP="00D00DB6">
      <w:pPr>
        <w:pStyle w:val="StyleHeading1Naslov111ptUnderlineLeft63mm1"/>
        <w:rPr>
          <w:lang w:val="uk-UA" w:eastAsia="sr-Cyrl-RS"/>
        </w:rPr>
      </w:pPr>
      <w:bookmarkStart w:id="44" w:name="_Toc500500124"/>
      <w:r w:rsidRPr="009F2CE4">
        <w:rPr>
          <w:lang w:eastAsia="sr-Cyrl-RS"/>
        </w:rPr>
        <w:t>ПОГЛАВ</w:t>
      </w:r>
      <w:r w:rsidR="002908DE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10. УСЛУГ</w:t>
      </w:r>
      <w:r w:rsidR="002908DE" w:rsidRPr="009F2CE4">
        <w:rPr>
          <w:lang w:val="uk-UA" w:eastAsia="sr-Cyrl-RS"/>
        </w:rPr>
        <w:t>И</w:t>
      </w:r>
      <w:r w:rsidR="00A438D0" w:rsidRPr="009F2CE4">
        <w:rPr>
          <w:lang w:eastAsia="sr-Cyrl-RS"/>
        </w:rPr>
        <w:t xml:space="preserve"> </w:t>
      </w:r>
      <w:r w:rsidR="002908DE" w:rsidRPr="009F2CE4">
        <w:rPr>
          <w:lang w:val="uk-UA" w:eastAsia="sr-Cyrl-RS"/>
        </w:rPr>
        <w:t>ХТОРИ</w:t>
      </w:r>
      <w:r w:rsidR="00A438D0" w:rsidRPr="009F2CE4">
        <w:rPr>
          <w:lang w:eastAsia="sr-Cyrl-RS"/>
        </w:rPr>
        <w:t xml:space="preserve"> ОР</w:t>
      </w:r>
      <w:r w:rsidR="002908DE" w:rsidRPr="009F2CE4">
        <w:rPr>
          <w:lang w:val="uk-UA" w:eastAsia="sr-Cyrl-RS"/>
        </w:rPr>
        <w:t>Ґ</w:t>
      </w:r>
      <w:r w:rsidR="00A438D0" w:rsidRPr="009F2CE4">
        <w:rPr>
          <w:lang w:eastAsia="sr-Cyrl-RS"/>
        </w:rPr>
        <w:t xml:space="preserve">АН </w:t>
      </w:r>
      <w:r w:rsidR="002908DE" w:rsidRPr="009F2CE4">
        <w:rPr>
          <w:lang w:val="uk-UA" w:eastAsia="sr-Cyrl-RS"/>
        </w:rPr>
        <w:t>ДАВА</w:t>
      </w:r>
      <w:r w:rsidR="00A438D0" w:rsidRPr="009F2CE4">
        <w:rPr>
          <w:lang w:eastAsia="sr-Cyrl-RS"/>
        </w:rPr>
        <w:t xml:space="preserve"> ЗАИНТЕРЕСОВАНИМ </w:t>
      </w:r>
      <w:bookmarkEnd w:id="41"/>
      <w:bookmarkEnd w:id="42"/>
      <w:r w:rsidR="002908DE" w:rsidRPr="009F2CE4">
        <w:rPr>
          <w:lang w:val="uk-UA" w:eastAsia="sr-Cyrl-RS"/>
        </w:rPr>
        <w:t>ОСОБОМ</w:t>
      </w:r>
      <w:bookmarkEnd w:id="43"/>
      <w:bookmarkEnd w:id="44"/>
    </w:p>
    <w:p w:rsidR="00A438D0" w:rsidRPr="009F2CE4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9F2CE4" w:rsidRDefault="00084372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нє ма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сво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єй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компетенциї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нєпоштр</w:t>
      </w:r>
      <w:r w:rsidR="00D4095A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дне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даванє услугох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заинтересованим  физич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им и правним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особом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з оглядом на тото же є основана за потреби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даваня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одре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дзених услугох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покра</w:t>
      </w:r>
      <w:r w:rsidR="002908DE" w:rsidRPr="009F2CE4">
        <w:rPr>
          <w:rFonts w:ascii="Verdana" w:hAnsi="Verdana"/>
          <w:color w:val="auto"/>
          <w:sz w:val="22"/>
          <w:szCs w:val="22"/>
          <w:lang w:val="ru-RU"/>
        </w:rPr>
        <w:t>їнским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ор</w:t>
      </w:r>
      <w:r w:rsidR="006E1AEF" w:rsidRPr="009F2CE4">
        <w:rPr>
          <w:rFonts w:ascii="Verdana" w:hAnsi="Verdana"/>
          <w:color w:val="auto"/>
          <w:sz w:val="22"/>
          <w:szCs w:val="22"/>
          <w:lang w:val="ru-RU"/>
        </w:rPr>
        <w:t>ґаном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8C14B7" w:rsidRPr="009F2CE4" w:rsidRDefault="00F34154" w:rsidP="004B1ADB">
      <w:pPr>
        <w:pStyle w:val="StyleHeading1Naslov111ptUnderlineLeft63mm1"/>
        <w:rPr>
          <w:lang w:val="uk-UA" w:eastAsia="sr-Cyrl-RS"/>
        </w:rPr>
      </w:pPr>
      <w:bookmarkStart w:id="45" w:name="_Toc283805238"/>
      <w:bookmarkStart w:id="46" w:name="_Toc284509440"/>
      <w:bookmarkStart w:id="47" w:name="_Toc286146544"/>
      <w:bookmarkStart w:id="48" w:name="_Toc500500125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Pr="009F2CE4">
        <w:rPr>
          <w:lang w:eastAsia="sr-Cyrl-RS"/>
        </w:rPr>
        <w:t>11. ПОСТУП</w:t>
      </w:r>
      <w:r w:rsidRPr="009F2CE4">
        <w:rPr>
          <w:lang w:val="uk-UA" w:eastAsia="sr-Cyrl-RS"/>
        </w:rPr>
        <w:t>О</w:t>
      </w:r>
      <w:r w:rsidR="00A438D0"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="00A438D0"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="00A438D0" w:rsidRPr="009F2CE4">
        <w:rPr>
          <w:lang w:eastAsia="sr-Cyrl-RS"/>
        </w:rPr>
        <w:t xml:space="preserve"> УСЛУГ</w:t>
      </w:r>
      <w:bookmarkEnd w:id="45"/>
      <w:bookmarkEnd w:id="46"/>
      <w:r w:rsidRPr="009F2CE4">
        <w:rPr>
          <w:lang w:val="uk-UA" w:eastAsia="sr-Cyrl-RS"/>
        </w:rPr>
        <w:t>ОХ</w:t>
      </w:r>
      <w:bookmarkEnd w:id="47"/>
      <w:bookmarkEnd w:id="48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F3415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релевант</w:t>
      </w:r>
      <w:r w:rsidRPr="009F2CE4">
        <w:rPr>
          <w:bCs w:val="0"/>
          <w:noProof w:val="0"/>
          <w:sz w:val="22"/>
          <w:szCs w:val="22"/>
          <w:lang w:val="ru-RU"/>
        </w:rPr>
        <w:t>ни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за </w:t>
      </w:r>
      <w:r w:rsidRPr="009F2CE4">
        <w:rPr>
          <w:bCs w:val="0"/>
          <w:noProof w:val="0"/>
          <w:sz w:val="22"/>
          <w:szCs w:val="22"/>
          <w:lang w:val="ru-RU"/>
        </w:rPr>
        <w:t>роботу того орґана</w:t>
      </w:r>
      <w:r w:rsidR="00FA3F5E" w:rsidRPr="009F2CE4">
        <w:rPr>
          <w:bCs w:val="0"/>
          <w:noProof w:val="0"/>
          <w:sz w:val="22"/>
          <w:szCs w:val="22"/>
          <w:lang w:val="ru-RU"/>
        </w:rPr>
        <w:t>.</w:t>
      </w:r>
    </w:p>
    <w:p w:rsidR="001B7D9D" w:rsidRPr="009F2CE4" w:rsidRDefault="001B7D9D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B7D9D" w:rsidRPr="009F2CE4" w:rsidRDefault="001B7D9D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9F2CE4" w:rsidRDefault="00C11076" w:rsidP="004B1ADB">
      <w:pPr>
        <w:pStyle w:val="StyleHeading1Naslov111ptUnderlineLeft63mm1"/>
        <w:rPr>
          <w:lang w:val="uk-UA" w:eastAsia="sr-Cyrl-RS"/>
        </w:rPr>
      </w:pPr>
      <w:bookmarkStart w:id="49" w:name="_Toc283805239"/>
      <w:bookmarkStart w:id="50" w:name="_Toc284509441"/>
      <w:bookmarkStart w:id="51" w:name="_Toc286146545"/>
      <w:bookmarkStart w:id="52" w:name="_Toc500500126"/>
      <w:r w:rsidRPr="009F2CE4">
        <w:t>ПОГЛАВ</w:t>
      </w:r>
      <w:r w:rsidRPr="009F2CE4">
        <w:rPr>
          <w:lang w:val="uk-UA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12. ПРЕ</w:t>
      </w:r>
      <w:r w:rsidRPr="009F2CE4">
        <w:rPr>
          <w:lang w:val="uk-UA" w:eastAsia="sr-Cyrl-RS"/>
        </w:rPr>
        <w:t>ПАТРУНОК</w:t>
      </w:r>
      <w:r w:rsidR="00A438D0"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="00A438D0" w:rsidRPr="009F2CE4">
        <w:rPr>
          <w:lang w:eastAsia="sr-Cyrl-RS"/>
        </w:rPr>
        <w:t xml:space="preserve"> О </w:t>
      </w:r>
      <w:bookmarkEnd w:id="49"/>
      <w:bookmarkEnd w:id="50"/>
      <w:r w:rsidRPr="009F2CE4">
        <w:rPr>
          <w:lang w:val="uk-UA" w:eastAsia="sr-Cyrl-RS"/>
        </w:rPr>
        <w:t>ДАТИХ УСЛУГОХ</w:t>
      </w:r>
      <w:bookmarkEnd w:id="51"/>
      <w:bookmarkEnd w:id="52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B2B79" w:rsidRDefault="00682AAA" w:rsidP="00682AAA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 w:rsidR="006B2B79">
        <w:rPr>
          <w:bCs w:val="0"/>
          <w:noProof w:val="0"/>
          <w:sz w:val="22"/>
          <w:szCs w:val="22"/>
          <w:lang w:val="ru-RU"/>
        </w:rPr>
        <w:br w:type="page"/>
      </w:r>
    </w:p>
    <w:p w:rsidR="00682AAA" w:rsidRPr="009F2CE4" w:rsidRDefault="00682AAA" w:rsidP="00682AA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A16BF" w:rsidRPr="009F2CE4" w:rsidRDefault="00AA16BF" w:rsidP="00AA16BF">
      <w:pPr>
        <w:pStyle w:val="StyleHeading1Naslov111ptUnderlineLeft63mm1"/>
        <w:rPr>
          <w:lang w:val="ru-RU" w:eastAsia="sr-Cyrl-RS"/>
        </w:rPr>
      </w:pPr>
      <w:bookmarkStart w:id="53" w:name="_Toc283805240"/>
      <w:bookmarkStart w:id="54" w:name="_Toc339975203"/>
      <w:bookmarkStart w:id="55" w:name="_Toc342392625"/>
      <w:bookmarkStart w:id="56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3"/>
      <w:bookmarkEnd w:id="54"/>
      <w:bookmarkEnd w:id="55"/>
      <w:bookmarkEnd w:id="56"/>
    </w:p>
    <w:p w:rsidR="00AA16BF" w:rsidRPr="009F2CE4" w:rsidRDefault="00AA16BF" w:rsidP="00AA16BF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3E75A0" w:rsidRPr="009F2CE4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Одобрени приходи и приманя Управи за заєднїцки роботи покраїнских орґанох за 2016. рок у вкупней суми 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726.459.752,08</w:t>
      </w:r>
      <w:r w:rsidRPr="009F2CE4">
        <w:rPr>
          <w:rFonts w:cs="Verdana"/>
          <w:noProof w:val="0"/>
          <w:sz w:val="22"/>
          <w:szCs w:val="22"/>
          <w:lang w:val="sr-Latn-CS" w:eastAsia="sr-Latn-CS"/>
        </w:rPr>
        <w:t>*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 динари (колона 3 Таблїчки I), у складзе зоз членом 10. Покраїнскей скупштинскей одлуки о буджету Автономней Покраїни Войводини за 2016. рок („Службени новини АПВ“ число 54/2015 и 54/2016 - ребаланс) и Финансийним планом Управи за заєднїцки роботи покраїнских орґанох за 2016. рок число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: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109-</w:t>
      </w:r>
      <w:r w:rsidRPr="009F2CE4">
        <w:rPr>
          <w:rFonts w:cs="Verdana"/>
          <w:noProof w:val="0"/>
          <w:sz w:val="22"/>
          <w:szCs w:val="22"/>
          <w:lang w:eastAsia="sr-Latn-CS"/>
        </w:rPr>
        <w:t>402-14/2016-02, од 15.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1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.2016.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року.</w:t>
      </w:r>
    </w:p>
    <w:p w:rsidR="003E75A0" w:rsidRPr="009F2CE4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ab/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Витворени розходи и видатки Управи за заєднїцки роботи покраїнских орґанох у 2016. року, у вкупней суми 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614.515.994,04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динар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(колона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 xml:space="preserve">4 </w:t>
      </w:r>
      <w:r w:rsidR="00BD60DA">
        <w:rPr>
          <w:rFonts w:cs="Verdana"/>
          <w:noProof w:val="0"/>
          <w:sz w:val="22"/>
          <w:szCs w:val="22"/>
          <w:lang w:eastAsia="sr-Latn-CS"/>
        </w:rPr>
        <w:t xml:space="preserve">Таблїчки I), 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приказани у 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 xml:space="preserve">Покраїнскей скупштинскей одлуки о закончуюцим рахунку буджету Автономней Покраїни Войводини за 2016. </w:t>
      </w:r>
      <w:r w:rsidRPr="009F2CE4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9F2CE4">
        <w:rPr>
          <w:rFonts w:cs="Verdana"/>
          <w:noProof w:val="0"/>
          <w:sz w:val="22"/>
          <w:szCs w:val="22"/>
          <w:lang w:eastAsia="sr-Latn-CS"/>
        </w:rPr>
        <w:t xml:space="preserve"> (</w:t>
      </w:r>
      <w:r w:rsidRPr="009F2CE4">
        <w:rPr>
          <w:rFonts w:cs="Verdana"/>
          <w:noProof w:val="0"/>
          <w:sz w:val="22"/>
          <w:szCs w:val="22"/>
          <w:lang w:val="sr-Cyrl-RS" w:eastAsia="sr-Latn-CS"/>
        </w:rPr>
        <w:t>„Службени новини АПВ“, число 29/2017</w:t>
      </w:r>
      <w:r w:rsidRPr="009F2CE4">
        <w:rPr>
          <w:rFonts w:cs="Verdana"/>
          <w:noProof w:val="0"/>
          <w:sz w:val="22"/>
          <w:szCs w:val="22"/>
          <w:lang w:eastAsia="sr-Latn-CS"/>
        </w:rPr>
        <w:t>).</w:t>
      </w:r>
    </w:p>
    <w:p w:rsidR="003E75A0" w:rsidRPr="009B143E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ab/>
      </w:r>
      <w:r w:rsidR="003F2BC7"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приходи и приманя Управи за заєднїцки роботи покраїнских орґанох за 2017. рок, у вкупней суми </w:t>
      </w:r>
      <w:r w:rsidR="00993B92" w:rsidRPr="009B143E">
        <w:rPr>
          <w:sz w:val="22"/>
          <w:szCs w:val="22"/>
          <w:lang w:val="ru-RU"/>
        </w:rPr>
        <w:t xml:space="preserve">892.631.119,00 </w:t>
      </w:r>
      <w:r w:rsidR="003F2BC7" w:rsidRPr="009B143E">
        <w:rPr>
          <w:rFonts w:cs="Verdana"/>
          <w:noProof w:val="0"/>
          <w:sz w:val="22"/>
          <w:szCs w:val="22"/>
          <w:lang w:val="ru-RU" w:eastAsia="sr-Latn-CS"/>
        </w:rPr>
        <w:t>динари (колона 5 Таблїчки I), у складзе зоз членом 11. Покраїнскей скупштинскей одлуки о буджету Автономней Покраїни Войводини за 2017. рок („Службени новини АПВ“, число 69/2016</w:t>
      </w:r>
      <w:r w:rsidR="00235DDC" w:rsidRPr="009B143E">
        <w:rPr>
          <w:rFonts w:cs="Verdana"/>
          <w:noProof w:val="0"/>
          <w:sz w:val="22"/>
          <w:szCs w:val="22"/>
          <w:lang w:val="sr-Cyrl-RS" w:eastAsia="sr-Latn-CS"/>
        </w:rPr>
        <w:t xml:space="preserve">, </w:t>
      </w:r>
      <w:r w:rsidR="003F2BC7" w:rsidRPr="009B143E">
        <w:rPr>
          <w:rFonts w:cs="Verdana"/>
          <w:noProof w:val="0"/>
          <w:sz w:val="22"/>
          <w:szCs w:val="22"/>
          <w:lang w:val="sr-Cyrl-RS" w:eastAsia="sr-Latn-CS"/>
        </w:rPr>
        <w:t>29/2017</w:t>
      </w:r>
      <w:r w:rsidR="00235DDC" w:rsidRPr="009B143E">
        <w:rPr>
          <w:rFonts w:cs="Verdana"/>
          <w:noProof w:val="0"/>
          <w:sz w:val="22"/>
          <w:szCs w:val="22"/>
          <w:lang w:val="sr-Cyrl-RS" w:eastAsia="sr-Latn-CS"/>
        </w:rPr>
        <w:t xml:space="preserve"> и 39/2017</w:t>
      </w:r>
      <w:r w:rsidR="003F2BC7"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993B92" w:rsidRPr="009B143E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993B92" w:rsidRPr="009B143E">
        <w:rPr>
          <w:sz w:val="22"/>
          <w:szCs w:val="22"/>
          <w:lang w:val="sr-Cyrl-RS"/>
        </w:rPr>
        <w:t xml:space="preserve"> Ришеньом о преношеню средствох до чечуцей буджетней резерви, число: 401-928/2017-03, од 20.9.2017. року</w:t>
      </w:r>
      <w:r w:rsidR="003F2BC7" w:rsidRPr="009B143E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A534C1" w:rsidRPr="009B143E" w:rsidRDefault="003E75A0" w:rsidP="003E75A0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eastAsia="sr-Latn-CS"/>
        </w:rPr>
        <w:t xml:space="preserve">Витворени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 w:rsidRPr="009B143E">
        <w:rPr>
          <w:rFonts w:cs="Verdana"/>
          <w:noProof w:val="0"/>
          <w:sz w:val="22"/>
          <w:szCs w:val="22"/>
          <w:lang w:eastAsia="sr-Latn-CS"/>
        </w:rPr>
        <w:t>201</w:t>
      </w:r>
      <w:r w:rsidRPr="009B143E">
        <w:rPr>
          <w:rFonts w:cs="Verdana"/>
          <w:noProof w:val="0"/>
          <w:sz w:val="22"/>
          <w:szCs w:val="22"/>
          <w:lang w:val="sr-Cyrl-RS" w:eastAsia="sr-Latn-CS"/>
        </w:rPr>
        <w:t>7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9B143E">
        <w:rPr>
          <w:rFonts w:cs="Verdana"/>
          <w:noProof w:val="0"/>
          <w:sz w:val="22"/>
          <w:szCs w:val="22"/>
          <w:lang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="00B92770" w:rsidRPr="009B143E">
        <w:rPr>
          <w:sz w:val="22"/>
          <w:szCs w:val="22"/>
          <w:lang w:val="sr-Latn-RS"/>
        </w:rPr>
        <w:t>491.380.034,31</w:t>
      </w:r>
      <w:r w:rsidR="00B92770" w:rsidRPr="009B143E">
        <w:rPr>
          <w:sz w:val="22"/>
          <w:szCs w:val="22"/>
          <w:lang w:val="ru-RU"/>
        </w:rPr>
        <w:t xml:space="preserve"> </w:t>
      </w:r>
      <w:r w:rsidRPr="009B143E">
        <w:rPr>
          <w:rFonts w:cs="Verdana"/>
          <w:noProof w:val="0"/>
          <w:sz w:val="22"/>
          <w:szCs w:val="22"/>
          <w:lang w:eastAsia="sr-Latn-CS"/>
        </w:rPr>
        <w:t>динар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(колона </w:t>
      </w:r>
      <w:r w:rsidRPr="009B143E">
        <w:rPr>
          <w:rFonts w:cs="Verdana"/>
          <w:noProof w:val="0"/>
          <w:sz w:val="22"/>
          <w:szCs w:val="22"/>
          <w:lang w:val="sr-Cyrl-RS" w:eastAsia="sr-Latn-CS"/>
        </w:rPr>
        <w:t>6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Таб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I), приказани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о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план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у период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од 1.</w:t>
      </w:r>
      <w:r w:rsidRPr="009B143E">
        <w:rPr>
          <w:rFonts w:cs="Verdana"/>
          <w:noProof w:val="0"/>
          <w:sz w:val="22"/>
          <w:szCs w:val="22"/>
          <w:lang w:val="sr-Latn-CS" w:eastAsia="sr-Latn-CS"/>
        </w:rPr>
        <w:t>1</w:t>
      </w:r>
      <w:r w:rsidRPr="009B143E">
        <w:rPr>
          <w:rFonts w:cs="Verdana"/>
          <w:noProof w:val="0"/>
          <w:sz w:val="22"/>
          <w:szCs w:val="22"/>
          <w:lang w:eastAsia="sr-Latn-CS"/>
        </w:rPr>
        <w:t>.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eastAsia="sr-Latn-CS"/>
        </w:rPr>
        <w:t>- 3</w:t>
      </w:r>
      <w:r w:rsidRPr="009B143E">
        <w:rPr>
          <w:rFonts w:cs="Verdana"/>
          <w:noProof w:val="0"/>
          <w:sz w:val="22"/>
          <w:szCs w:val="22"/>
          <w:lang w:val="sr-Latn-RS" w:eastAsia="sr-Latn-CS"/>
        </w:rPr>
        <w:t>0</w:t>
      </w:r>
      <w:r w:rsidRPr="009B143E">
        <w:rPr>
          <w:rFonts w:cs="Verdana"/>
          <w:noProof w:val="0"/>
          <w:sz w:val="22"/>
          <w:szCs w:val="22"/>
          <w:lang w:eastAsia="sr-Latn-CS"/>
        </w:rPr>
        <w:t>.</w:t>
      </w:r>
      <w:r w:rsidR="00235DDC" w:rsidRPr="009B143E">
        <w:rPr>
          <w:rFonts w:cs="Verdana"/>
          <w:noProof w:val="0"/>
          <w:sz w:val="22"/>
          <w:szCs w:val="22"/>
          <w:lang w:val="sr-Latn-RS" w:eastAsia="sr-Latn-CS"/>
        </w:rPr>
        <w:t>9</w:t>
      </w:r>
      <w:r w:rsidRPr="009B143E">
        <w:rPr>
          <w:rFonts w:cs="Verdana"/>
          <w:noProof w:val="0"/>
          <w:sz w:val="22"/>
          <w:szCs w:val="22"/>
          <w:lang w:eastAsia="sr-Latn-CS"/>
        </w:rPr>
        <w:t>. 201</w:t>
      </w:r>
      <w:r w:rsidRPr="009B143E">
        <w:rPr>
          <w:rFonts w:cs="Verdana"/>
          <w:noProof w:val="0"/>
          <w:sz w:val="22"/>
          <w:szCs w:val="22"/>
          <w:lang w:val="sr-Cyrl-RS" w:eastAsia="sr-Latn-CS"/>
        </w:rPr>
        <w:t>7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(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Pr="009B143E">
        <w:rPr>
          <w:rFonts w:cs="Verdana"/>
          <w:noProof w:val="0"/>
          <w:sz w:val="22"/>
          <w:szCs w:val="22"/>
          <w:lang w:eastAsia="sr-Latn-CS"/>
        </w:rPr>
        <w:t>е на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у Сектор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за</w:t>
      </w:r>
      <w:r w:rsidRPr="009B143E">
        <w:rPr>
          <w:rFonts w:cs="Verdana"/>
          <w:noProof w:val="0"/>
          <w:sz w:val="22"/>
          <w:szCs w:val="22"/>
          <w:lang w:val="sr-Cyrl-RS" w:eastAsia="sr-Latn-CS"/>
        </w:rPr>
        <w:t xml:space="preserve"> явни набавки и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матери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Pr="009B143E">
        <w:rPr>
          <w:rFonts w:cs="Verdana"/>
          <w:noProof w:val="0"/>
          <w:sz w:val="22"/>
          <w:szCs w:val="22"/>
          <w:lang w:eastAsia="sr-Latn-CS"/>
        </w:rPr>
        <w:t>лно-финанси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Pr="009B143E">
        <w:rPr>
          <w:rFonts w:cs="Verdana"/>
          <w:noProof w:val="0"/>
          <w:sz w:val="22"/>
          <w:szCs w:val="22"/>
          <w:lang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Pr="009B143E">
        <w:rPr>
          <w:rFonts w:cs="Verdana"/>
          <w:noProof w:val="0"/>
          <w:sz w:val="22"/>
          <w:szCs w:val="22"/>
          <w:lang w:eastAsia="sr-Latn-CS"/>
        </w:rPr>
        <w:t>).</w:t>
      </w:r>
    </w:p>
    <w:p w:rsidR="00A0274E" w:rsidRPr="007A1CBF" w:rsidRDefault="00A0274E" w:rsidP="00A0274E">
      <w:pPr>
        <w:ind w:firstLine="720"/>
        <w:rPr>
          <w:sz w:val="22"/>
          <w:szCs w:val="22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9B143E">
        <w:rPr>
          <w:sz w:val="22"/>
          <w:szCs w:val="22"/>
          <w:lang w:val="sr-Cyrl-RS"/>
        </w:rPr>
        <w:t xml:space="preserve"> 2018. рок,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0146B0" w:rsidRPr="009B143E">
        <w:rPr>
          <w:sz w:val="22"/>
          <w:szCs w:val="22"/>
          <w:lang w:val="sr-Cyrl-RS"/>
        </w:rPr>
        <w:t>781.007.213,69 динари</w:t>
      </w:r>
      <w:r w:rsidRPr="009B143E">
        <w:rPr>
          <w:sz w:val="22"/>
          <w:szCs w:val="22"/>
          <w:lang w:val="sr-Cyrl-RS"/>
        </w:rPr>
        <w:t xml:space="preserve"> (колона 7 </w:t>
      </w:r>
      <w:r w:rsidR="000146B0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9B143E">
        <w:rPr>
          <w:sz w:val="22"/>
          <w:szCs w:val="22"/>
          <w:lang w:val="sr-Cyrl-RS"/>
        </w:rPr>
        <w:t xml:space="preserve"> </w:t>
      </w:r>
      <w:r w:rsidRPr="009B143E">
        <w:rPr>
          <w:sz w:val="22"/>
          <w:szCs w:val="22"/>
          <w:lang w:val="sr-Latn-RS"/>
        </w:rPr>
        <w:t xml:space="preserve">I), </w:t>
      </w:r>
      <w:r w:rsidR="00394721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9B143E">
        <w:rPr>
          <w:sz w:val="22"/>
          <w:szCs w:val="22"/>
          <w:lang w:val="sr-Cyrl-RS"/>
        </w:rPr>
        <w:t xml:space="preserve">11. </w:t>
      </w:r>
      <w:r w:rsidR="00394721"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Pr="009B143E">
        <w:rPr>
          <w:sz w:val="22"/>
          <w:szCs w:val="22"/>
          <w:lang w:val="sr-Cyrl-RS"/>
        </w:rPr>
        <w:t xml:space="preserve"> 2018. годину </w:t>
      </w:r>
      <w:r w:rsidR="00394721"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Pr="009B143E">
        <w:rPr>
          <w:sz w:val="22"/>
          <w:szCs w:val="22"/>
          <w:lang w:val="sr-Cyrl-RS"/>
        </w:rPr>
        <w:t>57/2017).</w:t>
      </w:r>
    </w:p>
    <w:p w:rsidR="006C3B8C" w:rsidRPr="009F2CE4" w:rsidRDefault="006C3B8C" w:rsidP="00A01007">
      <w:pPr>
        <w:rPr>
          <w:sz w:val="22"/>
          <w:szCs w:val="22"/>
          <w:lang w:val="ru-RU"/>
        </w:rPr>
      </w:pPr>
    </w:p>
    <w:p w:rsidR="00A534C1" w:rsidRPr="009F2CE4" w:rsidRDefault="00A534C1" w:rsidP="00A01007">
      <w:pPr>
        <w:rPr>
          <w:sz w:val="22"/>
          <w:szCs w:val="22"/>
          <w:lang w:val="ru-RU"/>
        </w:rPr>
        <w:sectPr w:rsidR="00A534C1" w:rsidRPr="009F2CE4" w:rsidSect="006B66A9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B86A27" w:rsidRPr="009F2CE4" w:rsidRDefault="00B86A27" w:rsidP="00B86A27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="004B375E" w:rsidRPr="009F2CE4">
        <w:rPr>
          <w:b/>
          <w:sz w:val="22"/>
          <w:szCs w:val="22"/>
          <w:lang w:val="ru-RU"/>
        </w:rPr>
        <w:t>Жридло</w:t>
      </w:r>
      <w:r w:rsidR="004B375E" w:rsidRPr="009F2CE4">
        <w:rPr>
          <w:b/>
          <w:sz w:val="22"/>
          <w:szCs w:val="22"/>
        </w:rPr>
        <w:t xml:space="preserve"> финанс</w:t>
      </w:r>
      <w:r w:rsidR="004B375E" w:rsidRPr="009F2CE4">
        <w:rPr>
          <w:b/>
          <w:sz w:val="22"/>
          <w:szCs w:val="22"/>
          <w:lang w:val="ru-RU"/>
        </w:rPr>
        <w:t>ованя</w:t>
      </w:r>
      <w:r w:rsidR="004B375E" w:rsidRPr="009F2CE4">
        <w:rPr>
          <w:b/>
          <w:sz w:val="22"/>
          <w:szCs w:val="22"/>
        </w:rPr>
        <w:t xml:space="preserve"> 01 00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C235DA" w:rsidRPr="009F2CE4" w:rsidTr="00BC6DCD">
        <w:trPr>
          <w:trHeight w:val="786"/>
        </w:trPr>
        <w:tc>
          <w:tcPr>
            <w:tcW w:w="1007" w:type="dxa"/>
            <w:shd w:val="clear" w:color="auto" w:fill="auto"/>
          </w:tcPr>
          <w:p w:rsidR="006C3B8C" w:rsidRPr="009F2CE4" w:rsidRDefault="006C3B8C" w:rsidP="006C3B8C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6C3B8C" w:rsidRPr="009F2CE4" w:rsidRDefault="006C3B8C" w:rsidP="006C3B8C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6C3B8C" w:rsidRPr="009F2CE4" w:rsidRDefault="006C3B8C" w:rsidP="006C3B8C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6C3B8C" w:rsidRPr="009F2CE4" w:rsidRDefault="00FB70C4" w:rsidP="003C396B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="00BC6DCD" w:rsidRPr="009F2CE4">
              <w:rPr>
                <w:b/>
                <w:sz w:val="18"/>
                <w:szCs w:val="18"/>
              </w:rPr>
              <w:t>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6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  <w:r w:rsidR="003E75A0" w:rsidRPr="009F2CE4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104" w:type="dxa"/>
          </w:tcPr>
          <w:p w:rsidR="00FB70C4" w:rsidRPr="009F2CE4" w:rsidRDefault="00FB70C4" w:rsidP="00FB70C4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r w:rsidR="00BC6DCD" w:rsidRPr="009F2CE4">
              <w:rPr>
                <w:b/>
                <w:sz w:val="18"/>
                <w:szCs w:val="18"/>
              </w:rPr>
              <w:t>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6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року</w:t>
            </w:r>
          </w:p>
          <w:p w:rsidR="006C3B8C" w:rsidRPr="009F2CE4" w:rsidRDefault="00987E46" w:rsidP="003E75A0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(01.01.-</w:t>
            </w:r>
            <w:r w:rsidR="003C396B" w:rsidRPr="009F2CE4">
              <w:rPr>
                <w:sz w:val="18"/>
                <w:szCs w:val="18"/>
                <w:lang w:val="ru-RU"/>
              </w:rPr>
              <w:t>3</w:t>
            </w:r>
            <w:r w:rsidR="003E75A0" w:rsidRPr="009F2CE4">
              <w:rPr>
                <w:sz w:val="18"/>
                <w:szCs w:val="18"/>
                <w:lang w:val="ru-RU"/>
              </w:rPr>
              <w:t>1</w:t>
            </w:r>
            <w:r w:rsidR="00FB70C4" w:rsidRPr="009F2CE4">
              <w:rPr>
                <w:sz w:val="18"/>
                <w:szCs w:val="18"/>
              </w:rPr>
              <w:t>.</w:t>
            </w:r>
            <w:r w:rsidR="003E75A0" w:rsidRPr="009F2CE4">
              <w:rPr>
                <w:sz w:val="18"/>
                <w:szCs w:val="18"/>
                <w:lang w:val="ru-RU"/>
              </w:rPr>
              <w:t>12</w:t>
            </w:r>
            <w:r w:rsidR="00FB70C4" w:rsidRPr="009F2CE4">
              <w:rPr>
                <w:sz w:val="18"/>
                <w:szCs w:val="18"/>
              </w:rPr>
              <w:t>.201</w:t>
            </w:r>
            <w:r w:rsidR="003C396B" w:rsidRPr="009F2CE4">
              <w:rPr>
                <w:sz w:val="18"/>
                <w:szCs w:val="18"/>
                <w:lang w:val="ru-RU"/>
              </w:rPr>
              <w:t>6</w:t>
            </w:r>
            <w:r w:rsidR="00FB70C4" w:rsidRPr="009F2CE4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C3B8C" w:rsidRPr="009F2CE4" w:rsidRDefault="00987E46" w:rsidP="00BC6DCD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приходи и приманя за</w:t>
            </w:r>
            <w:r w:rsidRPr="009F2CE4">
              <w:rPr>
                <w:b/>
                <w:sz w:val="18"/>
                <w:szCs w:val="18"/>
              </w:rPr>
              <w:t xml:space="preserve"> 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</w:rPr>
              <w:t>рок</w:t>
            </w:r>
            <w:r w:rsidR="003F2BC7" w:rsidRPr="009F2CE4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26" w:type="dxa"/>
          </w:tcPr>
          <w:p w:rsidR="00FB70C4" w:rsidRPr="009F2CE4" w:rsidRDefault="00FB70C4" w:rsidP="00FB70C4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 xml:space="preserve">року </w:t>
            </w:r>
          </w:p>
          <w:p w:rsidR="006C3B8C" w:rsidRPr="009F2CE4" w:rsidRDefault="00FB70C4" w:rsidP="003E75A0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>(01.01.-3</w:t>
            </w:r>
            <w:r w:rsidR="003E75A0" w:rsidRPr="009F2CE4">
              <w:rPr>
                <w:sz w:val="18"/>
                <w:szCs w:val="18"/>
                <w:lang w:val="ru-RU"/>
              </w:rPr>
              <w:t>0</w:t>
            </w:r>
            <w:r w:rsidRPr="009F2CE4">
              <w:rPr>
                <w:sz w:val="18"/>
                <w:szCs w:val="18"/>
              </w:rPr>
              <w:t>.0</w:t>
            </w:r>
            <w:r w:rsidR="002C343A" w:rsidRPr="009F2CE4">
              <w:rPr>
                <w:sz w:val="18"/>
                <w:szCs w:val="18"/>
                <w:lang w:val="ru-RU"/>
              </w:rPr>
              <w:t>9</w:t>
            </w:r>
            <w:r w:rsidRPr="009F2CE4">
              <w:rPr>
                <w:sz w:val="18"/>
                <w:szCs w:val="18"/>
              </w:rPr>
              <w:t>.201</w:t>
            </w:r>
            <w:r w:rsidR="003C396B" w:rsidRPr="009F2CE4">
              <w:rPr>
                <w:sz w:val="18"/>
                <w:szCs w:val="18"/>
                <w:lang w:val="ru-RU"/>
              </w:rPr>
              <w:t>7</w:t>
            </w:r>
            <w:r w:rsidRPr="009F2CE4">
              <w:rPr>
                <w:sz w:val="18"/>
                <w:szCs w:val="18"/>
              </w:rPr>
              <w:t>)</w:t>
            </w:r>
            <w:r w:rsidR="008B058B" w:rsidRPr="009F2CE4">
              <w:rPr>
                <w:sz w:val="18"/>
                <w:szCs w:val="18"/>
                <w:lang w:val="sr-Latn-RS"/>
              </w:rPr>
              <w:t xml:space="preserve"> **</w:t>
            </w:r>
            <w:r w:rsidR="008B058B" w:rsidRPr="009F2CE4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6C3B8C" w:rsidRPr="009F2CE4" w:rsidRDefault="006C3B8C" w:rsidP="003C396B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 приходи и прима</w:t>
            </w:r>
            <w:r w:rsidRPr="009F2CE4">
              <w:rPr>
                <w:sz w:val="18"/>
                <w:szCs w:val="18"/>
                <w:lang w:val="ru-RU"/>
              </w:rPr>
              <w:t>ня</w:t>
            </w:r>
            <w:r w:rsidRPr="009F2CE4">
              <w:rPr>
                <w:sz w:val="18"/>
                <w:szCs w:val="18"/>
              </w:rPr>
              <w:t xml:space="preserve">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3C396B" w:rsidRPr="009F2CE4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6C3B8C" w:rsidRPr="009F2CE4" w:rsidTr="00BC6DCD">
        <w:tc>
          <w:tcPr>
            <w:tcW w:w="1007" w:type="dxa"/>
            <w:shd w:val="clear" w:color="auto" w:fill="auto"/>
          </w:tcPr>
          <w:p w:rsidR="006C3B8C" w:rsidRPr="009F2CE4" w:rsidRDefault="006C3B8C" w:rsidP="00755E1E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6C3B8C" w:rsidRPr="009F2CE4" w:rsidRDefault="006C3B8C" w:rsidP="00755E1E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6C3B8C" w:rsidRPr="00250F9F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250F9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6C3B8C" w:rsidRPr="00250F9F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250F9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6C3B8C" w:rsidRPr="00250F9F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250F9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6C3B8C" w:rsidRPr="00250F9F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250F9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6C3B8C" w:rsidRPr="00250F9F" w:rsidRDefault="006C3B8C" w:rsidP="002C5F88">
            <w:pPr>
              <w:jc w:val="center"/>
              <w:rPr>
                <w:b/>
                <w:sz w:val="18"/>
                <w:szCs w:val="18"/>
              </w:rPr>
            </w:pPr>
            <w:r w:rsidRPr="00250F9F">
              <w:rPr>
                <w:b/>
                <w:sz w:val="18"/>
                <w:szCs w:val="18"/>
              </w:rPr>
              <w:t>7.</w:t>
            </w:r>
          </w:p>
        </w:tc>
      </w:tr>
      <w:tr w:rsidR="00371E46" w:rsidRPr="009F2CE4" w:rsidTr="00BC6DCD">
        <w:trPr>
          <w:trHeight w:val="456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755E1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181.546.050,87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174.924.821,32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177.658.584,21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122.886.942,54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182.816.737,99</w:t>
            </w:r>
          </w:p>
        </w:tc>
      </w:tr>
      <w:tr w:rsidR="00371E46" w:rsidRPr="009F2CE4" w:rsidTr="00BC6DCD"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32.364.078,46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31.163.459,70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31.800.886,58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21.981.107,89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32.724.196,10</w:t>
            </w:r>
          </w:p>
        </w:tc>
      </w:tr>
      <w:tr w:rsidR="00371E46" w:rsidRPr="009F2CE4" w:rsidTr="00BC6DCD">
        <w:trPr>
          <w:trHeight w:val="301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6.800.000,00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6.192.957,80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6.900.000,00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3.140.640,97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5.900.000,00</w:t>
            </w:r>
          </w:p>
        </w:tc>
      </w:tr>
      <w:tr w:rsidR="00371E46" w:rsidRPr="009F2CE4" w:rsidTr="00BC6DCD"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12.586.231,84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8.704.836,07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10.300.000,00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4.573.149,57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8.700.000,00</w:t>
            </w:r>
          </w:p>
        </w:tc>
      </w:tr>
      <w:tr w:rsidR="00371E46" w:rsidRPr="009F2CE4" w:rsidTr="00BC6DCD"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10.735.584,15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8.379.957,92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11.800.000,00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5.533.355,06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10.000.000,00</w:t>
            </w:r>
          </w:p>
        </w:tc>
      </w:tr>
      <w:tr w:rsidR="00371E46" w:rsidRPr="009F2CE4" w:rsidTr="00BC6DCD">
        <w:trPr>
          <w:trHeight w:val="371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2.207.000,00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2.193.402,60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1.600.000,00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1.115.780,57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1.400.000,00</w:t>
            </w:r>
          </w:p>
        </w:tc>
      </w:tr>
      <w:tr w:rsidR="00371E46" w:rsidRPr="009F2CE4" w:rsidTr="00BC6DCD">
        <w:trPr>
          <w:trHeight w:val="226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177.761.000,00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145.391.612,45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202.225.558,84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121.771.860,83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182.780.000,00</w:t>
            </w:r>
          </w:p>
        </w:tc>
      </w:tr>
      <w:tr w:rsidR="00371E46" w:rsidRPr="009F2CE4" w:rsidTr="00BC6DCD">
        <w:trPr>
          <w:trHeight w:val="219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10.300.000,00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8.772.837,41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9.700.000,00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4.630.635,41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5.000.000,00</w:t>
            </w:r>
          </w:p>
        </w:tc>
      </w:tr>
      <w:tr w:rsidR="00371E46" w:rsidRPr="009F2CE4" w:rsidTr="00BC6DCD">
        <w:trPr>
          <w:trHeight w:val="248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43.621.162,00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34.859.520,39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104.549.943,33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69.827.372,53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87.972.760,00</w:t>
            </w:r>
          </w:p>
        </w:tc>
      </w:tr>
      <w:tr w:rsidR="00371E46" w:rsidRPr="009F2CE4" w:rsidTr="00BC6DCD">
        <w:trPr>
          <w:trHeight w:val="248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A47833" w:rsidP="002C343A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150.000,00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143.856,70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</w:tr>
      <w:tr w:rsidR="00371E46" w:rsidRPr="009F2CE4" w:rsidTr="00BC6DCD"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44.121.106,00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30.480.520,25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40.413.903,80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14.222.778,62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38.021.840,00</w:t>
            </w:r>
          </w:p>
        </w:tc>
      </w:tr>
      <w:tr w:rsidR="00371E46" w:rsidRPr="009F2CE4" w:rsidTr="00BC6DCD">
        <w:trPr>
          <w:trHeight w:val="272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103.374.512,00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90.198.669,00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127.381.983,20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69.568.053,09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110.756.600,00</w:t>
            </w:r>
          </w:p>
        </w:tc>
      </w:tr>
      <w:tr w:rsidR="00371E46" w:rsidRPr="009F2CE4" w:rsidTr="00BC6DCD">
        <w:trPr>
          <w:trHeight w:val="182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300.000,00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65.613,34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300.000,00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15.032,57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250.000,00</w:t>
            </w:r>
          </w:p>
        </w:tc>
      </w:tr>
      <w:tr w:rsidR="00371E46" w:rsidRPr="009F2CE4" w:rsidTr="00BC6DCD">
        <w:trPr>
          <w:trHeight w:val="236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21.645.103,76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20.571.256,24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22.232.557,84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13.563.101,23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12.723.079,60</w:t>
            </w:r>
          </w:p>
        </w:tc>
      </w:tr>
      <w:tr w:rsidR="00371E46" w:rsidRPr="009F2CE4" w:rsidTr="00BC6DCD"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13.389.590,00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bookmarkStart w:id="57" w:name="_GoBack"/>
            <w:bookmarkEnd w:id="57"/>
            <w:r w:rsidRPr="007B0350">
              <w:rPr>
                <w:sz w:val="18"/>
                <w:szCs w:val="18"/>
              </w:rPr>
              <w:t>5.529.113,56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10.809.000,00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4.579.753,56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10.016.000,00</w:t>
            </w:r>
          </w:p>
        </w:tc>
      </w:tr>
      <w:tr w:rsidR="00371E46" w:rsidRPr="009F2CE4" w:rsidTr="00BC6DCD"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350.000,00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127.800,99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758.000,00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331.306,92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758.000,00</w:t>
            </w:r>
          </w:p>
        </w:tc>
      </w:tr>
      <w:tr w:rsidR="00371E46" w:rsidRPr="007B0350" w:rsidTr="003C396B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350.000,00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120.000,00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900.000,00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  <w:lang w:val="sr-Latn-RS"/>
              </w:rPr>
            </w:pPr>
            <w:r w:rsidRPr="007B0350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900.000,00</w:t>
            </w:r>
          </w:p>
        </w:tc>
      </w:tr>
      <w:tr w:rsidR="00371E46" w:rsidRPr="009F2CE4" w:rsidTr="00BC6DCD">
        <w:trPr>
          <w:trHeight w:val="371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18.135.666,00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12.462.668,40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54.038.000,00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2.231.329,20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5.652.000,00</w:t>
            </w:r>
          </w:p>
        </w:tc>
      </w:tr>
      <w:tr w:rsidR="00371E46" w:rsidRPr="009F2CE4" w:rsidTr="00BC6DCD">
        <w:trPr>
          <w:trHeight w:val="276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46.722.667,00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34.233.089,90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75.262.701,20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30.875.333,75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82.956.000,00</w:t>
            </w:r>
          </w:p>
        </w:tc>
      </w:tr>
      <w:tr w:rsidR="00371E46" w:rsidRPr="009F2CE4" w:rsidTr="00BC6DCD">
        <w:trPr>
          <w:trHeight w:val="285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513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Инши нєрухомосци и опрема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</w:tr>
      <w:tr w:rsidR="00371E46" w:rsidRPr="009F2CE4" w:rsidTr="00BC6DCD">
        <w:trPr>
          <w:trHeight w:val="285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4.000.000,00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1.680.000,00</w:t>
            </w:r>
          </w:p>
        </w:tc>
      </w:tr>
      <w:tr w:rsidR="00371E46" w:rsidRPr="009F2CE4" w:rsidTr="00BC6DCD">
        <w:trPr>
          <w:trHeight w:val="324"/>
        </w:trPr>
        <w:tc>
          <w:tcPr>
            <w:tcW w:w="1007" w:type="dxa"/>
            <w:shd w:val="clear" w:color="auto" w:fill="auto"/>
          </w:tcPr>
          <w:p w:rsidR="00371E46" w:rsidRPr="007B0350" w:rsidRDefault="00371E46" w:rsidP="00453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371E46" w:rsidRPr="007B0350" w:rsidRDefault="00371E46" w:rsidP="002C343A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</w:rPr>
              <w:t>726.459.752,08</w:t>
            </w:r>
          </w:p>
        </w:tc>
        <w:tc>
          <w:tcPr>
            <w:tcW w:w="2104" w:type="dxa"/>
          </w:tcPr>
          <w:p w:rsidR="00371E46" w:rsidRPr="007B0350" w:rsidRDefault="00371E46" w:rsidP="0045353B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</w:rPr>
              <w:t>614.515.994,04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</w:rPr>
              <w:t>892.631.119,00</w:t>
            </w:r>
          </w:p>
        </w:tc>
        <w:tc>
          <w:tcPr>
            <w:tcW w:w="2126" w:type="dxa"/>
          </w:tcPr>
          <w:p w:rsidR="00371E46" w:rsidRPr="007B0350" w:rsidRDefault="00371E46" w:rsidP="0045353B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</w:rPr>
              <w:t>491.380.034,31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371E46" w:rsidRPr="007B0350" w:rsidRDefault="00371E46" w:rsidP="0045353B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</w:rPr>
              <w:t>781.007.213,69</w:t>
            </w:r>
          </w:p>
        </w:tc>
      </w:tr>
    </w:tbl>
    <w:p w:rsidR="00FB70C4" w:rsidRPr="009F2CE4" w:rsidRDefault="003E75A0" w:rsidP="00FB70C4">
      <w:pPr>
        <w:jc w:val="left"/>
        <w:rPr>
          <w:sz w:val="16"/>
          <w:szCs w:val="16"/>
          <w:lang w:val="ru-RU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Pr="009F2CE4">
        <w:rPr>
          <w:sz w:val="16"/>
          <w:szCs w:val="16"/>
          <w:lang w:val="sr-Cyrl-RS"/>
        </w:rPr>
        <w:t>6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число 54/2015 и 54/2016 - ребаланс)</w:t>
      </w:r>
      <w:r w:rsidRPr="009F2CE4">
        <w:rPr>
          <w:sz w:val="16"/>
          <w:szCs w:val="16"/>
        </w:rPr>
        <w:t xml:space="preserve"> настал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у склад</w:t>
      </w:r>
      <w:r w:rsidRPr="009F2CE4">
        <w:rPr>
          <w:sz w:val="16"/>
          <w:szCs w:val="16"/>
          <w:lang w:val="ru-RU"/>
        </w:rPr>
        <w:t>зе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зоз</w:t>
      </w:r>
      <w:r w:rsidRPr="009F2CE4">
        <w:rPr>
          <w:sz w:val="16"/>
          <w:szCs w:val="16"/>
        </w:rPr>
        <w:t xml:space="preserve"> чл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ном 61. Закона о 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</w:t>
      </w:r>
      <w:r w:rsidRPr="009F2CE4">
        <w:rPr>
          <w:sz w:val="16"/>
          <w:szCs w:val="16"/>
          <w:lang w:val="ru-RU"/>
        </w:rPr>
        <w:t>ней</w:t>
      </w:r>
      <w:r w:rsidRPr="009F2CE4">
        <w:rPr>
          <w:sz w:val="16"/>
          <w:szCs w:val="16"/>
        </w:rPr>
        <w:t xml:space="preserve"> систем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(„Службени гла</w:t>
      </w:r>
      <w:r w:rsidRPr="009F2CE4">
        <w:rPr>
          <w:sz w:val="16"/>
          <w:szCs w:val="16"/>
          <w:lang w:val="ru-RU"/>
        </w:rPr>
        <w:t>шнїк</w:t>
      </w:r>
      <w:r w:rsidRPr="009F2CE4">
        <w:rPr>
          <w:sz w:val="16"/>
          <w:szCs w:val="16"/>
        </w:rPr>
        <w:t xml:space="preserve"> РС“, </w:t>
      </w:r>
      <w:r w:rsidRPr="009F2CE4">
        <w:rPr>
          <w:sz w:val="16"/>
          <w:szCs w:val="16"/>
          <w:lang w:val="ru-RU"/>
        </w:rPr>
        <w:t>число</w:t>
      </w:r>
      <w:r w:rsidRPr="009F2CE4">
        <w:rPr>
          <w:sz w:val="16"/>
          <w:szCs w:val="16"/>
        </w:rPr>
        <w:t xml:space="preserve"> 54/2009, 73/2010, 101/2010, 101/2011, 93/2012, 62/2013, 63/2013</w:t>
      </w:r>
      <w:r w:rsidRPr="009F2CE4">
        <w:rPr>
          <w:sz w:val="16"/>
          <w:szCs w:val="16"/>
          <w:lang w:val="sr-Cyrl-RS"/>
        </w:rPr>
        <w:t>-випр.,</w:t>
      </w:r>
      <w:r w:rsidRPr="009F2CE4">
        <w:rPr>
          <w:sz w:val="16"/>
          <w:szCs w:val="16"/>
        </w:rPr>
        <w:t xml:space="preserve"> 108/2013</w:t>
      </w:r>
      <w:r w:rsidRPr="009F2CE4">
        <w:rPr>
          <w:sz w:val="16"/>
          <w:szCs w:val="16"/>
          <w:lang w:val="sr-Cyrl-RS"/>
        </w:rPr>
        <w:t>, 142/2014, 68/2015-др. Закон, 103/2015 и 99/2016</w:t>
      </w:r>
      <w:r w:rsidRPr="009F2CE4">
        <w:rPr>
          <w:sz w:val="16"/>
          <w:szCs w:val="16"/>
        </w:rPr>
        <w:t>)</w:t>
      </w:r>
      <w:r w:rsidRPr="009F2CE4">
        <w:rPr>
          <w:sz w:val="16"/>
          <w:szCs w:val="16"/>
          <w:lang w:val="sr-Cyrl-RS"/>
        </w:rPr>
        <w:t>.</w:t>
      </w:r>
    </w:p>
    <w:p w:rsidR="00A534C1" w:rsidRDefault="00A534C1" w:rsidP="00FB70C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t xml:space="preserve"> </w:t>
      </w:r>
      <w:r w:rsidR="003F2BC7" w:rsidRPr="009F2CE4">
        <w:rPr>
          <w:sz w:val="16"/>
          <w:szCs w:val="16"/>
          <w:lang w:val="sr-Cyrl-RS"/>
        </w:rPr>
        <w:t xml:space="preserve">** </w:t>
      </w:r>
      <w:r w:rsidR="003F2BC7" w:rsidRPr="009F2CE4">
        <w:rPr>
          <w:sz w:val="16"/>
          <w:szCs w:val="16"/>
        </w:rPr>
        <w:t>Пр</w:t>
      </w:r>
      <w:r w:rsidR="003F2BC7" w:rsidRPr="009F2CE4">
        <w:rPr>
          <w:sz w:val="16"/>
          <w:szCs w:val="16"/>
          <w:lang w:val="uk-UA"/>
        </w:rPr>
        <w:t>еменки</w:t>
      </w:r>
      <w:r w:rsidR="003F2BC7" w:rsidRPr="009F2CE4">
        <w:rPr>
          <w:sz w:val="16"/>
          <w:szCs w:val="16"/>
        </w:rPr>
        <w:t xml:space="preserve"> с</w:t>
      </w:r>
      <w:r w:rsidR="003F2BC7" w:rsidRPr="009F2CE4">
        <w:rPr>
          <w:sz w:val="16"/>
          <w:szCs w:val="16"/>
          <w:lang w:val="uk-UA"/>
        </w:rPr>
        <w:t>умох</w:t>
      </w:r>
      <w:r w:rsidR="003F2BC7" w:rsidRPr="009F2CE4">
        <w:rPr>
          <w:sz w:val="16"/>
          <w:szCs w:val="16"/>
        </w:rPr>
        <w:t xml:space="preserve"> у одно</w:t>
      </w:r>
      <w:r w:rsidR="003F2BC7" w:rsidRPr="009F2CE4">
        <w:rPr>
          <w:sz w:val="16"/>
          <w:szCs w:val="16"/>
          <w:lang w:val="uk-UA"/>
        </w:rPr>
        <w:t>шеню</w:t>
      </w:r>
      <w:r w:rsidR="003F2BC7" w:rsidRPr="009F2CE4">
        <w:rPr>
          <w:sz w:val="16"/>
          <w:szCs w:val="16"/>
        </w:rPr>
        <w:t xml:space="preserve"> на с</w:t>
      </w:r>
      <w:r w:rsidR="003F2BC7" w:rsidRPr="009F2CE4">
        <w:rPr>
          <w:sz w:val="16"/>
          <w:szCs w:val="16"/>
          <w:lang w:val="uk-UA"/>
        </w:rPr>
        <w:t>уми</w:t>
      </w:r>
      <w:r w:rsidR="003F2BC7" w:rsidRPr="009F2CE4">
        <w:rPr>
          <w:sz w:val="16"/>
          <w:szCs w:val="16"/>
        </w:rPr>
        <w:t xml:space="preserve"> у Покраїнск</w:t>
      </w:r>
      <w:r w:rsidR="003F2BC7" w:rsidRPr="009F2CE4">
        <w:rPr>
          <w:sz w:val="16"/>
          <w:szCs w:val="16"/>
          <w:lang w:val="uk-UA"/>
        </w:rPr>
        <w:t>ей</w:t>
      </w:r>
      <w:r w:rsidR="003F2BC7" w:rsidRPr="009F2CE4">
        <w:rPr>
          <w:sz w:val="16"/>
          <w:szCs w:val="16"/>
        </w:rPr>
        <w:t xml:space="preserve"> скупштинск</w:t>
      </w:r>
      <w:r w:rsidR="003F2BC7" w:rsidRPr="009F2CE4">
        <w:rPr>
          <w:sz w:val="16"/>
          <w:szCs w:val="16"/>
          <w:lang w:val="uk-UA"/>
        </w:rPr>
        <w:t>ей</w:t>
      </w:r>
      <w:r w:rsidR="003F2BC7" w:rsidRPr="009F2CE4">
        <w:rPr>
          <w:sz w:val="16"/>
          <w:szCs w:val="16"/>
        </w:rPr>
        <w:t xml:space="preserve"> одлу</w:t>
      </w:r>
      <w:r w:rsidR="003F2BC7" w:rsidRPr="009F2CE4">
        <w:rPr>
          <w:sz w:val="16"/>
          <w:szCs w:val="16"/>
          <w:lang w:val="uk-UA"/>
        </w:rPr>
        <w:t>к</w:t>
      </w:r>
      <w:r w:rsidR="003F2BC7" w:rsidRPr="009F2CE4">
        <w:rPr>
          <w:sz w:val="16"/>
          <w:szCs w:val="16"/>
        </w:rPr>
        <w:t>и о</w:t>
      </w:r>
      <w:r w:rsidR="003F2BC7" w:rsidRPr="009F2CE4">
        <w:rPr>
          <w:sz w:val="16"/>
          <w:szCs w:val="16"/>
          <w:lang w:val="sr-Cyrl-RS"/>
        </w:rPr>
        <w:t xml:space="preserve"> </w:t>
      </w:r>
      <w:r w:rsidR="003F2BC7" w:rsidRPr="009F2CE4">
        <w:rPr>
          <w:sz w:val="16"/>
          <w:szCs w:val="16"/>
        </w:rPr>
        <w:t>бу</w:t>
      </w:r>
      <w:r w:rsidR="003F2BC7" w:rsidRPr="009F2CE4">
        <w:rPr>
          <w:sz w:val="16"/>
          <w:szCs w:val="16"/>
          <w:lang w:val="uk-UA"/>
        </w:rPr>
        <w:t>дж</w:t>
      </w:r>
      <w:r w:rsidR="003F2BC7" w:rsidRPr="009F2CE4">
        <w:rPr>
          <w:sz w:val="16"/>
          <w:szCs w:val="16"/>
        </w:rPr>
        <w:t>ету АП Во</w:t>
      </w:r>
      <w:r w:rsidR="003F2BC7" w:rsidRPr="009F2CE4">
        <w:rPr>
          <w:sz w:val="16"/>
          <w:szCs w:val="16"/>
          <w:lang w:val="uk-UA"/>
        </w:rPr>
        <w:t>й</w:t>
      </w:r>
      <w:r w:rsidR="003F2BC7" w:rsidRPr="009F2CE4">
        <w:rPr>
          <w:sz w:val="16"/>
          <w:szCs w:val="16"/>
        </w:rPr>
        <w:t>водин</w:t>
      </w:r>
      <w:r w:rsidR="003F2BC7" w:rsidRPr="009F2CE4">
        <w:rPr>
          <w:sz w:val="16"/>
          <w:szCs w:val="16"/>
          <w:lang w:val="uk-UA"/>
        </w:rPr>
        <w:t>и</w:t>
      </w:r>
      <w:r w:rsidR="003F2BC7" w:rsidRPr="009F2CE4">
        <w:rPr>
          <w:sz w:val="16"/>
          <w:szCs w:val="16"/>
        </w:rPr>
        <w:t xml:space="preserve"> за 201</w:t>
      </w:r>
      <w:r w:rsidR="003F2BC7" w:rsidRPr="009F2CE4">
        <w:rPr>
          <w:sz w:val="16"/>
          <w:szCs w:val="16"/>
          <w:lang w:val="sr-Cyrl-RS"/>
        </w:rPr>
        <w:t>7</w:t>
      </w:r>
      <w:r w:rsidR="003F2BC7" w:rsidRPr="009F2CE4">
        <w:rPr>
          <w:sz w:val="16"/>
          <w:szCs w:val="16"/>
        </w:rPr>
        <w:t>. рок</w:t>
      </w:r>
      <w:r w:rsidR="003F2BC7" w:rsidRPr="009F2CE4">
        <w:rPr>
          <w:sz w:val="16"/>
          <w:szCs w:val="16"/>
          <w:lang w:val="sr-Cyrl-RS"/>
        </w:rPr>
        <w:t xml:space="preserve"> („Службени новини АПВ“, число 69/2016 и 29/2017 </w:t>
      </w:r>
      <w:r w:rsidR="002C343A" w:rsidRPr="009F2CE4">
        <w:rPr>
          <w:sz w:val="16"/>
          <w:szCs w:val="16"/>
          <w:lang w:val="sr-Cyrl-RS"/>
        </w:rPr>
        <w:t>–</w:t>
      </w:r>
      <w:r w:rsidR="003F2BC7" w:rsidRPr="009F2CE4">
        <w:rPr>
          <w:sz w:val="16"/>
          <w:szCs w:val="16"/>
          <w:lang w:val="sr-Cyrl-RS"/>
        </w:rPr>
        <w:t xml:space="preserve"> ребаланс</w:t>
      </w:r>
      <w:r w:rsidR="002C343A" w:rsidRPr="009F2CE4">
        <w:rPr>
          <w:sz w:val="16"/>
          <w:szCs w:val="16"/>
          <w:lang w:val="sr-Cyrl-RS"/>
        </w:rPr>
        <w:t xml:space="preserve"> и 39/2017 - ребаланс</w:t>
      </w:r>
      <w:r w:rsidR="003F2BC7" w:rsidRPr="009F2CE4">
        <w:rPr>
          <w:sz w:val="16"/>
          <w:szCs w:val="16"/>
          <w:lang w:val="sr-Cyrl-RS"/>
        </w:rPr>
        <w:t>)</w:t>
      </w:r>
      <w:r w:rsidR="003F2BC7" w:rsidRPr="009F2CE4">
        <w:rPr>
          <w:sz w:val="16"/>
          <w:szCs w:val="16"/>
        </w:rPr>
        <w:t xml:space="preserve"> настал</w:t>
      </w:r>
      <w:r w:rsidR="003F2BC7" w:rsidRPr="009F2CE4">
        <w:rPr>
          <w:sz w:val="16"/>
          <w:szCs w:val="16"/>
          <w:lang w:val="uk-UA"/>
        </w:rPr>
        <w:t>и</w:t>
      </w:r>
      <w:r w:rsidR="003F2BC7" w:rsidRPr="009F2CE4">
        <w:rPr>
          <w:sz w:val="16"/>
          <w:szCs w:val="16"/>
        </w:rPr>
        <w:t xml:space="preserve"> у склад</w:t>
      </w:r>
      <w:r w:rsidR="003F2BC7" w:rsidRPr="009F2CE4">
        <w:rPr>
          <w:sz w:val="16"/>
          <w:szCs w:val="16"/>
          <w:lang w:val="uk-UA"/>
        </w:rPr>
        <w:t>зе</w:t>
      </w:r>
      <w:r w:rsidR="003F2BC7" w:rsidRPr="009F2CE4">
        <w:rPr>
          <w:sz w:val="16"/>
          <w:szCs w:val="16"/>
        </w:rPr>
        <w:t xml:space="preserve"> </w:t>
      </w:r>
      <w:r w:rsidR="003F2BC7" w:rsidRPr="009F2CE4">
        <w:rPr>
          <w:sz w:val="16"/>
          <w:szCs w:val="16"/>
          <w:lang w:val="uk-UA"/>
        </w:rPr>
        <w:t>зоз</w:t>
      </w:r>
      <w:r w:rsidR="003F2BC7" w:rsidRPr="009F2CE4">
        <w:rPr>
          <w:sz w:val="16"/>
          <w:szCs w:val="16"/>
        </w:rPr>
        <w:t xml:space="preserve"> чл</w:t>
      </w:r>
      <w:r w:rsidR="003F2BC7" w:rsidRPr="009F2CE4">
        <w:rPr>
          <w:sz w:val="16"/>
          <w:szCs w:val="16"/>
          <w:lang w:val="uk-UA"/>
        </w:rPr>
        <w:t>е</w:t>
      </w:r>
      <w:r w:rsidR="003F2BC7" w:rsidRPr="009F2CE4">
        <w:rPr>
          <w:sz w:val="16"/>
          <w:szCs w:val="16"/>
        </w:rPr>
        <w:t>ном 61. Закона о бу</w:t>
      </w:r>
      <w:r w:rsidR="003F2BC7" w:rsidRPr="009F2CE4">
        <w:rPr>
          <w:sz w:val="16"/>
          <w:szCs w:val="16"/>
          <w:lang w:val="uk-UA"/>
        </w:rPr>
        <w:t>дж</w:t>
      </w:r>
      <w:r w:rsidR="003F2BC7" w:rsidRPr="009F2CE4">
        <w:rPr>
          <w:sz w:val="16"/>
          <w:szCs w:val="16"/>
        </w:rPr>
        <w:t>ет</w:t>
      </w:r>
      <w:r w:rsidR="003F2BC7" w:rsidRPr="009F2CE4">
        <w:rPr>
          <w:sz w:val="16"/>
          <w:szCs w:val="16"/>
          <w:lang w:val="uk-UA"/>
        </w:rPr>
        <w:t>ней</w:t>
      </w:r>
      <w:r w:rsidR="003F2BC7" w:rsidRPr="009F2CE4">
        <w:rPr>
          <w:sz w:val="16"/>
          <w:szCs w:val="16"/>
        </w:rPr>
        <w:t xml:space="preserve"> систем</w:t>
      </w:r>
      <w:r w:rsidR="003F2BC7" w:rsidRPr="009F2CE4">
        <w:rPr>
          <w:sz w:val="16"/>
          <w:szCs w:val="16"/>
          <w:lang w:val="uk-UA"/>
        </w:rPr>
        <w:t>и</w:t>
      </w:r>
      <w:r w:rsidR="003F2BC7" w:rsidRPr="009F2CE4">
        <w:rPr>
          <w:sz w:val="16"/>
          <w:szCs w:val="16"/>
        </w:rPr>
        <w:t xml:space="preserve"> („Службени гла</w:t>
      </w:r>
      <w:r w:rsidR="003F2BC7" w:rsidRPr="009F2CE4">
        <w:rPr>
          <w:sz w:val="16"/>
          <w:szCs w:val="16"/>
          <w:lang w:val="uk-UA"/>
        </w:rPr>
        <w:t>ш</w:t>
      </w:r>
      <w:r w:rsidR="003F2BC7" w:rsidRPr="009F2CE4">
        <w:rPr>
          <w:sz w:val="16"/>
          <w:szCs w:val="16"/>
        </w:rPr>
        <w:t>н</w:t>
      </w:r>
      <w:r w:rsidR="003F2BC7" w:rsidRPr="009F2CE4">
        <w:rPr>
          <w:sz w:val="16"/>
          <w:szCs w:val="16"/>
          <w:lang w:val="uk-UA"/>
        </w:rPr>
        <w:t>ї</w:t>
      </w:r>
      <w:r w:rsidR="003F2BC7" w:rsidRPr="009F2CE4">
        <w:rPr>
          <w:sz w:val="16"/>
          <w:szCs w:val="16"/>
        </w:rPr>
        <w:t>к РС“, число 54/2009, 73/2010, 101/2010, 101/2011, 93/2012, 62/2013, 63/2013</w:t>
      </w:r>
      <w:r w:rsidR="003F2BC7" w:rsidRPr="009F2CE4">
        <w:rPr>
          <w:sz w:val="16"/>
          <w:szCs w:val="16"/>
          <w:lang w:val="uk-UA"/>
        </w:rPr>
        <w:t xml:space="preserve"> </w:t>
      </w:r>
      <w:r w:rsidR="003F2BC7" w:rsidRPr="009F2CE4">
        <w:rPr>
          <w:sz w:val="16"/>
          <w:szCs w:val="16"/>
          <w:lang w:val="sr-Cyrl-RS"/>
        </w:rPr>
        <w:t>- випр.,</w:t>
      </w:r>
      <w:r w:rsidR="003F2BC7" w:rsidRPr="009F2CE4">
        <w:rPr>
          <w:sz w:val="16"/>
          <w:szCs w:val="16"/>
        </w:rPr>
        <w:t xml:space="preserve"> 108/2013</w:t>
      </w:r>
      <w:r w:rsidR="003F2BC7" w:rsidRPr="009F2CE4">
        <w:rPr>
          <w:sz w:val="16"/>
          <w:szCs w:val="16"/>
          <w:lang w:val="sr-Cyrl-RS"/>
        </w:rPr>
        <w:t>, 142/2014, 68/2015 - др. Закон, 103/2015 и 99/2016</w:t>
      </w:r>
      <w:r w:rsidR="003F2BC7" w:rsidRPr="009F2CE4">
        <w:rPr>
          <w:sz w:val="16"/>
          <w:szCs w:val="16"/>
        </w:rPr>
        <w:t>)</w:t>
      </w:r>
      <w:r w:rsidR="003F2BC7" w:rsidRPr="009F2CE4">
        <w:rPr>
          <w:sz w:val="16"/>
          <w:szCs w:val="16"/>
          <w:lang w:val="sr-Cyrl-RS"/>
        </w:rPr>
        <w:t>.</w:t>
      </w:r>
    </w:p>
    <w:p w:rsidR="00FC29FC" w:rsidRPr="00E00695" w:rsidRDefault="00FC29FC" w:rsidP="00FC29FC">
      <w:pPr>
        <w:jc w:val="left"/>
        <w:rPr>
          <w:sz w:val="16"/>
          <w:szCs w:val="16"/>
          <w:lang w:val="sr-Cyrl-RS"/>
        </w:rPr>
      </w:pPr>
      <w:r w:rsidRPr="00C24A4D">
        <w:rPr>
          <w:sz w:val="16"/>
          <w:szCs w:val="16"/>
          <w:lang w:val="sr-Cyrl-RS"/>
        </w:rPr>
        <w:t>*** Пода</w:t>
      </w:r>
      <w:r w:rsidR="00FB47C6" w:rsidRPr="00C24A4D">
        <w:rPr>
          <w:sz w:val="16"/>
          <w:szCs w:val="16"/>
          <w:lang w:val="sr-Cyrl-RS"/>
        </w:rPr>
        <w:t>тк</w:t>
      </w:r>
      <w:r w:rsidRPr="00C24A4D">
        <w:rPr>
          <w:sz w:val="16"/>
          <w:szCs w:val="16"/>
          <w:lang w:val="sr-Cyrl-RS"/>
        </w:rPr>
        <w:t>и о розходох и видаткох за период од 1.1. - 31.12.2017. року буду унєшени по приношеню и п</w:t>
      </w:r>
      <w:r w:rsidR="002B59A4" w:rsidRPr="00C24A4D">
        <w:rPr>
          <w:sz w:val="16"/>
          <w:szCs w:val="16"/>
          <w:lang w:val="sr-Cyrl-RS"/>
        </w:rPr>
        <w:t>рилапйованю</w:t>
      </w:r>
      <w:r w:rsidRPr="00C24A4D">
        <w:rPr>
          <w:sz w:val="16"/>
          <w:szCs w:val="16"/>
          <w:lang w:val="sr-Cyrl-RS"/>
        </w:rPr>
        <w:t xml:space="preserve"> Покраїнскей скупштинскей одлуки о закончуюцим рахунку буджету АП Войводини за 2017. рок.</w:t>
      </w:r>
    </w:p>
    <w:p w:rsidR="00FC29FC" w:rsidRDefault="00FC29FC" w:rsidP="00FB70C4">
      <w:pPr>
        <w:jc w:val="left"/>
        <w:rPr>
          <w:sz w:val="16"/>
          <w:szCs w:val="16"/>
          <w:lang w:val="sr-Cyrl-RS"/>
        </w:rPr>
      </w:pPr>
    </w:p>
    <w:p w:rsidR="00FC29FC" w:rsidRPr="009F2CE4" w:rsidRDefault="00FC29FC" w:rsidP="00FB70C4">
      <w:pPr>
        <w:jc w:val="left"/>
        <w:rPr>
          <w:sz w:val="16"/>
          <w:szCs w:val="16"/>
          <w:lang w:val="ru-RU"/>
        </w:rPr>
        <w:sectPr w:rsidR="00FC29FC" w:rsidRPr="009F2CE4" w:rsidSect="00755E1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14B7" w:rsidRPr="009F2CE4" w:rsidRDefault="009151C6" w:rsidP="004B1ADB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00500128"/>
      <w:r w:rsidRPr="009F2CE4">
        <w:rPr>
          <w:lang w:eastAsia="sr-Cyrl-RS"/>
        </w:rPr>
        <w:lastRenderedPageBreak/>
        <w:t>ПОГЛАВ</w:t>
      </w:r>
      <w:r w:rsidR="000F3527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14. ПОДА</w:t>
      </w:r>
      <w:r w:rsidR="000F3527" w:rsidRPr="009F2CE4">
        <w:rPr>
          <w:lang w:val="uk-UA" w:eastAsia="sr-Cyrl-RS"/>
        </w:rPr>
        <w:t>ТКИ</w:t>
      </w:r>
      <w:r w:rsidR="00A438D0" w:rsidRPr="009F2CE4">
        <w:rPr>
          <w:lang w:eastAsia="sr-Cyrl-RS"/>
        </w:rPr>
        <w:t xml:space="preserve"> О </w:t>
      </w:r>
      <w:r w:rsidR="000F3527"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B1ADB" w:rsidRPr="009F2CE4" w:rsidRDefault="004B1ADB" w:rsidP="004B1ADB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B1ADB" w:rsidRPr="009F2CE4" w:rsidRDefault="004B1ADB" w:rsidP="004B1ADB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 w:rsidR="00267885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B1ADB" w:rsidRPr="009F2CE4" w:rsidRDefault="004B1ADB" w:rsidP="004B1ADB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B2B79" w:rsidRDefault="002C343A" w:rsidP="006B2B79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="004B1ADB"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="004B1ADB"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B1ADB" w:rsidRPr="009F2CE4" w:rsidRDefault="004B1ADB" w:rsidP="006B2B79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="002C343A" w:rsidRPr="009F2CE4">
        <w:rPr>
          <w:bCs w:val="0"/>
          <w:noProof w:val="0"/>
          <w:sz w:val="22"/>
          <w:szCs w:val="22"/>
          <w:lang w:val="sr-Latn-RS"/>
        </w:rPr>
        <w:t xml:space="preserve"> А, Б, В и Г)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267885" w:rsidRDefault="004B1ADB" w:rsidP="004B1ADB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</w:t>
      </w:r>
      <w:r w:rsidR="002C343A" w:rsidRPr="009F2CE4">
        <w:rPr>
          <w:bCs w:val="0"/>
          <w:noProof w:val="0"/>
          <w:sz w:val="22"/>
          <w:szCs w:val="22"/>
          <w:lang w:val="sr-Cyrl-RS"/>
        </w:rPr>
        <w:t>т о вивершеню плана</w:t>
      </w:r>
      <w:r w:rsidR="00267885">
        <w:rPr>
          <w:bCs w:val="0"/>
          <w:noProof w:val="0"/>
          <w:sz w:val="22"/>
          <w:szCs w:val="22"/>
          <w:lang w:val="sr-Cyrl-RS"/>
        </w:rPr>
        <w:t>;</w:t>
      </w:r>
    </w:p>
    <w:p w:rsidR="00267885" w:rsidRPr="00E65A15" w:rsidRDefault="00267885" w:rsidP="00C40E3C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 w:rsidR="00C40E3C">
        <w:rPr>
          <w:bCs w:val="0"/>
          <w:noProof w:val="0"/>
          <w:sz w:val="22"/>
          <w:szCs w:val="22"/>
          <w:lang w:val="ru-RU"/>
        </w:rPr>
        <w:t>шки</w:t>
      </w:r>
      <w:r w:rsidR="00C40E3C">
        <w:rPr>
          <w:bCs w:val="0"/>
          <w:noProof w:val="0"/>
          <w:sz w:val="22"/>
          <w:szCs w:val="22"/>
          <w:lang w:val="sr-Latn-RS"/>
        </w:rPr>
        <w:t xml:space="preserve"> о </w:t>
      </w:r>
      <w:r w:rsidR="00C40E3C">
        <w:rPr>
          <w:bCs w:val="0"/>
          <w:noProof w:val="0"/>
          <w:sz w:val="22"/>
          <w:szCs w:val="22"/>
          <w:lang w:val="ru-RU"/>
        </w:rPr>
        <w:t>я</w:t>
      </w:r>
      <w:r w:rsidR="00C40E3C">
        <w:rPr>
          <w:bCs w:val="0"/>
          <w:noProof w:val="0"/>
          <w:sz w:val="22"/>
          <w:szCs w:val="22"/>
          <w:lang w:val="sr-Latn-RS"/>
        </w:rPr>
        <w:t>вни</w:t>
      </w:r>
      <w:r w:rsidR="00C40E3C">
        <w:rPr>
          <w:bCs w:val="0"/>
          <w:noProof w:val="0"/>
          <w:sz w:val="22"/>
          <w:szCs w:val="22"/>
          <w:lang w:val="ru-RU"/>
        </w:rPr>
        <w:t>х</w:t>
      </w:r>
      <w:r w:rsidR="00C40E3C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="00C40E3C"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807B1A" w:rsidRPr="009F2CE4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67885" w:rsidRDefault="0074645D" w:rsidP="00267885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17" w:history="1">
        <w:r w:rsidR="00267885" w:rsidRPr="00E00695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267885" w:rsidRDefault="00267885" w:rsidP="00267885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267885" w:rsidRPr="00004A9E" w:rsidRDefault="0074645D" w:rsidP="00267885">
      <w:pPr>
        <w:jc w:val="center"/>
        <w:rPr>
          <w:rStyle w:val="Hyperlink"/>
          <w:iCs/>
          <w:color w:val="auto"/>
          <w:lang w:val="sr-Latn-RS"/>
        </w:rPr>
      </w:pPr>
      <w:hyperlink r:id="rId18" w:history="1">
        <w:r w:rsidR="00267885" w:rsidRPr="00004A9E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267885" w:rsidRPr="00004A9E">
        <w:rPr>
          <w:rStyle w:val="Hyperlink"/>
          <w:iCs/>
          <w:color w:val="auto"/>
          <w:lang w:val="sr-Latn-RS"/>
        </w:rPr>
        <w:t xml:space="preserve"> </w:t>
      </w:r>
    </w:p>
    <w:p w:rsidR="00267885" w:rsidRPr="00606906" w:rsidRDefault="00267885" w:rsidP="00267885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FA33C4" w:rsidRPr="00267885" w:rsidRDefault="00FA33C4" w:rsidP="002D6A4F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FA33C4" w:rsidRPr="009F2CE4" w:rsidRDefault="00FA33C4" w:rsidP="006B2B79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2D6A4F" w:rsidRPr="009F2CE4" w:rsidRDefault="002D6A4F" w:rsidP="006B2B79">
      <w:pPr>
        <w:pStyle w:val="Caption"/>
        <w:rPr>
          <w:lang w:eastAsia="sr-Cyrl-RS"/>
        </w:rPr>
        <w:sectPr w:rsidR="002D6A4F" w:rsidRPr="009F2CE4" w:rsidSect="00A01007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438D0" w:rsidRPr="009F2CE4" w:rsidRDefault="009151C6" w:rsidP="004B1ADB">
      <w:pPr>
        <w:pStyle w:val="StyleHeading1Naslov111ptUnderlineLeft63mm1"/>
        <w:rPr>
          <w:lang w:val="uk-UA" w:eastAsia="sr-Cyrl-RS"/>
        </w:rPr>
      </w:pPr>
      <w:bookmarkStart w:id="65" w:name="_Toc500500129"/>
      <w:r w:rsidRPr="009F2CE4">
        <w:rPr>
          <w:lang w:eastAsia="sr-Cyrl-RS"/>
        </w:rPr>
        <w:lastRenderedPageBreak/>
        <w:t>ПОГЛАВ</w:t>
      </w:r>
      <w:r w:rsidR="0029619E" w:rsidRPr="009F2CE4">
        <w:rPr>
          <w:lang w:val="uk-UA" w:eastAsia="sr-Cyrl-RS"/>
        </w:rPr>
        <w:t>Є</w:t>
      </w:r>
      <w:r w:rsidR="00FA3F5E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15. ПОДА</w:t>
      </w:r>
      <w:r w:rsidR="0029619E" w:rsidRPr="009F2CE4">
        <w:rPr>
          <w:lang w:val="uk-UA" w:eastAsia="sr-Cyrl-RS"/>
        </w:rPr>
        <w:t>ТКИ</w:t>
      </w:r>
      <w:r w:rsidR="00A438D0" w:rsidRPr="009F2CE4">
        <w:rPr>
          <w:lang w:eastAsia="sr-Cyrl-RS"/>
        </w:rPr>
        <w:t xml:space="preserve"> О </w:t>
      </w:r>
      <w:bookmarkEnd w:id="62"/>
      <w:bookmarkEnd w:id="63"/>
      <w:r w:rsidR="0029619E" w:rsidRPr="009F2CE4">
        <w:rPr>
          <w:lang w:val="uk-UA" w:eastAsia="sr-Cyrl-RS"/>
        </w:rPr>
        <w:t>ДЕРЖАВНЕЙ ПОМОЦИ</w:t>
      </w:r>
      <w:bookmarkEnd w:id="64"/>
      <w:bookmarkEnd w:id="65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9F2CE4" w:rsidRDefault="0029619E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</w:t>
      </w:r>
      <w:r w:rsidR="00FA3F5E" w:rsidRPr="009F2CE4">
        <w:rPr>
          <w:bCs w:val="0"/>
          <w:noProof w:val="0"/>
          <w:sz w:val="22"/>
          <w:szCs w:val="22"/>
          <w:lang w:val="ru-RU"/>
        </w:rPr>
        <w:t xml:space="preserve"> ор</w:t>
      </w:r>
      <w:r w:rsidRPr="009F2CE4">
        <w:rPr>
          <w:bCs w:val="0"/>
          <w:noProof w:val="0"/>
          <w:sz w:val="22"/>
          <w:szCs w:val="22"/>
          <w:lang w:val="ru-RU"/>
        </w:rPr>
        <w:t>ґ</w:t>
      </w:r>
      <w:r w:rsidR="00FA3F5E" w:rsidRPr="009F2CE4">
        <w:rPr>
          <w:bCs w:val="0"/>
          <w:noProof w:val="0"/>
          <w:sz w:val="22"/>
          <w:szCs w:val="22"/>
          <w:lang w:val="ru-RU"/>
        </w:rPr>
        <w:t>ана.</w:t>
      </w:r>
    </w:p>
    <w:p w:rsidR="00683266" w:rsidRPr="009F2CE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40FB2" w:rsidP="004B1ADB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00500130"/>
      <w:r w:rsidRPr="009F2CE4">
        <w:rPr>
          <w:lang w:eastAsia="sr-Cyrl-RS"/>
        </w:rPr>
        <w:t>ПОГЛАВ</w:t>
      </w:r>
      <w:r w:rsidR="00D05B87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683266" w:rsidRPr="009F2CE4">
        <w:rPr>
          <w:lang w:eastAsia="sr-Cyrl-RS"/>
        </w:rPr>
        <w:t>16. ПОДА</w:t>
      </w:r>
      <w:r w:rsidR="00D05B87" w:rsidRPr="009F2CE4">
        <w:rPr>
          <w:lang w:val="uk-UA" w:eastAsia="sr-Cyrl-RS"/>
        </w:rPr>
        <w:t>ТК</w:t>
      </w:r>
      <w:r w:rsidR="00683266" w:rsidRPr="009F2CE4">
        <w:rPr>
          <w:lang w:eastAsia="sr-Cyrl-RS"/>
        </w:rPr>
        <w:t xml:space="preserve">И О </w:t>
      </w:r>
      <w:r w:rsidR="00D05B87" w:rsidRPr="009F2CE4">
        <w:rPr>
          <w:lang w:val="uk-UA" w:eastAsia="sr-Cyrl-RS"/>
        </w:rPr>
        <w:t>ВИПЛАЦЕНИХ ПЛАЦОХ</w:t>
      </w:r>
      <w:r w:rsidR="00683266" w:rsidRPr="009F2CE4">
        <w:rPr>
          <w:lang w:eastAsia="sr-Cyrl-RS"/>
        </w:rPr>
        <w:t>, ЗАР</w:t>
      </w:r>
      <w:r w:rsidR="00D05B87" w:rsidRPr="009F2CE4">
        <w:rPr>
          <w:lang w:val="uk-UA" w:eastAsia="sr-Cyrl-RS"/>
        </w:rPr>
        <w:t>ОБКОХ</w:t>
      </w:r>
      <w:r w:rsidR="00683266" w:rsidRPr="009F2CE4">
        <w:rPr>
          <w:lang w:eastAsia="sr-Cyrl-RS"/>
        </w:rPr>
        <w:t xml:space="preserve"> И ДРУГИ</w:t>
      </w:r>
      <w:r w:rsidR="00D05B87" w:rsidRPr="009F2CE4">
        <w:rPr>
          <w:lang w:val="uk-UA" w:eastAsia="sr-Cyrl-RS"/>
        </w:rPr>
        <w:t>Х</w:t>
      </w:r>
      <w:r w:rsidR="00683266" w:rsidRPr="009F2CE4">
        <w:rPr>
          <w:lang w:eastAsia="sr-Cyrl-RS"/>
        </w:rPr>
        <w:t xml:space="preserve"> ПРИМА</w:t>
      </w:r>
      <w:bookmarkEnd w:id="66"/>
      <w:bookmarkEnd w:id="67"/>
      <w:r w:rsidR="00D05B87" w:rsidRPr="009F2CE4">
        <w:rPr>
          <w:lang w:val="uk-UA" w:eastAsia="sr-Cyrl-RS"/>
        </w:rPr>
        <w:t>НЬОХ</w:t>
      </w:r>
      <w:bookmarkEnd w:id="68"/>
      <w:bookmarkEnd w:id="69"/>
    </w:p>
    <w:p w:rsidR="00683266" w:rsidRPr="009F2CE4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EA7CCB" w:rsidRPr="009F2CE4" w:rsidRDefault="00EA7CCB" w:rsidP="00EA7CCB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EA7CCB" w:rsidRPr="009F2CE4" w:rsidRDefault="00EA7CCB" w:rsidP="00EA7CCB">
      <w:pPr>
        <w:ind w:firstLine="720"/>
        <w:rPr>
          <w:bCs w:val="0"/>
          <w:noProof w:val="0"/>
          <w:sz w:val="22"/>
          <w:szCs w:val="22"/>
        </w:rPr>
      </w:pPr>
    </w:p>
    <w:p w:rsidR="009E36FC" w:rsidRPr="007713AB" w:rsidRDefault="009E36FC" w:rsidP="00A97F19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="00A534C1"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="00B10157" w:rsidRPr="00841126">
        <w:rPr>
          <w:bCs w:val="0"/>
          <w:noProof w:val="0"/>
          <w:sz w:val="22"/>
          <w:szCs w:val="22"/>
          <w:lang w:val="ru-RU"/>
        </w:rPr>
        <w:t xml:space="preserve"> руководительох </w:t>
      </w:r>
      <w:r w:rsidRPr="00841126">
        <w:rPr>
          <w:bCs w:val="0"/>
          <w:noProof w:val="0"/>
          <w:sz w:val="22"/>
          <w:szCs w:val="22"/>
          <w:lang w:val="ru-RU"/>
        </w:rPr>
        <w:t xml:space="preserve">(поставени особи) за мешац </w:t>
      </w:r>
      <w:r w:rsidR="00901EA7">
        <w:rPr>
          <w:b/>
          <w:bCs w:val="0"/>
          <w:noProof w:val="0"/>
          <w:sz w:val="22"/>
          <w:szCs w:val="22"/>
          <w:lang w:val="sr-Cyrl-RS"/>
        </w:rPr>
        <w:t>януар</w:t>
      </w:r>
      <w:r w:rsidR="00BD6CDA" w:rsidRPr="00841126">
        <w:rPr>
          <w:b/>
          <w:bCs w:val="0"/>
          <w:sz w:val="22"/>
          <w:szCs w:val="22"/>
        </w:rPr>
        <w:t xml:space="preserve"> </w:t>
      </w:r>
      <w:r w:rsidR="001306BF" w:rsidRPr="00841126">
        <w:rPr>
          <w:bCs w:val="0"/>
          <w:noProof w:val="0"/>
          <w:sz w:val="22"/>
          <w:szCs w:val="22"/>
          <w:lang w:val="ru-RU"/>
        </w:rPr>
        <w:t>201</w:t>
      </w:r>
      <w:r w:rsidR="00901EA7">
        <w:rPr>
          <w:bCs w:val="0"/>
          <w:noProof w:val="0"/>
          <w:sz w:val="22"/>
          <w:szCs w:val="22"/>
          <w:lang w:val="ru-RU"/>
        </w:rPr>
        <w:t>8</w:t>
      </w:r>
      <w:r w:rsidR="001306BF" w:rsidRPr="00841126">
        <w:rPr>
          <w:bCs w:val="0"/>
          <w:noProof w:val="0"/>
          <w:sz w:val="22"/>
          <w:szCs w:val="22"/>
          <w:lang w:val="ru-RU"/>
        </w:rPr>
        <w:t>.</w:t>
      </w:r>
      <w:r w:rsidRPr="00841126">
        <w:rPr>
          <w:bCs w:val="0"/>
          <w:noProof w:val="0"/>
          <w:sz w:val="22"/>
          <w:szCs w:val="22"/>
          <w:lang w:val="ru-RU"/>
        </w:rPr>
        <w:t xml:space="preserve"> року вкупно виноши </w:t>
      </w:r>
      <w:r w:rsidR="00901EA7" w:rsidRPr="007713AB">
        <w:rPr>
          <w:b/>
          <w:bCs w:val="0"/>
          <w:sz w:val="22"/>
          <w:szCs w:val="22"/>
          <w:lang w:val="ru-RU"/>
        </w:rPr>
        <w:t>499.530,79</w:t>
      </w:r>
      <w:r w:rsidR="00901EA7" w:rsidRPr="007713AB">
        <w:rPr>
          <w:bCs w:val="0"/>
          <w:sz w:val="22"/>
          <w:szCs w:val="22"/>
          <w:lang w:val="ru-RU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динари.</w:t>
      </w:r>
    </w:p>
    <w:p w:rsidR="009E36FC" w:rsidRPr="007713AB" w:rsidRDefault="009E36FC" w:rsidP="00A97F19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97F19" w:rsidRPr="007713AB" w:rsidRDefault="00A97F19" w:rsidP="00A97F19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54480F" w:rsidRPr="007713AB">
        <w:rPr>
          <w:b/>
          <w:bCs w:val="0"/>
          <w:noProof w:val="0"/>
          <w:sz w:val="22"/>
          <w:szCs w:val="22"/>
          <w:lang w:val="sr-Cyrl-RS"/>
        </w:rPr>
        <w:t>януар</w:t>
      </w:r>
      <w:r w:rsidR="00BD6CDA" w:rsidRPr="007713AB">
        <w:rPr>
          <w:b/>
          <w:bCs w:val="0"/>
          <w:sz w:val="22"/>
          <w:szCs w:val="22"/>
        </w:rPr>
        <w:t xml:space="preserve"> </w:t>
      </w:r>
      <w:r w:rsidR="001306BF" w:rsidRPr="007713AB">
        <w:rPr>
          <w:bCs w:val="0"/>
          <w:noProof w:val="0"/>
          <w:sz w:val="22"/>
          <w:szCs w:val="22"/>
          <w:lang w:val="ru-RU"/>
        </w:rPr>
        <w:t>201</w:t>
      </w:r>
      <w:r w:rsidR="0054480F" w:rsidRPr="007713AB">
        <w:rPr>
          <w:bCs w:val="0"/>
          <w:noProof w:val="0"/>
          <w:sz w:val="22"/>
          <w:szCs w:val="22"/>
          <w:lang w:val="ru-RU"/>
        </w:rPr>
        <w:t>8</w:t>
      </w:r>
      <w:r w:rsidR="001306BF" w:rsidRPr="007713AB">
        <w:rPr>
          <w:bCs w:val="0"/>
          <w:noProof w:val="0"/>
          <w:sz w:val="22"/>
          <w:szCs w:val="22"/>
          <w:lang w:val="ru-RU"/>
        </w:rPr>
        <w:t>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</w:t>
      </w:r>
      <w:r w:rsidRPr="007713AB">
        <w:rPr>
          <w:sz w:val="22"/>
          <w:szCs w:val="18"/>
        </w:rPr>
        <w:t xml:space="preserve">купно </w:t>
      </w:r>
      <w:r w:rsidR="0054480F" w:rsidRPr="007713AB">
        <w:rPr>
          <w:b/>
          <w:bCs w:val="0"/>
          <w:sz w:val="22"/>
          <w:szCs w:val="22"/>
          <w:lang w:val="ru-RU"/>
        </w:rPr>
        <w:t xml:space="preserve">9.628.052,66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FF22AC" w:rsidRPr="007713AB" w:rsidRDefault="00FF22AC" w:rsidP="00FF22AC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FF22AC" w:rsidRPr="007713AB" w:rsidTr="00A75350">
        <w:trPr>
          <w:jc w:val="center"/>
        </w:trPr>
        <w:tc>
          <w:tcPr>
            <w:tcW w:w="4248" w:type="dxa"/>
          </w:tcPr>
          <w:p w:rsidR="00FF22AC" w:rsidRPr="007713AB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FF22AC" w:rsidRPr="007713AB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FF22AC" w:rsidRPr="007713AB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FF22AC" w:rsidRPr="007713AB" w:rsidRDefault="00FF22AC" w:rsidP="00A75350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A75350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600.611,89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A75350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7713AB">
              <w:rPr>
                <w:bCs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1.148.658,58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A7535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7713AB">
              <w:rPr>
                <w:bCs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1.092.683,92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A7535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133.865,43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A75350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7713AB">
              <w:rPr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246.245,37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A7535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208.418,54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A75350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  <w:lang w:val="sr-Latn-RS"/>
              </w:rPr>
            </w:pPr>
            <w:r w:rsidRPr="007713AB">
              <w:rPr>
                <w:bCs w:val="0"/>
                <w:sz w:val="22"/>
                <w:szCs w:val="22"/>
              </w:rPr>
              <w:t>23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741.049,58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A75350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34.398,26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B63D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  <w:lang w:val="sr-Latn-RS"/>
              </w:rPr>
            </w:pPr>
            <w:r w:rsidRPr="007713AB">
              <w:rPr>
                <w:bCs w:val="0"/>
                <w:sz w:val="22"/>
                <w:szCs w:val="22"/>
              </w:rPr>
              <w:t>151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4.545.386,60</w:t>
            </w:r>
          </w:p>
        </w:tc>
      </w:tr>
      <w:tr w:rsidR="0054480F" w:rsidRPr="007713AB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B63DF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7713AB">
              <w:rPr>
                <w:bCs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54480F" w:rsidRPr="007713AB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876.734,49</w:t>
            </w:r>
          </w:p>
        </w:tc>
      </w:tr>
      <w:tr w:rsidR="0054480F" w:rsidRPr="009F2CE4" w:rsidTr="00A75350">
        <w:trPr>
          <w:jc w:val="center"/>
        </w:trPr>
        <w:tc>
          <w:tcPr>
            <w:tcW w:w="4248" w:type="dxa"/>
          </w:tcPr>
          <w:p w:rsidR="0054480F" w:rsidRPr="007713AB" w:rsidRDefault="0054480F" w:rsidP="00B63DFD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54480F" w:rsidRPr="007713AB" w:rsidRDefault="0054480F" w:rsidP="0045353B">
            <w:pPr>
              <w:jc w:val="center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280</w:t>
            </w:r>
          </w:p>
        </w:tc>
        <w:tc>
          <w:tcPr>
            <w:tcW w:w="2623" w:type="dxa"/>
          </w:tcPr>
          <w:p w:rsidR="0054480F" w:rsidRDefault="0054480F" w:rsidP="0045353B">
            <w:pPr>
              <w:jc w:val="right"/>
              <w:rPr>
                <w:bCs w:val="0"/>
                <w:sz w:val="22"/>
                <w:szCs w:val="22"/>
              </w:rPr>
            </w:pPr>
            <w:r w:rsidRPr="007713AB">
              <w:rPr>
                <w:bCs w:val="0"/>
                <w:sz w:val="22"/>
                <w:szCs w:val="22"/>
              </w:rPr>
              <w:t>9.628.052,66</w:t>
            </w:r>
          </w:p>
        </w:tc>
      </w:tr>
    </w:tbl>
    <w:p w:rsidR="005F632E" w:rsidRDefault="005F632E" w:rsidP="00683266">
      <w:pPr>
        <w:rPr>
          <w:bCs w:val="0"/>
          <w:noProof w:val="0"/>
          <w:sz w:val="22"/>
          <w:szCs w:val="22"/>
          <w:lang w:val="en-US"/>
        </w:rPr>
      </w:pPr>
    </w:p>
    <w:p w:rsidR="00004A9E" w:rsidRPr="009F2CE4" w:rsidRDefault="00004A9E" w:rsidP="00683266">
      <w:pPr>
        <w:rPr>
          <w:bCs w:val="0"/>
          <w:noProof w:val="0"/>
          <w:sz w:val="22"/>
          <w:szCs w:val="22"/>
          <w:lang w:val="en-US"/>
        </w:rPr>
      </w:pPr>
    </w:p>
    <w:p w:rsidR="007D3A2A" w:rsidRPr="009F2CE4" w:rsidRDefault="007D3A2A" w:rsidP="00683266">
      <w:pPr>
        <w:rPr>
          <w:bCs w:val="0"/>
          <w:noProof w:val="0"/>
          <w:sz w:val="22"/>
          <w:szCs w:val="22"/>
          <w:lang w:val="en-US"/>
        </w:rPr>
        <w:sectPr w:rsidR="007D3A2A" w:rsidRPr="009F2CE4" w:rsidSect="00A0100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9F2CE4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A70319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Пода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виплацених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надополнєньох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други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прима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ньох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цеку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пре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дходного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чечуцого року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за стар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шинох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ґанох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и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други особи за хтори ше трима же су явни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функционер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по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єдинєчно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, а за за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вкупней суми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зоз наводзеньом файти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основ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70F33"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надополнєня</w:t>
      </w:r>
    </w:p>
    <w:p w:rsidR="00683266" w:rsidRPr="009F2CE4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9F2CE4" w:rsidRDefault="00A54C5C" w:rsidP="00A54C5C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</w:t>
      </w:r>
      <w:r w:rsidR="00470F33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>Пре</w:t>
      </w:r>
      <w:r w:rsidR="00470F33" w:rsidRPr="009F2CE4">
        <w:rPr>
          <w:bCs w:val="0"/>
          <w:noProof w:val="0"/>
          <w:sz w:val="22"/>
          <w:szCs w:val="22"/>
          <w:u w:val="single"/>
          <w:lang w:val="ru-RU"/>
        </w:rPr>
        <w:t>дходни рок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 xml:space="preserve"> (</w:t>
      </w:r>
      <w:r w:rsidR="00B64310" w:rsidRPr="00794CD6">
        <w:rPr>
          <w:bCs w:val="0"/>
          <w:sz w:val="22"/>
          <w:szCs w:val="22"/>
          <w:u w:val="single"/>
          <w:lang w:val="ru-RU"/>
        </w:rPr>
        <w:t>201</w:t>
      </w:r>
      <w:r w:rsidR="00B64310" w:rsidRPr="00794CD6">
        <w:rPr>
          <w:bCs w:val="0"/>
          <w:sz w:val="22"/>
          <w:szCs w:val="22"/>
          <w:u w:val="single"/>
        </w:rPr>
        <w:t>7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B10BFB" w:rsidRPr="009F2CE4" w:rsidRDefault="00B10BFB" w:rsidP="00A54C5C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FA36C0" w:rsidRPr="009F2CE4" w:rsidTr="00FA36C0">
        <w:tc>
          <w:tcPr>
            <w:tcW w:w="270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FA36C0" w:rsidRPr="009F2CE4" w:rsidRDefault="005F237B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FA36C0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14122A" w:rsidRPr="009F2CE4" w:rsidTr="000A36F9">
        <w:tc>
          <w:tcPr>
            <w:tcW w:w="2700" w:type="dxa"/>
          </w:tcPr>
          <w:p w:rsidR="0014122A" w:rsidRPr="009F2CE4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14122A" w:rsidRPr="009F2CE4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trike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14122A" w:rsidRDefault="0014122A" w:rsidP="0045353B">
            <w:pPr>
              <w:jc w:val="center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14122A" w:rsidRPr="005F237B" w:rsidTr="00A42F04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44.550,00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4122A" w:rsidRPr="005F237B" w:rsidTr="00A42F04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21.886,44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4122A" w:rsidRPr="005F237B" w:rsidTr="00A42F04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163.499,94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14122A" w:rsidRPr="005F237B" w:rsidTr="0056532F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20.619,98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825,00</w:t>
            </w:r>
          </w:p>
        </w:tc>
        <w:tc>
          <w:tcPr>
            <w:tcW w:w="126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2.999,36</w:t>
            </w:r>
          </w:p>
        </w:tc>
      </w:tr>
      <w:tr w:rsidR="0014122A" w:rsidRPr="009F2CE4" w:rsidTr="0056532F">
        <w:tc>
          <w:tcPr>
            <w:tcW w:w="2700" w:type="dxa"/>
          </w:tcPr>
          <w:p w:rsidR="0014122A" w:rsidRPr="005F237B" w:rsidRDefault="0014122A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sr-Latn-CS"/>
              </w:rPr>
            </w:pPr>
            <w:r w:rsidRPr="005F237B">
              <w:rPr>
                <w:bCs w:val="0"/>
                <w:sz w:val="18"/>
                <w:szCs w:val="18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353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370,390,34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2.074.706,62</w:t>
            </w:r>
          </w:p>
        </w:tc>
        <w:tc>
          <w:tcPr>
            <w:tcW w:w="1620" w:type="dxa"/>
            <w:vAlign w:val="center"/>
          </w:tcPr>
          <w:p w:rsidR="0014122A" w:rsidRPr="005F237B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14122A" w:rsidRDefault="0014122A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A54C5C" w:rsidRPr="009F2CE4" w:rsidRDefault="00A54C5C" w:rsidP="00A54C5C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683266" w:rsidRPr="009F2CE4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FF22AC" w:rsidRPr="009F2CE4" w:rsidRDefault="00FF22AC" w:rsidP="00683266">
      <w:pPr>
        <w:rPr>
          <w:bCs w:val="0"/>
          <w:noProof w:val="0"/>
          <w:sz w:val="22"/>
          <w:szCs w:val="22"/>
          <w:lang w:val="ru-RU"/>
        </w:rPr>
        <w:sectPr w:rsidR="00FF22AC" w:rsidRPr="009F2CE4" w:rsidSect="00B10BFB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9F2CE4" w:rsidRDefault="00A54C5C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320C2C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23179A" w:rsidRPr="009F2CE4">
        <w:rPr>
          <w:bCs w:val="0"/>
          <w:noProof w:val="0"/>
          <w:sz w:val="22"/>
          <w:szCs w:val="22"/>
          <w:u w:val="single"/>
          <w:lang w:val="ru-RU"/>
        </w:rPr>
        <w:t>Чечуци рок</w:t>
      </w:r>
      <w:r w:rsidRPr="009F2CE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860716" w:rsidRPr="004D0D4B">
        <w:rPr>
          <w:bCs w:val="0"/>
          <w:sz w:val="22"/>
          <w:szCs w:val="22"/>
          <w:u w:val="single"/>
          <w:lang w:val="ru-RU"/>
        </w:rPr>
        <w:t>201</w:t>
      </w:r>
      <w:r w:rsidR="00860716" w:rsidRPr="004D0D4B">
        <w:rPr>
          <w:bCs w:val="0"/>
          <w:sz w:val="22"/>
          <w:szCs w:val="22"/>
          <w:u w:val="single"/>
        </w:rPr>
        <w:t>8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9F2CE4" w:rsidRDefault="00A54C5C" w:rsidP="00A54C5C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591"/>
        <w:gridCol w:w="1382"/>
        <w:gridCol w:w="1620"/>
        <w:gridCol w:w="1260"/>
      </w:tblGrid>
      <w:tr w:rsidR="00BD6CDA" w:rsidRPr="009F2CE4" w:rsidTr="00C836F0">
        <w:tc>
          <w:tcPr>
            <w:tcW w:w="270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BD6CDA" w:rsidRPr="009F2CE4" w:rsidRDefault="00FA36C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91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382" w:type="dxa"/>
          </w:tcPr>
          <w:p w:rsidR="00BD6CDA" w:rsidRPr="009F2CE4" w:rsidRDefault="00C836F0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BD6CDA" w:rsidRPr="009F2CE4" w:rsidRDefault="00BD6CDA" w:rsidP="005536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403285" w:rsidRPr="009F2CE4" w:rsidTr="00C836F0">
        <w:tc>
          <w:tcPr>
            <w:tcW w:w="2700" w:type="dxa"/>
          </w:tcPr>
          <w:p w:rsidR="00403285" w:rsidRPr="009F2CE4" w:rsidRDefault="00403285" w:rsidP="001F35B6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403285" w:rsidRPr="009F2CE4" w:rsidRDefault="00403285" w:rsidP="001F35B6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85" w:type="dxa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82" w:type="dxa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trike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403285" w:rsidRDefault="00403285" w:rsidP="0045353B">
            <w:pPr>
              <w:jc w:val="center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403285" w:rsidRPr="009F2CE4" w:rsidTr="00C836F0">
        <w:tc>
          <w:tcPr>
            <w:tcW w:w="2700" w:type="dxa"/>
          </w:tcPr>
          <w:p w:rsidR="00403285" w:rsidRPr="009F2CE4" w:rsidRDefault="00403285" w:rsidP="00A17D4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4D0D4B">
              <w:rPr>
                <w:bCs w:val="0"/>
                <w:sz w:val="18"/>
                <w:szCs w:val="18"/>
              </w:rPr>
              <w:t>4.455,00</w:t>
            </w:r>
          </w:p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403285" w:rsidRPr="009F2CE4" w:rsidTr="00C836F0">
        <w:tc>
          <w:tcPr>
            <w:tcW w:w="2700" w:type="dxa"/>
          </w:tcPr>
          <w:p w:rsidR="00403285" w:rsidRPr="009F2CE4" w:rsidRDefault="00403285" w:rsidP="00A17D4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03285" w:rsidRPr="009F2CE4" w:rsidRDefault="00403285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4D0D4B">
              <w:rPr>
                <w:bCs w:val="0"/>
                <w:sz w:val="18"/>
                <w:szCs w:val="18"/>
              </w:rPr>
              <w:t>1.487,62</w:t>
            </w:r>
          </w:p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403285" w:rsidRPr="009F2CE4" w:rsidTr="00C836F0">
        <w:tc>
          <w:tcPr>
            <w:tcW w:w="2700" w:type="dxa"/>
          </w:tcPr>
          <w:p w:rsidR="00403285" w:rsidRPr="009F2CE4" w:rsidRDefault="00403285" w:rsidP="00A17D4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403285" w:rsidRPr="009F2CE4" w:rsidRDefault="00403285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4D0D4B">
              <w:rPr>
                <w:bCs w:val="0"/>
                <w:sz w:val="18"/>
                <w:szCs w:val="18"/>
              </w:rPr>
              <w:t>15.452,50</w:t>
            </w:r>
          </w:p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403285" w:rsidRPr="009F2CE4" w:rsidTr="00C836F0">
        <w:tc>
          <w:tcPr>
            <w:tcW w:w="2700" w:type="dxa"/>
          </w:tcPr>
          <w:p w:rsidR="00403285" w:rsidRPr="009F2CE4" w:rsidRDefault="00403285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403285" w:rsidRPr="009F2CE4" w:rsidRDefault="00403285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4D0D4B">
              <w:rPr>
                <w:bCs w:val="0"/>
                <w:sz w:val="18"/>
                <w:szCs w:val="18"/>
              </w:rPr>
              <w:t>0,00</w:t>
            </w:r>
          </w:p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4D0D4B">
              <w:rPr>
                <w:bCs w:val="0"/>
                <w:sz w:val="18"/>
                <w:szCs w:val="18"/>
              </w:rPr>
              <w:t>150,00</w:t>
            </w:r>
          </w:p>
        </w:tc>
        <w:tc>
          <w:tcPr>
            <w:tcW w:w="1260" w:type="dxa"/>
            <w:vAlign w:val="center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403285" w:rsidRPr="009F2CE4" w:rsidTr="00C836F0">
        <w:tc>
          <w:tcPr>
            <w:tcW w:w="2700" w:type="dxa"/>
          </w:tcPr>
          <w:p w:rsidR="00403285" w:rsidRPr="009F2CE4" w:rsidRDefault="00403285" w:rsidP="00A17D4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4D0D4B">
              <w:rPr>
                <w:bCs w:val="0"/>
                <w:sz w:val="18"/>
                <w:szCs w:val="18"/>
              </w:rPr>
              <w:t>963.963,66</w:t>
            </w:r>
          </w:p>
          <w:p w:rsidR="00403285" w:rsidRPr="004D0D4B" w:rsidRDefault="00403285" w:rsidP="0045353B">
            <w:pPr>
              <w:jc w:val="center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5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591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82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4D0D4B">
              <w:rPr>
                <w:bCs w:val="0"/>
                <w:sz w:val="18"/>
                <w:szCs w:val="18"/>
              </w:rPr>
              <w:t>180.952,40</w:t>
            </w:r>
          </w:p>
        </w:tc>
        <w:tc>
          <w:tcPr>
            <w:tcW w:w="1620" w:type="dxa"/>
          </w:tcPr>
          <w:p w:rsidR="00403285" w:rsidRPr="004D0D4B" w:rsidRDefault="00403285" w:rsidP="0045353B">
            <w:pPr>
              <w:jc w:val="right"/>
              <w:rPr>
                <w:bCs w:val="0"/>
                <w:sz w:val="18"/>
                <w:szCs w:val="18"/>
              </w:rPr>
            </w:pPr>
            <w:r w:rsidRPr="004D0D4B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</w:tcPr>
          <w:p w:rsidR="00403285" w:rsidRDefault="00403285" w:rsidP="0045353B">
            <w:pPr>
              <w:jc w:val="right"/>
              <w:rPr>
                <w:bCs w:val="0"/>
                <w:sz w:val="18"/>
                <w:szCs w:val="18"/>
                <w:highlight w:val="yellow"/>
              </w:rPr>
            </w:pPr>
          </w:p>
        </w:tc>
      </w:tr>
    </w:tbl>
    <w:p w:rsidR="00FF22AC" w:rsidRPr="00A17D45" w:rsidRDefault="00FF22AC" w:rsidP="00A54C5C">
      <w:pPr>
        <w:ind w:hanging="540"/>
        <w:rPr>
          <w:bCs w:val="0"/>
          <w:noProof w:val="0"/>
          <w:sz w:val="18"/>
          <w:szCs w:val="22"/>
          <w:lang w:val="ru-RU"/>
        </w:rPr>
        <w:sectPr w:rsidR="00FF22AC" w:rsidRPr="00A17D45" w:rsidSect="00FF22AC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9F2CE4" w:rsidRDefault="00A54C5C" w:rsidP="00A54C5C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3812A0" w:rsidRPr="009F2CE4" w:rsidRDefault="003812A0" w:rsidP="003812A0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500500131"/>
      <w:bookmarkStart w:id="74" w:name="_Toc283805245"/>
      <w:bookmarkStart w:id="75" w:name="_Toc284509447"/>
      <w:bookmarkStart w:id="76" w:name="_Toc28614655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3"/>
    </w:p>
    <w:p w:rsidR="003812A0" w:rsidRPr="009F2CE4" w:rsidRDefault="003812A0" w:rsidP="003812A0">
      <w:pPr>
        <w:jc w:val="center"/>
        <w:rPr>
          <w:sz w:val="22"/>
          <w:szCs w:val="22"/>
        </w:rPr>
      </w:pPr>
    </w:p>
    <w:p w:rsidR="003812A0" w:rsidRPr="009F2CE4" w:rsidRDefault="003812A0" w:rsidP="003812A0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3812A0" w:rsidRPr="009F2CE4" w:rsidRDefault="003812A0" w:rsidP="003812A0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F2675" w:rsidRPr="009F2CE4">
        <w:rPr>
          <w:rFonts w:cs="Times New Roman"/>
          <w:sz w:val="22"/>
          <w:szCs w:val="22"/>
          <w:lang w:val="en-US"/>
        </w:rPr>
        <w:t>6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836818" w:rsidRPr="00836818">
        <w:rPr>
          <w:rFonts w:cs="Times New Roman"/>
          <w:sz w:val="22"/>
          <w:szCs w:val="22"/>
          <w:lang w:val="sr-Cyrl-RS"/>
        </w:rPr>
        <w:t>*</w:t>
      </w:r>
    </w:p>
    <w:p w:rsidR="003812A0" w:rsidRPr="009F2CE4" w:rsidRDefault="003812A0" w:rsidP="003812A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0373A3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3812A0" w:rsidRPr="009F2CE4" w:rsidRDefault="003812A0" w:rsidP="00755E1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88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21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987E46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911C4A" w:rsidRPr="009F2CE4" w:rsidRDefault="00911C4A" w:rsidP="00987E46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5.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2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</w:rPr>
              <w:t>37.</w:t>
            </w:r>
            <w:r w:rsidRPr="003D0D94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Pr="003D0D94" w:rsidRDefault="00911C4A" w:rsidP="0045353B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911C4A" w:rsidRPr="009F2CE4" w:rsidTr="00755E1E">
        <w:trPr>
          <w:jc w:val="center"/>
        </w:trPr>
        <w:tc>
          <w:tcPr>
            <w:tcW w:w="2188" w:type="dxa"/>
            <w:shd w:val="clear" w:color="auto" w:fill="auto"/>
          </w:tcPr>
          <w:p w:rsidR="00911C4A" w:rsidRDefault="00911C4A" w:rsidP="0045353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911C4A" w:rsidRPr="009F2CE4" w:rsidRDefault="00911C4A" w:rsidP="00755E1E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911C4A" w:rsidRPr="003D0D94" w:rsidRDefault="00911C4A" w:rsidP="0045353B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3D0D94">
              <w:rPr>
                <w:rFonts w:cs="Times New Roman"/>
                <w:b/>
                <w:sz w:val="22"/>
                <w:szCs w:val="22"/>
              </w:rPr>
              <w:t>1.453.919.151,72</w:t>
            </w:r>
          </w:p>
        </w:tc>
      </w:tr>
    </w:tbl>
    <w:p w:rsidR="003812A0" w:rsidRDefault="003812A0" w:rsidP="003812A0">
      <w:pPr>
        <w:rPr>
          <w:sz w:val="16"/>
          <w:lang w:val="ru-RU" w:eastAsia="sr-Cyrl-RS"/>
        </w:rPr>
      </w:pPr>
    </w:p>
    <w:p w:rsidR="00546745" w:rsidRPr="00E00695" w:rsidRDefault="00546745" w:rsidP="000C54D2">
      <w:pPr>
        <w:rPr>
          <w:sz w:val="16"/>
          <w:szCs w:val="16"/>
          <w:lang w:val="sr-Cyrl-RS"/>
        </w:rPr>
      </w:pPr>
      <w:r w:rsidRPr="001C180B">
        <w:rPr>
          <w:bCs w:val="0"/>
          <w:noProof w:val="0"/>
          <w:sz w:val="16"/>
          <w:szCs w:val="16"/>
          <w:vertAlign w:val="superscript"/>
          <w:lang w:val="sr-Cyrl-RS"/>
        </w:rPr>
        <w:t xml:space="preserve">* </w:t>
      </w:r>
      <w:r w:rsidRPr="001C180B">
        <w:rPr>
          <w:bCs w:val="0"/>
          <w:noProof w:val="0"/>
          <w:sz w:val="16"/>
          <w:szCs w:val="16"/>
          <w:lang w:val="sr-Cyrl-RS"/>
        </w:rPr>
        <w:t>Податки</w:t>
      </w:r>
      <w:r w:rsidR="000C54D2" w:rsidRPr="001C180B">
        <w:rPr>
          <w:bCs w:val="0"/>
          <w:noProof w:val="0"/>
          <w:sz w:val="16"/>
          <w:szCs w:val="16"/>
          <w:lang w:val="sr-Cyrl-RS"/>
        </w:rPr>
        <w:t xml:space="preserve"> о основних средствох зоз станом на дзень 31.12.2017. року</w:t>
      </w:r>
      <w:r w:rsidRPr="001C180B">
        <w:rPr>
          <w:sz w:val="16"/>
          <w:szCs w:val="16"/>
          <w:lang w:val="sr-Cyrl-RS"/>
        </w:rPr>
        <w:t xml:space="preserve"> буду унєшени по приношеню и прилапйованю Покраїнскей скупштинскей одлуки о закончуюцим рахунку буджету АП Войводини за 2017. рок.</w:t>
      </w:r>
    </w:p>
    <w:p w:rsidR="00004A9E" w:rsidRDefault="00004A9E" w:rsidP="00004A9E">
      <w:pPr>
        <w:pStyle w:val="Caption"/>
        <w:rPr>
          <w:lang w:val="sr-Latn-RS" w:eastAsia="sr-Cyrl-RS"/>
        </w:rPr>
      </w:pPr>
      <w:bookmarkStart w:id="77" w:name="_Toc500500132"/>
    </w:p>
    <w:p w:rsidR="008C14B7" w:rsidRPr="009F2CE4" w:rsidRDefault="009151C6" w:rsidP="003812A0">
      <w:pPr>
        <w:pStyle w:val="StyleHeading1Naslov111ptUnderlineLeft63mm1"/>
        <w:rPr>
          <w:lang w:val="uk-UA" w:eastAsia="sr-Cyrl-RS"/>
        </w:rPr>
      </w:pPr>
      <w:r w:rsidRPr="009F2CE4">
        <w:rPr>
          <w:lang w:eastAsia="sr-Cyrl-RS"/>
        </w:rPr>
        <w:t>ПОГЛАВ</w:t>
      </w:r>
      <w:r w:rsidR="00A736B7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18. ЧУВА</w:t>
      </w:r>
      <w:r w:rsidR="00A736B7" w:rsidRPr="009F2CE4">
        <w:rPr>
          <w:lang w:val="uk-UA" w:eastAsia="sr-Cyrl-RS"/>
        </w:rPr>
        <w:t>НЄ</w:t>
      </w:r>
      <w:r w:rsidR="00A438D0" w:rsidRPr="009F2CE4">
        <w:rPr>
          <w:lang w:eastAsia="sr-Cyrl-RS"/>
        </w:rPr>
        <w:t xml:space="preserve"> НО</w:t>
      </w:r>
      <w:r w:rsidR="00A736B7" w:rsidRPr="009F2CE4">
        <w:rPr>
          <w:lang w:val="uk-UA" w:eastAsia="sr-Cyrl-RS"/>
        </w:rPr>
        <w:t>Ш</w:t>
      </w:r>
      <w:r w:rsidR="00A438D0" w:rsidRPr="009F2CE4">
        <w:rPr>
          <w:lang w:eastAsia="sr-Cyrl-RS"/>
        </w:rPr>
        <w:t>АЧ</w:t>
      </w:r>
      <w:r w:rsidR="00A736B7" w:rsidRPr="009F2CE4">
        <w:rPr>
          <w:lang w:val="uk-UA" w:eastAsia="sr-Cyrl-RS"/>
        </w:rPr>
        <w:t>ОХ</w:t>
      </w:r>
      <w:r w:rsidR="00A438D0" w:rsidRPr="009F2CE4">
        <w:rPr>
          <w:lang w:eastAsia="sr-Cyrl-RS"/>
        </w:rPr>
        <w:t xml:space="preserve"> ИНФОРМАЦИ</w:t>
      </w:r>
      <w:bookmarkEnd w:id="74"/>
      <w:bookmarkEnd w:id="75"/>
      <w:r w:rsidR="00A736B7" w:rsidRPr="009F2CE4">
        <w:rPr>
          <w:lang w:val="uk-UA" w:eastAsia="sr-Cyrl-RS"/>
        </w:rPr>
        <w:t>ЙОХ</w:t>
      </w:r>
      <w:bookmarkEnd w:id="76"/>
      <w:bookmarkEnd w:id="77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9F2CE4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="00A736B7" w:rsidRPr="009F2CE4">
        <w:rPr>
          <w:sz w:val="22"/>
          <w:szCs w:val="22"/>
        </w:rPr>
        <w:t>Но</w:t>
      </w:r>
      <w:r w:rsidR="00A736B7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="00A736B7"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="00A736B7"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="00FB788D" w:rsidRPr="009F2CE4">
        <w:rPr>
          <w:sz w:val="22"/>
          <w:szCs w:val="22"/>
          <w:lang w:val="uk-UA"/>
        </w:rPr>
        <w:t xml:space="preserve"> яки</w:t>
      </w:r>
      <w:r w:rsidR="00A736B7" w:rsidRPr="009F2CE4">
        <w:rPr>
          <w:sz w:val="22"/>
          <w:szCs w:val="22"/>
          <w:lang w:val="uk-UA"/>
        </w:rPr>
        <w:t xml:space="preserve"> настали</w:t>
      </w:r>
      <w:r w:rsidRPr="009F2CE4">
        <w:rPr>
          <w:sz w:val="22"/>
          <w:szCs w:val="22"/>
        </w:rPr>
        <w:t xml:space="preserve"> у </w:t>
      </w:r>
      <w:r w:rsidR="00A736B7"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="00A736B7"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="00A736B7"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="00A736B7"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="00A736B7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="00A736B7"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="00A736B7" w:rsidRPr="009F2CE4">
        <w:rPr>
          <w:sz w:val="22"/>
          <w:szCs w:val="22"/>
          <w:lang w:val="uk-UA"/>
        </w:rPr>
        <w:t>й</w:t>
      </w:r>
      <w:r w:rsidR="00A736B7" w:rsidRPr="009F2CE4">
        <w:rPr>
          <w:sz w:val="22"/>
          <w:szCs w:val="22"/>
        </w:rPr>
        <w:t>ла Пупина16</w:t>
      </w:r>
      <w:r w:rsidRPr="009F2CE4">
        <w:rPr>
          <w:sz w:val="22"/>
          <w:szCs w:val="22"/>
        </w:rPr>
        <w:t>, Нови Сад,</w:t>
      </w:r>
      <w:r w:rsidR="00571F3B" w:rsidRPr="009F2CE4">
        <w:rPr>
          <w:sz w:val="22"/>
          <w:szCs w:val="22"/>
        </w:rPr>
        <w:t xml:space="preserve"> (</w:t>
      </w:r>
      <w:r w:rsidR="003C69E1" w:rsidRPr="009F2CE4">
        <w:rPr>
          <w:sz w:val="22"/>
          <w:szCs w:val="22"/>
        </w:rPr>
        <w:t>пол</w:t>
      </w:r>
      <w:r w:rsidR="00A736B7" w:rsidRPr="009F2CE4">
        <w:rPr>
          <w:sz w:val="22"/>
          <w:szCs w:val="22"/>
          <w:lang w:val="uk-UA"/>
        </w:rPr>
        <w:t>їчки</w:t>
      </w:r>
      <w:r w:rsidR="003C69E1" w:rsidRPr="009F2CE4">
        <w:rPr>
          <w:sz w:val="22"/>
          <w:szCs w:val="22"/>
        </w:rPr>
        <w:t xml:space="preserve"> и ормани)</w:t>
      </w:r>
      <w:r w:rsidR="00723697" w:rsidRPr="009F2CE4">
        <w:rPr>
          <w:sz w:val="22"/>
          <w:szCs w:val="22"/>
          <w:lang w:val="uk-UA"/>
        </w:rPr>
        <w:t>,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="00723697"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="00723697" w:rsidRPr="009F2CE4">
        <w:rPr>
          <w:sz w:val="22"/>
          <w:szCs w:val="22"/>
          <w:lang w:val="uk-UA"/>
        </w:rPr>
        <w:t>йох</w:t>
      </w:r>
      <w:r w:rsidR="00723697" w:rsidRPr="009F2CE4">
        <w:rPr>
          <w:sz w:val="22"/>
          <w:szCs w:val="22"/>
        </w:rPr>
        <w:t xml:space="preserve"> Управ</w:t>
      </w:r>
      <w:r w:rsidR="00723697"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="00723697"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="00723697"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="00723697"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="00723697"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="00723697" w:rsidRPr="009F2CE4">
        <w:rPr>
          <w:sz w:val="22"/>
          <w:szCs w:val="22"/>
          <w:lang w:val="uk-UA"/>
        </w:rPr>
        <w:t>ней</w:t>
      </w:r>
      <w:r w:rsidR="00723697" w:rsidRPr="009F2CE4">
        <w:rPr>
          <w:sz w:val="22"/>
          <w:szCs w:val="22"/>
        </w:rPr>
        <w:t xml:space="preserve"> мреж</w:t>
      </w:r>
      <w:r w:rsidR="00723697" w:rsidRPr="009F2CE4">
        <w:rPr>
          <w:sz w:val="22"/>
          <w:szCs w:val="22"/>
          <w:lang w:val="uk-UA"/>
        </w:rPr>
        <w:t>и</w:t>
      </w:r>
      <w:r w:rsidR="00723697" w:rsidRPr="009F2CE4">
        <w:rPr>
          <w:sz w:val="22"/>
          <w:szCs w:val="22"/>
        </w:rPr>
        <w:t xml:space="preserve"> Управ</w:t>
      </w:r>
      <w:r w:rsidR="00723697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2F68BA" w:rsidRPr="009F2CE4" w:rsidRDefault="002F68BA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="00342A7F" w:rsidRPr="009F2CE4">
        <w:rPr>
          <w:b/>
          <w:bCs w:val="0"/>
          <w:sz w:val="22"/>
          <w:szCs w:val="22"/>
          <w:lang w:val="uk-UA"/>
        </w:rPr>
        <w:t>йни</w:t>
      </w:r>
      <w:r w:rsidR="00342A7F" w:rsidRPr="009F2CE4">
        <w:rPr>
          <w:b/>
          <w:bCs w:val="0"/>
          <w:sz w:val="22"/>
          <w:szCs w:val="22"/>
        </w:rPr>
        <w:t xml:space="preserve"> документ</w:t>
      </w:r>
      <w:r w:rsidR="00342A7F"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="00342A7F" w:rsidRPr="009F2CE4">
        <w:rPr>
          <w:b/>
          <w:bCs w:val="0"/>
          <w:sz w:val="22"/>
          <w:szCs w:val="22"/>
          <w:lang w:val="uk-UA"/>
        </w:rPr>
        <w:t>ценю</w:t>
      </w:r>
      <w:r w:rsidR="00342A7F" w:rsidRPr="009F2CE4">
        <w:rPr>
          <w:sz w:val="22"/>
          <w:szCs w:val="22"/>
        </w:rPr>
        <w:t xml:space="preserve">  за потреб</w:t>
      </w:r>
      <w:r w:rsidR="00342A7F" w:rsidRPr="009F2CE4">
        <w:rPr>
          <w:sz w:val="22"/>
          <w:szCs w:val="22"/>
          <w:lang w:val="uk-UA"/>
        </w:rPr>
        <w:t>и</w:t>
      </w:r>
      <w:r w:rsidR="00342A7F" w:rsidRPr="009F2CE4">
        <w:rPr>
          <w:sz w:val="22"/>
          <w:szCs w:val="22"/>
        </w:rPr>
        <w:t xml:space="preserve"> Управ</w:t>
      </w:r>
      <w:r w:rsidR="00342A7F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="00342A7F"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="00342A7F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="00342A7F"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="00342A7F" w:rsidRPr="009F2CE4">
        <w:rPr>
          <w:sz w:val="22"/>
          <w:szCs w:val="22"/>
          <w:lang w:val="uk-UA"/>
        </w:rPr>
        <w:t>виплацованю плацох</w:t>
      </w:r>
      <w:r w:rsidR="00FB788D" w:rsidRPr="009F2CE4">
        <w:rPr>
          <w:sz w:val="22"/>
          <w:szCs w:val="22"/>
          <w:lang w:val="uk-UA"/>
        </w:rPr>
        <w:t>,</w:t>
      </w:r>
      <w:r w:rsidR="00342A7F" w:rsidRPr="009F2CE4">
        <w:rPr>
          <w:sz w:val="22"/>
          <w:szCs w:val="22"/>
          <w:lang w:val="uk-UA"/>
        </w:rPr>
        <w:t xml:space="preserve"> </w:t>
      </w:r>
      <w:r w:rsidR="00465941" w:rsidRPr="009F2CE4">
        <w:rPr>
          <w:sz w:val="22"/>
          <w:szCs w:val="22"/>
        </w:rPr>
        <w:t xml:space="preserve">чува </w:t>
      </w:r>
      <w:r w:rsidR="00FB788D"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</w:t>
      </w:r>
      <w:r w:rsidR="00465941" w:rsidRPr="009F2CE4">
        <w:rPr>
          <w:sz w:val="22"/>
          <w:szCs w:val="22"/>
        </w:rPr>
        <w:t>Управи</w:t>
      </w:r>
      <w:r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при</w:t>
      </w:r>
      <w:r w:rsidR="00342A7F"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особи хтора</w:t>
      </w:r>
      <w:r w:rsidR="00342A7F" w:rsidRPr="009F2CE4">
        <w:rPr>
          <w:sz w:val="22"/>
          <w:szCs w:val="22"/>
        </w:rPr>
        <w:t xml:space="preserve"> овла</w:t>
      </w:r>
      <w:r w:rsidR="00342A7F" w:rsidRPr="009F2CE4">
        <w:rPr>
          <w:sz w:val="22"/>
          <w:szCs w:val="22"/>
          <w:lang w:val="uk-UA"/>
        </w:rPr>
        <w:t>сцена</w:t>
      </w:r>
      <w:r w:rsidR="00342A7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за во</w:t>
      </w:r>
      <w:r w:rsidR="00342A7F"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="00342A7F"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="00342A7F"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="00342A7F"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="00342A7F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="00342A7F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465941"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</w:rPr>
        <w:t>на адреси Булевар Миха</w:t>
      </w:r>
      <w:r w:rsidR="00342A7F" w:rsidRPr="009F2CE4">
        <w:rPr>
          <w:sz w:val="22"/>
          <w:szCs w:val="22"/>
          <w:lang w:val="uk-UA"/>
        </w:rPr>
        <w:t>й</w:t>
      </w:r>
      <w:r w:rsidR="00C708F7"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</w:rPr>
        <w:t xml:space="preserve"> </w:t>
      </w:r>
      <w:r w:rsidR="00342A7F"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2F68BA" w:rsidRPr="009F2CE4" w:rsidRDefault="00342A7F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="002F68BA"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="002F68BA" w:rsidRPr="009F2CE4">
        <w:rPr>
          <w:b/>
          <w:bCs w:val="0"/>
          <w:sz w:val="22"/>
          <w:szCs w:val="22"/>
        </w:rPr>
        <w:t xml:space="preserve"> д</w:t>
      </w:r>
      <w:r w:rsidRPr="009F2CE4">
        <w:rPr>
          <w:b/>
          <w:bCs w:val="0"/>
          <w:sz w:val="22"/>
          <w:szCs w:val="22"/>
        </w:rPr>
        <w:t>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="002F68BA" w:rsidRPr="009F2CE4">
        <w:rPr>
          <w:b/>
          <w:bCs w:val="0"/>
          <w:sz w:val="22"/>
          <w:szCs w:val="22"/>
        </w:rPr>
        <w:t xml:space="preserve">: </w:t>
      </w:r>
      <w:r w:rsidR="002F68BA"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="002F68BA"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="002F68BA"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="002F68BA" w:rsidRPr="009F2CE4">
        <w:rPr>
          <w:sz w:val="22"/>
          <w:szCs w:val="22"/>
        </w:rPr>
        <w:t>е у Служби за управ</w:t>
      </w:r>
      <w:r w:rsidR="00FB788D" w:rsidRPr="009F2CE4">
        <w:rPr>
          <w:sz w:val="22"/>
          <w:szCs w:val="22"/>
          <w:lang w:val="uk-UA"/>
        </w:rPr>
        <w:t>янє з лю</w:t>
      </w:r>
      <w:r w:rsidRPr="009F2CE4">
        <w:rPr>
          <w:sz w:val="22"/>
          <w:szCs w:val="22"/>
          <w:lang w:val="uk-UA"/>
        </w:rPr>
        <w:t>дскима ресурсами</w:t>
      </w:r>
      <w:r w:rsidR="002F68BA"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="00FB788D" w:rsidRPr="009F2CE4">
        <w:rPr>
          <w:sz w:val="22"/>
          <w:szCs w:val="22"/>
        </w:rPr>
        <w:t>ла Пупина 16</w:t>
      </w:r>
      <w:r w:rsidR="00C708F7" w:rsidRPr="009F2CE4">
        <w:rPr>
          <w:sz w:val="22"/>
          <w:szCs w:val="22"/>
          <w:lang w:val="uk-UA"/>
        </w:rPr>
        <w:t>;</w:t>
      </w:r>
      <w:r w:rsidR="002F68BA"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="002F68BA"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="002F68BA"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="002F68BA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2F68BA" w:rsidRPr="009F2CE4">
        <w:rPr>
          <w:sz w:val="22"/>
          <w:szCs w:val="22"/>
        </w:rPr>
        <w:t>ана, отв</w:t>
      </w:r>
      <w:r w:rsidR="00193FF2" w:rsidRPr="009F2CE4">
        <w:rPr>
          <w:sz w:val="22"/>
          <w:szCs w:val="22"/>
          <w:lang w:val="uk-UA"/>
        </w:rPr>
        <w:t>еранє</w:t>
      </w:r>
      <w:r w:rsidR="002F68BA" w:rsidRPr="009F2CE4">
        <w:rPr>
          <w:sz w:val="22"/>
          <w:szCs w:val="22"/>
        </w:rPr>
        <w:t xml:space="preserve"> ПИ</w:t>
      </w:r>
      <w:r w:rsidR="00193FF2" w:rsidRPr="009F2CE4">
        <w:rPr>
          <w:sz w:val="22"/>
          <w:szCs w:val="22"/>
          <w:lang w:val="uk-UA"/>
        </w:rPr>
        <w:t>Ч</w:t>
      </w:r>
      <w:r w:rsidR="002F68BA" w:rsidRPr="009F2CE4">
        <w:rPr>
          <w:sz w:val="22"/>
          <w:szCs w:val="22"/>
        </w:rPr>
        <w:t>-а, документаци</w:t>
      </w:r>
      <w:r w:rsidR="00193FF2" w:rsidRPr="009F2CE4">
        <w:rPr>
          <w:sz w:val="22"/>
          <w:szCs w:val="22"/>
          <w:lang w:val="uk-UA"/>
        </w:rPr>
        <w:t>ю</w:t>
      </w:r>
      <w:r w:rsidR="002F68BA" w:rsidRPr="009F2CE4">
        <w:rPr>
          <w:sz w:val="22"/>
          <w:szCs w:val="22"/>
        </w:rPr>
        <w:t xml:space="preserve"> о набав</w:t>
      </w:r>
      <w:r w:rsidR="00193FF2" w:rsidRPr="009F2CE4">
        <w:rPr>
          <w:sz w:val="22"/>
          <w:szCs w:val="22"/>
          <w:lang w:val="uk-UA"/>
        </w:rPr>
        <w:t>к</w:t>
      </w:r>
      <w:r w:rsidR="002F68BA" w:rsidRPr="009F2CE4">
        <w:rPr>
          <w:sz w:val="22"/>
          <w:szCs w:val="22"/>
        </w:rPr>
        <w:t>и опрем</w:t>
      </w:r>
      <w:r w:rsidR="00193FF2" w:rsidRPr="009F2CE4">
        <w:rPr>
          <w:sz w:val="22"/>
          <w:szCs w:val="22"/>
          <w:lang w:val="uk-UA"/>
        </w:rPr>
        <w:t>и</w:t>
      </w:r>
      <w:r w:rsidR="002F68BA" w:rsidRPr="009F2CE4">
        <w:rPr>
          <w:sz w:val="22"/>
          <w:szCs w:val="22"/>
        </w:rPr>
        <w:t xml:space="preserve"> и других средст</w:t>
      </w:r>
      <w:r w:rsidR="00193FF2" w:rsidRPr="009F2CE4">
        <w:rPr>
          <w:sz w:val="22"/>
          <w:szCs w:val="22"/>
          <w:lang w:val="uk-UA"/>
        </w:rPr>
        <w:t>вох</w:t>
      </w:r>
      <w:r w:rsidR="002F68BA" w:rsidRPr="009F2CE4">
        <w:rPr>
          <w:sz w:val="22"/>
          <w:szCs w:val="22"/>
        </w:rPr>
        <w:t xml:space="preserve"> за </w:t>
      </w:r>
      <w:r w:rsidR="00193FF2" w:rsidRPr="009F2CE4">
        <w:rPr>
          <w:sz w:val="22"/>
          <w:szCs w:val="22"/>
          <w:lang w:val="uk-UA"/>
        </w:rPr>
        <w:t>роботу</w:t>
      </w:r>
      <w:r w:rsidR="002F68BA" w:rsidRPr="009F2CE4">
        <w:rPr>
          <w:sz w:val="22"/>
          <w:szCs w:val="22"/>
        </w:rPr>
        <w:t xml:space="preserve"> </w:t>
      </w:r>
      <w:r w:rsidR="00193FF2" w:rsidRPr="009F2CE4">
        <w:rPr>
          <w:sz w:val="22"/>
          <w:szCs w:val="22"/>
        </w:rPr>
        <w:t>Управ</w:t>
      </w:r>
      <w:r w:rsidR="00193FF2" w:rsidRPr="009F2CE4">
        <w:rPr>
          <w:sz w:val="22"/>
          <w:szCs w:val="22"/>
          <w:lang w:val="uk-UA"/>
        </w:rPr>
        <w:t>и ше</w:t>
      </w:r>
      <w:r w:rsidR="002F68BA" w:rsidRPr="009F2CE4">
        <w:rPr>
          <w:sz w:val="22"/>
          <w:szCs w:val="22"/>
        </w:rPr>
        <w:t xml:space="preserve"> чува у Управи. </w:t>
      </w:r>
    </w:p>
    <w:p w:rsidR="008C6F80" w:rsidRPr="009F2CE4" w:rsidRDefault="002F68BA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</w:t>
      </w:r>
      <w:r w:rsidR="0044092F" w:rsidRPr="009F2CE4">
        <w:rPr>
          <w:bCs w:val="0"/>
          <w:sz w:val="22"/>
          <w:szCs w:val="22"/>
        </w:rPr>
        <w:t>таци</w:t>
      </w:r>
      <w:r w:rsidR="0044092F"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="0044092F" w:rsidRPr="009F2CE4">
        <w:rPr>
          <w:bCs w:val="0"/>
          <w:sz w:val="22"/>
          <w:szCs w:val="22"/>
          <w:lang w:val="uk-UA"/>
        </w:rPr>
        <w:t>ш</w:t>
      </w:r>
      <w:r w:rsidR="0044092F" w:rsidRPr="009F2CE4">
        <w:rPr>
          <w:bCs w:val="0"/>
          <w:sz w:val="22"/>
          <w:szCs w:val="22"/>
        </w:rPr>
        <w:t>ачи информаци</w:t>
      </w:r>
      <w:r w:rsidR="0044092F"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="0044092F"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="0044092F" w:rsidRPr="009F2CE4">
        <w:rPr>
          <w:bCs w:val="0"/>
          <w:sz w:val="22"/>
          <w:szCs w:val="22"/>
          <w:lang w:val="uk-UA"/>
        </w:rPr>
        <w:t>применююци</w:t>
      </w:r>
      <w:r w:rsidR="003C69E1" w:rsidRPr="009F2CE4">
        <w:rPr>
          <w:bCs w:val="0"/>
          <w:sz w:val="22"/>
          <w:szCs w:val="22"/>
        </w:rPr>
        <w:t xml:space="preserve"> од</w:t>
      </w:r>
      <w:r w:rsidR="0044092F" w:rsidRPr="009F2CE4">
        <w:rPr>
          <w:bCs w:val="0"/>
          <w:sz w:val="22"/>
          <w:szCs w:val="22"/>
          <w:lang w:val="uk-UA"/>
        </w:rPr>
        <w:t>витуюци мири защити</w:t>
      </w:r>
      <w:r w:rsidR="003C69E1" w:rsidRPr="009F2CE4">
        <w:rPr>
          <w:bCs w:val="0"/>
          <w:sz w:val="22"/>
          <w:szCs w:val="22"/>
        </w:rPr>
        <w:t xml:space="preserve"> и у </w:t>
      </w:r>
      <w:r w:rsidR="0044092F" w:rsidRPr="009F2CE4">
        <w:rPr>
          <w:bCs w:val="0"/>
          <w:sz w:val="22"/>
          <w:szCs w:val="22"/>
          <w:lang w:val="uk-UA"/>
        </w:rPr>
        <w:t>складзе зоз</w:t>
      </w:r>
      <w:r w:rsidR="003C69E1" w:rsidRPr="009F2CE4">
        <w:rPr>
          <w:bCs w:val="0"/>
          <w:sz w:val="22"/>
          <w:szCs w:val="22"/>
        </w:rPr>
        <w:t xml:space="preserve"> пр</w:t>
      </w:r>
      <w:r w:rsidR="0044092F" w:rsidRPr="009F2CE4">
        <w:rPr>
          <w:bCs w:val="0"/>
          <w:sz w:val="22"/>
          <w:szCs w:val="22"/>
          <w:lang w:val="uk-UA"/>
        </w:rPr>
        <w:t>едписанями</w:t>
      </w:r>
      <w:r w:rsidR="003C69E1" w:rsidRPr="009F2CE4">
        <w:rPr>
          <w:bCs w:val="0"/>
          <w:sz w:val="22"/>
          <w:szCs w:val="22"/>
        </w:rPr>
        <w:t xml:space="preserve"> о канцелари</w:t>
      </w:r>
      <w:r w:rsidR="0044092F" w:rsidRPr="009F2CE4">
        <w:rPr>
          <w:bCs w:val="0"/>
          <w:sz w:val="22"/>
          <w:szCs w:val="22"/>
          <w:lang w:val="uk-UA"/>
        </w:rPr>
        <w:t>йним</w:t>
      </w:r>
      <w:r w:rsidR="003C69E1" w:rsidRPr="009F2CE4">
        <w:rPr>
          <w:bCs w:val="0"/>
          <w:sz w:val="22"/>
          <w:szCs w:val="22"/>
        </w:rPr>
        <w:t xml:space="preserve"> </w:t>
      </w:r>
      <w:r w:rsidR="0044092F" w:rsidRPr="009F2CE4">
        <w:rPr>
          <w:bCs w:val="0"/>
          <w:sz w:val="22"/>
          <w:szCs w:val="22"/>
          <w:lang w:val="uk-UA"/>
        </w:rPr>
        <w:t>дїлованю</w:t>
      </w:r>
      <w:r w:rsidR="003C69E1" w:rsidRPr="009F2CE4">
        <w:rPr>
          <w:bCs w:val="0"/>
          <w:sz w:val="22"/>
          <w:szCs w:val="22"/>
        </w:rPr>
        <w:t xml:space="preserve"> и архив</w:t>
      </w:r>
      <w:r w:rsidR="0044092F" w:rsidRPr="009F2CE4">
        <w:rPr>
          <w:bCs w:val="0"/>
          <w:sz w:val="22"/>
          <w:szCs w:val="22"/>
          <w:lang w:val="uk-UA"/>
        </w:rPr>
        <w:t>ней материї</w:t>
      </w:r>
      <w:r w:rsidR="003C69E1" w:rsidRPr="009F2CE4">
        <w:rPr>
          <w:bCs w:val="0"/>
          <w:sz w:val="22"/>
          <w:szCs w:val="22"/>
        </w:rPr>
        <w:t>.</w:t>
      </w:r>
      <w:r w:rsidR="008C6F80" w:rsidRPr="009F2CE4">
        <w:rPr>
          <w:rFonts w:cs="Times New Roman"/>
          <w:sz w:val="22"/>
          <w:szCs w:val="22"/>
        </w:rPr>
        <w:t xml:space="preserve"> </w:t>
      </w: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A70319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00500133"/>
      <w:r w:rsidRPr="009F2CE4">
        <w:rPr>
          <w:lang w:eastAsia="sr-Cyrl-RS"/>
        </w:rPr>
        <w:t>ПОГЛАВ</w:t>
      </w:r>
      <w:r w:rsidR="00D20077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19. </w:t>
      </w:r>
      <w:bookmarkEnd w:id="78"/>
      <w:bookmarkEnd w:id="79"/>
      <w:r w:rsidR="00D20077"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2844DA" w:rsidRPr="009F2CE4" w:rsidRDefault="002844DA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9F2CE4" w:rsidRDefault="00D20077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="009D2224"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="009D2224"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="009D2224"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="009D2224"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="009D2224"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="009D2224"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="009D2224" w:rsidRPr="009F2CE4">
        <w:rPr>
          <w:rFonts w:cs="Times New Roman"/>
          <w:sz w:val="22"/>
          <w:szCs w:val="22"/>
        </w:rPr>
        <w:t xml:space="preserve"> </w:t>
      </w:r>
      <w:r w:rsidR="00465941" w:rsidRPr="009F2CE4">
        <w:rPr>
          <w:rFonts w:cs="Times New Roman"/>
          <w:sz w:val="22"/>
          <w:szCs w:val="22"/>
        </w:rPr>
        <w:t xml:space="preserve">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="009D2224"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="009D2224" w:rsidRPr="009F2CE4">
        <w:rPr>
          <w:rFonts w:cs="Times New Roman"/>
          <w:sz w:val="22"/>
          <w:szCs w:val="22"/>
        </w:rPr>
        <w:t>.</w:t>
      </w:r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9F2CE4" w:rsidRDefault="009151C6" w:rsidP="00A70319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00500134"/>
      <w:r w:rsidRPr="009F2CE4">
        <w:rPr>
          <w:lang w:eastAsia="sr-Cyrl-RS"/>
        </w:rPr>
        <w:t>ПОГЛАВ</w:t>
      </w:r>
      <w:r w:rsidR="004B0118" w:rsidRPr="009F2CE4">
        <w:rPr>
          <w:lang w:val="uk-UA" w:eastAsia="sr-Cyrl-RS"/>
        </w:rPr>
        <w:t>Є</w:t>
      </w:r>
      <w:r w:rsidR="00A503A3"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 xml:space="preserve">20. </w:t>
      </w:r>
      <w:r w:rsidR="004B0118" w:rsidRPr="009F2CE4">
        <w:rPr>
          <w:lang w:val="uk-UA" w:eastAsia="sr-Cyrl-RS"/>
        </w:rPr>
        <w:t>ФАЙТИ ИНФОРМАЦИЙОХ ЗОЗ ХТОРИМА ДЕР</w:t>
      </w:r>
      <w:r w:rsidR="00A438D0" w:rsidRPr="009F2CE4">
        <w:rPr>
          <w:lang w:eastAsia="sr-Cyrl-RS"/>
        </w:rPr>
        <w:t>ЖАВНИ ОР</w:t>
      </w:r>
      <w:r w:rsidR="004B0118" w:rsidRPr="009F2CE4">
        <w:rPr>
          <w:lang w:val="uk-UA" w:eastAsia="sr-Cyrl-RS"/>
        </w:rPr>
        <w:t>Ґ</w:t>
      </w:r>
      <w:r w:rsidR="00A438D0" w:rsidRPr="009F2CE4">
        <w:rPr>
          <w:lang w:eastAsia="sr-Cyrl-RS"/>
        </w:rPr>
        <w:t>АН ОМО</w:t>
      </w:r>
      <w:r w:rsidR="004B0118" w:rsidRPr="009F2CE4">
        <w:rPr>
          <w:lang w:val="uk-UA" w:eastAsia="sr-Cyrl-RS"/>
        </w:rPr>
        <w:t>ЖЛЇВЮЄ</w:t>
      </w:r>
      <w:r w:rsidR="00A438D0"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A438D0" w:rsidRPr="009F2CE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9F2CE4" w:rsidRDefault="004F19A0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="00634D9B"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або у вязи з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 роботу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</w:t>
      </w:r>
      <w:r w:rsidR="00634D9B" w:rsidRPr="009F2CE4">
        <w:rPr>
          <w:rFonts w:ascii="Verdana" w:hAnsi="Verdana" w:cs="Times New Roman"/>
          <w:sz w:val="22"/>
          <w:szCs w:val="22"/>
          <w:lang w:val="uk-UA"/>
        </w:rPr>
        <w:t>тель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ови </w:t>
      </w:r>
      <w:r w:rsidR="00FE4C98" w:rsidRPr="009F2CE4">
        <w:rPr>
          <w:rFonts w:ascii="Verdana" w:hAnsi="Verdana" w:cs="Times New Roman"/>
          <w:sz w:val="22"/>
          <w:szCs w:val="22"/>
        </w:rPr>
        <w:t>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,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му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копи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="00C708F7" w:rsidRPr="009F2CE4">
        <w:rPr>
          <w:rFonts w:ascii="Verdana" w:hAnsi="Verdana" w:cs="Times New Roman"/>
          <w:sz w:val="22"/>
          <w:szCs w:val="22"/>
          <w:lang w:val="uk-UA"/>
        </w:rPr>
        <w:t>е ґу информацийо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м 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особни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 податкох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глєда</w:t>
      </w:r>
      <w:r w:rsidR="004D37AA" w:rsidRPr="009F2CE4">
        <w:rPr>
          <w:rFonts w:ascii="Verdana" w:hAnsi="Verdana" w:cs="Times New Roman"/>
          <w:sz w:val="22"/>
          <w:szCs w:val="22"/>
          <w:lang w:val="uk-UA"/>
        </w:rPr>
        <w:t>теля</w:t>
      </w:r>
      <w:r w:rsidR="00B855A9"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(н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="00FE4C98" w:rsidRPr="009F2CE4">
        <w:rPr>
          <w:rFonts w:ascii="Verdana" w:hAnsi="Verdana" w:cs="Times New Roman"/>
          <w:sz w:val="22"/>
          <w:szCs w:val="22"/>
        </w:rPr>
        <w:t>и други пода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одре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або други инф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ормациї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так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до 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="00B855A9"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FE4C98" w:rsidRPr="009F2CE4" w:rsidRDefault="001A1331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="00FE4C98"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="00DA7E20" w:rsidRPr="009F2CE4">
        <w:rPr>
          <w:rFonts w:ascii="Verdana" w:hAnsi="Verdana" w:cs="Times New Roman"/>
          <w:sz w:val="22"/>
          <w:szCs w:val="22"/>
        </w:rPr>
        <w:t>.</w:t>
      </w:r>
    </w:p>
    <w:p w:rsidR="00FE4C98" w:rsidRPr="009F2CE4" w:rsidRDefault="00FE4C98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ґу инфо</w:t>
      </w:r>
      <w:r w:rsidR="00E714C6" w:rsidRPr="009F2CE4">
        <w:rPr>
          <w:rFonts w:ascii="Verdana" w:hAnsi="Verdana" w:cs="Times New Roman"/>
          <w:sz w:val="22"/>
          <w:szCs w:val="22"/>
          <w:lang w:val="uk-UA"/>
        </w:rPr>
        <w:t>р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="004226A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="00FB788D"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D37AA"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680C21"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="00680C21"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="00680C21"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720B0A" w:rsidRPr="009F2CE4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9F2CE4" w:rsidRDefault="009151C6" w:rsidP="001B0706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00500135"/>
      <w:r w:rsidRPr="009F2CE4">
        <w:rPr>
          <w:lang w:eastAsia="sr-Cyrl-RS"/>
        </w:rPr>
        <w:t>ПОГЛАВ</w:t>
      </w:r>
      <w:r w:rsidR="00680C21"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</w:t>
      </w:r>
      <w:r w:rsidR="00A438D0" w:rsidRPr="009F2CE4">
        <w:rPr>
          <w:lang w:eastAsia="sr-Cyrl-RS"/>
        </w:rPr>
        <w:t>21. ИНФОРМАЦИ</w:t>
      </w:r>
      <w:r w:rsidR="00680C21" w:rsidRPr="009F2CE4">
        <w:rPr>
          <w:lang w:val="uk-UA" w:eastAsia="sr-Cyrl-RS"/>
        </w:rPr>
        <w:t>Ї</w:t>
      </w:r>
      <w:r w:rsidR="00A438D0" w:rsidRPr="009F2CE4">
        <w:rPr>
          <w:lang w:eastAsia="sr-Cyrl-RS"/>
        </w:rPr>
        <w:t xml:space="preserve"> О ПОДНОШЕ</w:t>
      </w:r>
      <w:r w:rsidR="00680C21" w:rsidRPr="009F2CE4">
        <w:rPr>
          <w:lang w:val="uk-UA" w:eastAsia="sr-Cyrl-RS"/>
        </w:rPr>
        <w:t>НЮ</w:t>
      </w:r>
      <w:r w:rsidR="00A438D0" w:rsidRPr="009F2CE4">
        <w:rPr>
          <w:lang w:eastAsia="sr-Cyrl-RS"/>
        </w:rPr>
        <w:t xml:space="preserve"> </w:t>
      </w:r>
      <w:r w:rsidR="00680C21" w:rsidRPr="009F2CE4">
        <w:rPr>
          <w:lang w:val="uk-UA" w:eastAsia="sr-Cyrl-RS"/>
        </w:rPr>
        <w:t>ВИМАГАНЯ</w:t>
      </w:r>
      <w:r w:rsidR="00A503A3" w:rsidRPr="009F2CE4">
        <w:rPr>
          <w:lang w:eastAsia="sr-Cyrl-RS"/>
        </w:rPr>
        <w:t xml:space="preserve"> ЗА</w:t>
      </w:r>
      <w:r w:rsidR="00A438D0" w:rsidRPr="009F2CE4">
        <w:rPr>
          <w:lang w:eastAsia="sr-Cyrl-RS"/>
        </w:rPr>
        <w:t xml:space="preserve"> ПРИСТУП </w:t>
      </w:r>
      <w:r w:rsidR="00680C21" w:rsidRPr="009F2CE4">
        <w:rPr>
          <w:lang w:val="uk-UA" w:eastAsia="sr-Cyrl-RS"/>
        </w:rPr>
        <w:t xml:space="preserve">ҐУ </w:t>
      </w:r>
      <w:r w:rsidR="00A438D0" w:rsidRPr="009F2CE4">
        <w:rPr>
          <w:lang w:eastAsia="sr-Cyrl-RS"/>
        </w:rPr>
        <w:t>ИНФОРМАЦИ</w:t>
      </w:r>
      <w:bookmarkEnd w:id="86"/>
      <w:bookmarkEnd w:id="87"/>
      <w:r w:rsidR="00680C21" w:rsidRPr="009F2CE4">
        <w:rPr>
          <w:lang w:val="uk-UA" w:eastAsia="sr-Cyrl-RS"/>
        </w:rPr>
        <w:t>ЙОМ</w:t>
      </w:r>
      <w:bookmarkEnd w:id="88"/>
      <w:bookmarkEnd w:id="89"/>
    </w:p>
    <w:p w:rsidR="00C77721" w:rsidRPr="009F2CE4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E714C6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або 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 xml:space="preserve">хтори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настали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</w:t>
      </w:r>
      <w:r w:rsidR="00C708F7" w:rsidRPr="009F2CE4">
        <w:rPr>
          <w:rFonts w:ascii="Verdana" w:hAnsi="Verdana" w:cs="Times New Roman"/>
          <w:sz w:val="22"/>
          <w:szCs w:val="22"/>
        </w:rPr>
        <w:t xml:space="preserve"> </w:t>
      </w:r>
      <w:r w:rsidR="00C77721" w:rsidRPr="009F2CE4">
        <w:rPr>
          <w:rFonts w:ascii="Verdana" w:hAnsi="Verdana" w:cs="Times New Roman"/>
          <w:sz w:val="22"/>
          <w:szCs w:val="22"/>
        </w:rPr>
        <w:t>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C77721" w:rsidRPr="009F2CE4" w:rsidRDefault="00C7772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="00D54FE9"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="00FB788D"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="00D54FE9" w:rsidRPr="009F2CE4">
        <w:rPr>
          <w:rFonts w:ascii="Verdana" w:hAnsi="Verdana" w:cs="Times New Roman"/>
          <w:sz w:val="22"/>
          <w:szCs w:val="22"/>
        </w:rPr>
        <w:t>ла Пупина 16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C77721" w:rsidRPr="009F2CE4" w:rsidRDefault="00756DE5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="00C77721"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C77721" w:rsidRPr="009F2CE4">
        <w:rPr>
          <w:rFonts w:ascii="Verdana" w:hAnsi="Verdana" w:cs="Times New Roman"/>
          <w:sz w:val="22"/>
          <w:szCs w:val="22"/>
        </w:rPr>
        <w:t>, е-</w:t>
      </w:r>
      <w:r w:rsidR="00102E89"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1" w:history="1"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9F2CE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9F2CE4">
        <w:rPr>
          <w:rFonts w:cs="Times New Roman"/>
          <w:sz w:val="22"/>
          <w:szCs w:val="22"/>
          <w:lang w:val="ru-RU"/>
        </w:rPr>
        <w:t xml:space="preserve"> </w:t>
      </w:r>
      <w:r w:rsidR="00C77721" w:rsidRPr="009F2CE4">
        <w:rPr>
          <w:rFonts w:ascii="Verdana" w:hAnsi="Verdana" w:cs="Times New Roman"/>
          <w:sz w:val="22"/>
          <w:szCs w:val="22"/>
        </w:rPr>
        <w:t>,</w:t>
      </w:r>
    </w:p>
    <w:p w:rsidR="00C77721" w:rsidRPr="009F2CE4" w:rsidRDefault="00F245E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="00C77721"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C77721"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="00C77721" w:rsidRPr="009F2CE4">
        <w:rPr>
          <w:rFonts w:ascii="Verdana" w:hAnsi="Verdana" w:cs="Times New Roman"/>
          <w:sz w:val="22"/>
          <w:szCs w:val="22"/>
        </w:rPr>
        <w:t xml:space="preserve"> од  8,00-16,00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="00C77721" w:rsidRPr="009F2CE4">
        <w:rPr>
          <w:rFonts w:ascii="Verdana" w:hAnsi="Verdana" w:cs="Times New Roman"/>
          <w:sz w:val="22"/>
          <w:szCs w:val="22"/>
        </w:rPr>
        <w:t>.</w:t>
      </w:r>
    </w:p>
    <w:p w:rsidR="0023565B" w:rsidRPr="009F2CE4" w:rsidRDefault="00F245E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поднош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у писаней форми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витворйованє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права на приступ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ше оможлїви и на основи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ус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вимаганя глєдателя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D37AA" w:rsidRPr="009F2CE4">
        <w:rPr>
          <w:rFonts w:ascii="Verdana" w:hAnsi="Verdana"/>
          <w:color w:val="auto"/>
          <w:sz w:val="22"/>
          <w:szCs w:val="22"/>
          <w:lang w:val="ru-RU"/>
        </w:rPr>
        <w:t>хторе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ше сообщує до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записн</w:t>
      </w:r>
      <w:r w:rsidR="00072D86" w:rsidRPr="009F2CE4">
        <w:rPr>
          <w:rFonts w:ascii="Verdana" w:hAnsi="Verdana"/>
          <w:color w:val="auto"/>
          <w:sz w:val="22"/>
          <w:szCs w:val="22"/>
          <w:lang w:val="ru-RU"/>
        </w:rPr>
        <w:t>їку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6D29A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муши мац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: наз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ор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ґана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хторому ше посила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, опис информаци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хтору ше глєда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мено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, през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виско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адресу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глєдателя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по можлївосци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формуларе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хтори видруковани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зоз тим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информатор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нє муши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навес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7E6F4B" w:rsidRPr="009F2CE4">
        <w:rPr>
          <w:rFonts w:ascii="Verdana" w:hAnsi="Verdana"/>
          <w:color w:val="auto"/>
          <w:sz w:val="22"/>
          <w:szCs w:val="22"/>
          <w:lang w:val="ru-RU"/>
        </w:rPr>
        <w:t>причини пре хтори подноши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7E6F4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 вимаганє нє ма наведзени податки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є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нєушорене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подношителя вимаганя ше будзе глєдац же би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нєдостатки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подн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єшеного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вимаганя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одстранєл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одредзеним чаше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свойо вимаганє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доп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олнєл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чаше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дньох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 приманю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упутства о доп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олнєню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Кед подношитель вимаганя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тот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 зроби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нєдостатки таки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же по вимаганю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 xml:space="preserve">нє мож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поступац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Управа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зоз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зак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люченьом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руци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як </w:t>
      </w:r>
      <w:r w:rsidR="00FB788D" w:rsidRPr="009F2CE4">
        <w:rPr>
          <w:rFonts w:ascii="Verdana" w:hAnsi="Verdana"/>
          <w:color w:val="auto"/>
          <w:sz w:val="22"/>
          <w:szCs w:val="22"/>
          <w:lang w:val="ru-RU"/>
        </w:rPr>
        <w:t>нєушорени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одкладаня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найпознєйше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чаше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15 д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ньох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по приманю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вимаганя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580363" w:rsidRPr="009F2CE4">
        <w:rPr>
          <w:rFonts w:ascii="Verdana" w:hAnsi="Verdana"/>
          <w:color w:val="auto"/>
          <w:sz w:val="22"/>
          <w:szCs w:val="22"/>
          <w:lang w:val="ru-RU"/>
        </w:rPr>
        <w:t>обвисци глєдателя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пошедованю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ї хтору ше глєда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му на увид документ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хтори ма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вимагану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односно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вида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му 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або пошлє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тог</w:t>
      </w:r>
      <w:r w:rsidR="00EC7BE7" w:rsidRPr="009F2CE4">
        <w:rPr>
          <w:rFonts w:ascii="Verdana" w:hAnsi="Verdana"/>
          <w:color w:val="auto"/>
          <w:sz w:val="22"/>
          <w:szCs w:val="22"/>
          <w:lang w:val="ru-RU"/>
        </w:rPr>
        <w:t>о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9F2CE4" w:rsidRDefault="00B4294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 ше видава копию 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хтора ма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ю, глєдатель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овязни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плациц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дополнєнє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виробку тей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а </w:t>
      </w:r>
      <w:r w:rsidR="00A41664" w:rsidRPr="009F2CE4">
        <w:rPr>
          <w:rFonts w:ascii="Verdana" w:hAnsi="Verdana"/>
          <w:color w:val="auto"/>
          <w:sz w:val="22"/>
          <w:szCs w:val="22"/>
          <w:lang w:val="ru-RU"/>
        </w:rPr>
        <w:t>кед ше 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посила,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 трошк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посиланя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обовязки плаценя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навед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зеного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надополнєня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ошлєбодзени особи 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чл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17.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пасус 3. Закона о шлєбодним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приступу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йом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844DA" w:rsidRPr="009F2CE4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надополнєня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видаванє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копи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тох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хтори</w:t>
      </w:r>
      <w:r w:rsidR="00E06EA3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х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ше находза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информациї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(„Службени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глашнїк Републики Сербиї</w:t>
      </w:r>
      <w:r w:rsidR="007F7BB0"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8/2006) </w:t>
      </w:r>
    </w:p>
    <w:p w:rsidR="0023565B" w:rsidRPr="009F2C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до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ручованя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 у склад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з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з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Уредб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 висини на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дополнєня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видаванє копиї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хторих ше находза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Службени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глашнїк Републики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С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ч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чия состойна часц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Трошковн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зоз хторим ше утвердзує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висин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видаванє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копи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тох на хторих 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ходза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едписани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="007F7BB0" w:rsidRPr="009F2CE4">
        <w:rPr>
          <w:rFonts w:ascii="Verdana" w:hAnsi="Verdana"/>
          <w:color w:val="auto"/>
          <w:sz w:val="22"/>
          <w:szCs w:val="22"/>
          <w:lang w:val="ru-RU"/>
        </w:rPr>
        <w:t>шлїдуюци 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B947EB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боку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BC2385" w:rsidRPr="009F2CE4">
        <w:rPr>
          <w:rFonts w:ascii="Verdana" w:hAnsi="Verdana"/>
          <w:color w:val="auto"/>
          <w:sz w:val="22"/>
          <w:szCs w:val="22"/>
          <w:lang w:val="ru-RU"/>
        </w:rPr>
        <w:tab/>
        <w:t>6 динари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BC2385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у електронск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м запису: </w:t>
      </w:r>
    </w:p>
    <w:p w:rsidR="0023565B" w:rsidRPr="009F2CE4" w:rsidRDefault="008E2E94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23565B" w:rsidRPr="009F2C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ab/>
        <w:t>40 динари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150 динари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300 дин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>ари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Претв</w:t>
      </w:r>
      <w:r w:rsidR="008E2E94" w:rsidRPr="009F2CE4">
        <w:rPr>
          <w:rFonts w:ascii="Verdana" w:hAnsi="Verdana"/>
          <w:color w:val="auto"/>
          <w:sz w:val="22"/>
          <w:szCs w:val="22"/>
          <w:lang w:val="ru-RU"/>
        </w:rPr>
        <w:t>орйованє єдного боку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зоз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физич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ней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до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30 динари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Посиланє копиї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34D9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трошк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ш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е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обраховює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спрам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8E2E9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порядних сумох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П ПТТ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Сербиї</w:t>
      </w:r>
    </w:p>
    <w:p w:rsidR="0023565B" w:rsidRPr="009F2C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9F2CE4" w:rsidRDefault="00810BE3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Кед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висина нужних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видаванє копиї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тох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хторих ше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ходза информациї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явней значносци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ходзи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500,00 динар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вимагатель информациї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лужен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д тим як цо вида информацию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положиц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 xml:space="preserve">50% 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>депозит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у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 од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суми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по тим трошковнїку.</w:t>
      </w:r>
      <w:r w:rsidR="0023565B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9F2C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Ор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ґ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ан влас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 може одлучи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же би вимагателя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ошлєбодзел од плаценя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нужних трошко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висина нужних трошко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 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ходзи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50,00 динар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а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окреме 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кед ше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доруч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ує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 xml:space="preserve"> кратши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докумен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т</w:t>
      </w:r>
      <w:r w:rsidR="00E06EA3" w:rsidRPr="009F2CE4">
        <w:rPr>
          <w:rFonts w:ascii="Verdana" w:hAnsi="Verdana"/>
          <w:color w:val="auto"/>
          <w:sz w:val="22"/>
          <w:szCs w:val="22"/>
          <w:lang w:val="ru-RU"/>
        </w:rPr>
        <w:t>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по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електронске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й пошти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6A1DFD" w:rsidRPr="009F2CE4">
        <w:rPr>
          <w:rFonts w:ascii="Verdana" w:hAnsi="Verdana"/>
          <w:color w:val="auto"/>
          <w:sz w:val="22"/>
          <w:szCs w:val="22"/>
          <w:lang w:val="ru-RU"/>
        </w:rPr>
        <w:t>або телефаксу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9F2CE4" w:rsidRDefault="00DA7E20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</w:t>
      </w:r>
      <w:r w:rsidR="008270B6" w:rsidRPr="009F2CE4">
        <w:rPr>
          <w:rFonts w:ascii="Verdana" w:hAnsi="Verdana" w:cs="Times New Roman"/>
          <w:sz w:val="22"/>
          <w:szCs w:val="22"/>
        </w:rPr>
        <w:t>прав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="008270B6" w:rsidRPr="009F2CE4">
        <w:rPr>
          <w:rFonts w:ascii="Verdana" w:hAnsi="Verdana" w:cs="Times New Roman"/>
          <w:sz w:val="22"/>
          <w:szCs w:val="22"/>
        </w:rPr>
        <w:t xml:space="preserve"> н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="008270B6"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="008270B6"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DA7E20" w:rsidRPr="009F2CE4" w:rsidRDefault="008270B6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="00DA7E20"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="00DA7E20"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="00DA7E20"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="00DA7E20"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="00DA7E20"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="00DA7E20" w:rsidRPr="009F2CE4">
        <w:rPr>
          <w:sz w:val="22"/>
          <w:szCs w:val="22"/>
        </w:rPr>
        <w:t>.120/04, 54/07, 104/09 и 36/10):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8270B6"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="008270B6"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="008270B6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8270B6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8270B6" w:rsidRPr="009F2CE4">
        <w:rPr>
          <w:sz w:val="22"/>
          <w:szCs w:val="22"/>
          <w:lang w:val="uk-UA"/>
        </w:rPr>
        <w:t xml:space="preserve"> </w:t>
      </w:r>
      <w:r w:rsidR="008270B6" w:rsidRPr="009F2CE4">
        <w:rPr>
          <w:sz w:val="22"/>
          <w:szCs w:val="22"/>
        </w:rPr>
        <w:t>информаци</w:t>
      </w:r>
      <w:r w:rsidR="008270B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="008270B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="008270B6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="008270B6" w:rsidRPr="009F2CE4">
        <w:rPr>
          <w:sz w:val="22"/>
          <w:szCs w:val="22"/>
          <w:lang w:val="uk-UA"/>
        </w:rPr>
        <w:t xml:space="preserve">тим </w:t>
      </w:r>
      <w:r w:rsidR="008270B6" w:rsidRPr="009F2CE4">
        <w:rPr>
          <w:sz w:val="22"/>
          <w:szCs w:val="22"/>
        </w:rPr>
        <w:t>информатор</w:t>
      </w:r>
      <w:r w:rsidR="008270B6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="008270B6" w:rsidRPr="009F2CE4">
        <w:rPr>
          <w:sz w:val="22"/>
          <w:szCs w:val="22"/>
          <w:lang w:val="uk-UA"/>
        </w:rPr>
        <w:t>вимаганю ше нє муши</w:t>
      </w:r>
      <w:r w:rsidR="008270B6" w:rsidRPr="009F2CE4">
        <w:rPr>
          <w:sz w:val="22"/>
          <w:szCs w:val="22"/>
        </w:rPr>
        <w:t xml:space="preserve"> навес</w:t>
      </w:r>
      <w:r w:rsidR="008270B6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="008270B6" w:rsidRPr="009F2CE4">
        <w:rPr>
          <w:sz w:val="22"/>
          <w:szCs w:val="22"/>
          <w:lang w:val="uk-UA"/>
        </w:rPr>
        <w:t>вимаганя</w:t>
      </w:r>
      <w:r w:rsidR="008270B6" w:rsidRPr="009F2CE4">
        <w:rPr>
          <w:sz w:val="22"/>
          <w:szCs w:val="22"/>
        </w:rPr>
        <w:t xml:space="preserve"> информаци</w:t>
      </w:r>
      <w:r w:rsidR="008270B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="00A66090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A66090"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="00A66090"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="00A66090" w:rsidRPr="009F2CE4">
        <w:rPr>
          <w:sz w:val="22"/>
          <w:szCs w:val="22"/>
          <w:lang w:val="uk-UA"/>
        </w:rPr>
        <w:t>ю</w:t>
      </w:r>
      <w:r w:rsidR="00A66090" w:rsidRPr="009F2CE4">
        <w:rPr>
          <w:sz w:val="22"/>
          <w:szCs w:val="22"/>
        </w:rPr>
        <w:t xml:space="preserve"> документ</w:t>
      </w:r>
      <w:r w:rsidR="00A66090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="00A66090"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DA7E20" w:rsidRPr="009F2CE4" w:rsidRDefault="00DA7E20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A66090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A66090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="00A66090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="00A66090"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="00A66090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="00A66090"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="00A66090" w:rsidRPr="009F2CE4">
        <w:rPr>
          <w:sz w:val="22"/>
          <w:szCs w:val="22"/>
          <w:lang w:val="uk-UA"/>
        </w:rPr>
        <w:t xml:space="preserve">посиланя </w:t>
      </w:r>
      <w:r w:rsidR="00A66090" w:rsidRPr="009F2CE4">
        <w:rPr>
          <w:sz w:val="22"/>
          <w:szCs w:val="22"/>
        </w:rPr>
        <w:t>копи</w:t>
      </w:r>
      <w:r w:rsidR="00A66090" w:rsidRPr="009F2CE4">
        <w:rPr>
          <w:sz w:val="22"/>
          <w:szCs w:val="22"/>
          <w:lang w:val="uk-UA"/>
        </w:rPr>
        <w:t>ї</w:t>
      </w:r>
      <w:r w:rsidR="00A66090" w:rsidRPr="009F2CE4">
        <w:rPr>
          <w:sz w:val="22"/>
          <w:szCs w:val="22"/>
        </w:rPr>
        <w:t xml:space="preserve"> документ</w:t>
      </w:r>
      <w:r w:rsidR="00A66090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="00A66090"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="00A66090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</w:t>
      </w:r>
      <w:r w:rsidR="0023565B" w:rsidRPr="009F2CE4">
        <w:rPr>
          <w:sz w:val="22"/>
          <w:szCs w:val="22"/>
        </w:rPr>
        <w:t xml:space="preserve"> </w:t>
      </w:r>
      <w:r w:rsidR="001A061C" w:rsidRPr="009F2CE4">
        <w:rPr>
          <w:sz w:val="22"/>
          <w:szCs w:val="22"/>
          <w:lang w:val="uk-UA"/>
        </w:rPr>
        <w:t>кель</w:t>
      </w:r>
      <w:r w:rsidR="00E06EA3" w:rsidRPr="009F2CE4">
        <w:rPr>
          <w:sz w:val="22"/>
          <w:szCs w:val="22"/>
          <w:lang w:val="uk-UA"/>
        </w:rPr>
        <w:t>о</w:t>
      </w:r>
      <w:r w:rsidR="001A061C" w:rsidRPr="009F2CE4">
        <w:rPr>
          <w:sz w:val="22"/>
          <w:szCs w:val="22"/>
          <w:lang w:val="uk-UA"/>
        </w:rPr>
        <w:t xml:space="preserve"> коштаю</w:t>
      </w:r>
      <w:r w:rsidR="0023565B" w:rsidRPr="009F2CE4">
        <w:rPr>
          <w:sz w:val="22"/>
          <w:szCs w:val="22"/>
        </w:rPr>
        <w:t xml:space="preserve"> трошки умнож</w:t>
      </w:r>
      <w:r w:rsidR="001A061C" w:rsidRPr="009F2CE4">
        <w:rPr>
          <w:sz w:val="22"/>
          <w:szCs w:val="22"/>
          <w:lang w:val="uk-UA"/>
        </w:rPr>
        <w:t>ованя</w:t>
      </w:r>
      <w:r w:rsidR="0023565B" w:rsidRPr="009F2CE4">
        <w:rPr>
          <w:sz w:val="22"/>
          <w:szCs w:val="22"/>
        </w:rPr>
        <w:t>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1A061C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1A061C"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="001A061C" w:rsidRPr="009F2CE4">
        <w:rPr>
          <w:sz w:val="22"/>
          <w:szCs w:val="22"/>
          <w:lang w:val="uk-UA"/>
        </w:rPr>
        <w:t>ґ</w:t>
      </w:r>
      <w:r w:rsidR="001A061C"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</w:rPr>
        <w:t xml:space="preserve"> д</w:t>
      </w:r>
      <w:r w:rsidR="001A061C"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="001A061C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="001A061C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="001A061C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="001A061C" w:rsidRPr="009F2CE4">
        <w:rPr>
          <w:sz w:val="22"/>
          <w:szCs w:val="22"/>
          <w:lang w:val="uk-UA"/>
        </w:rPr>
        <w:t>кладаня</w:t>
      </w:r>
      <w:r w:rsidR="001A061C" w:rsidRPr="009F2CE4">
        <w:rPr>
          <w:sz w:val="22"/>
          <w:szCs w:val="22"/>
        </w:rPr>
        <w:t>, а на</w:t>
      </w:r>
      <w:r w:rsidR="001A061C"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="001A061C"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="001A061C"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="001A061C"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="001A061C"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="001A061C"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="001A061C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="001A061C"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="001A061C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="00E61D2A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="00E61D2A" w:rsidRPr="009F2CE4">
        <w:rPr>
          <w:sz w:val="22"/>
          <w:szCs w:val="22"/>
          <w:lang w:val="uk-UA"/>
        </w:rPr>
        <w:t>ґ</w:t>
      </w:r>
      <w:r w:rsidR="00E61D2A" w:rsidRPr="009F2CE4">
        <w:rPr>
          <w:sz w:val="22"/>
          <w:szCs w:val="22"/>
        </w:rPr>
        <w:t>а</w:t>
      </w:r>
      <w:r w:rsidR="00E61D2A"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="00E61D2A"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="00E61D2A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06000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23565B" w:rsidRPr="009F2CE4" w:rsidRDefault="0023565B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="00E61D2A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 xml:space="preserve">вимаганя </w:t>
      </w:r>
      <w:r w:rsidR="00E61D2A" w:rsidRPr="009F2CE4">
        <w:rPr>
          <w:sz w:val="22"/>
          <w:szCs w:val="22"/>
        </w:rPr>
        <w:t>ма право жалб</w:t>
      </w:r>
      <w:r w:rsidR="00E61D2A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="00E61D2A"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="00E61D2A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="00E61D2A"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="00E61D2A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="00E61D2A"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="00E61D2A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="00E61D2A"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="00E61D2A"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="00E61D2A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="00C708F7" w:rsidRPr="009F2CE4">
        <w:rPr>
          <w:sz w:val="22"/>
          <w:szCs w:val="22"/>
          <w:lang w:val="uk-UA"/>
        </w:rPr>
        <w:t xml:space="preserve">нє </w:t>
      </w:r>
      <w:r w:rsidR="00E61D2A" w:rsidRPr="009F2CE4">
        <w:rPr>
          <w:sz w:val="22"/>
          <w:szCs w:val="22"/>
          <w:lang w:val="uk-UA"/>
        </w:rPr>
        <w:t>за</w:t>
      </w:r>
      <w:r w:rsidRPr="009F2CE4">
        <w:rPr>
          <w:sz w:val="22"/>
          <w:szCs w:val="22"/>
        </w:rPr>
        <w:t>дово</w:t>
      </w:r>
      <w:r w:rsidR="00060006"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="00E61D2A"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23565B" w:rsidRPr="009F2CE4" w:rsidRDefault="0023565B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="00E61D2A"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="00E61D2A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вимаганя</w:t>
      </w:r>
      <w:r w:rsidR="00E61D2A" w:rsidRPr="009F2CE4">
        <w:rPr>
          <w:sz w:val="22"/>
          <w:szCs w:val="22"/>
        </w:rPr>
        <w:t xml:space="preserve"> ма право жалб</w:t>
      </w:r>
      <w:r w:rsidR="0006000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="00E61D2A" w:rsidRPr="009F2CE4">
        <w:rPr>
          <w:sz w:val="22"/>
          <w:szCs w:val="22"/>
          <w:lang w:val="uk-UA"/>
        </w:rPr>
        <w:t>порушац</w:t>
      </w:r>
      <w:r w:rsidR="00E61D2A" w:rsidRPr="009F2CE4">
        <w:rPr>
          <w:sz w:val="22"/>
          <w:szCs w:val="22"/>
        </w:rPr>
        <w:t xml:space="preserve"> управни спор</w:t>
      </w:r>
      <w:r w:rsidRPr="009F2CE4">
        <w:rPr>
          <w:sz w:val="22"/>
          <w:szCs w:val="22"/>
        </w:rPr>
        <w:t xml:space="preserve"> на зак</w:t>
      </w:r>
      <w:r w:rsidR="00E61D2A"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="00E61D2A"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="00E61D2A"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="00060006" w:rsidRPr="009F2CE4">
        <w:rPr>
          <w:sz w:val="22"/>
          <w:szCs w:val="22"/>
          <w:lang w:val="uk-UA"/>
        </w:rPr>
        <w:t>нєушорен</w:t>
      </w:r>
      <w:r w:rsidR="00C708F7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.</w:t>
      </w:r>
    </w:p>
    <w:p w:rsidR="008C14B7" w:rsidRPr="009F2CE4" w:rsidRDefault="008C14B7">
      <w:pPr>
        <w:rPr>
          <w:lang w:val="ru-RU"/>
        </w:rPr>
      </w:pPr>
    </w:p>
    <w:p w:rsidR="00720B0A" w:rsidRPr="009F2CE4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A024DE" w:rsidRPr="009F2CE4" w:rsidTr="005271A2">
        <w:tc>
          <w:tcPr>
            <w:tcW w:w="9854" w:type="dxa"/>
            <w:gridSpan w:val="2"/>
            <w:shd w:val="clear" w:color="auto" w:fill="auto"/>
          </w:tcPr>
          <w:p w:rsidR="00C77721" w:rsidRPr="009F2CE4" w:rsidRDefault="00E86F80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 xml:space="preserve"> ЗА ПРИСТУП </w:t>
            </w:r>
            <w:r w:rsidR="00755DB5" w:rsidRPr="009F2CE4">
              <w:rPr>
                <w:b/>
                <w:sz w:val="22"/>
                <w:szCs w:val="22"/>
                <w:lang w:val="ru-RU"/>
              </w:rPr>
              <w:t xml:space="preserve">ҐУ 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>ИНФОРМАЦИ</w:t>
            </w:r>
            <w:r w:rsidR="00755DB5" w:rsidRPr="009F2CE4">
              <w:rPr>
                <w:b/>
                <w:sz w:val="22"/>
                <w:szCs w:val="22"/>
                <w:lang w:val="ru-RU"/>
              </w:rPr>
              <w:t>ЙОМ</w:t>
            </w:r>
          </w:p>
        </w:tc>
      </w:tr>
      <w:tr w:rsidR="00A024DE" w:rsidRPr="009F2CE4" w:rsidTr="005271A2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9F2CE4" w:rsidRDefault="00755DB5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C77721" w:rsidRPr="009F2CE4" w:rsidRDefault="00755DB5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="00C77721"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A024DE" w:rsidRPr="009F2CE4" w:rsidTr="005271A2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9F2CE4" w:rsidRDefault="00755DB5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ЗАДОВОЛЬОВАНЄ ВИМАГАНЯ</w:t>
            </w:r>
            <w:r w:rsidR="00C77721" w:rsidRPr="009F2CE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</w:t>
            </w:r>
            <w:r w:rsidR="00755DB5" w:rsidRPr="009F2CE4">
              <w:rPr>
                <w:sz w:val="22"/>
                <w:szCs w:val="22"/>
                <w:lang w:val="ru-RU"/>
              </w:rPr>
              <w:t>висценє</w:t>
            </w:r>
            <w:r w:rsidRPr="009F2CE4">
              <w:rPr>
                <w:sz w:val="22"/>
                <w:szCs w:val="22"/>
                <w:lang w:val="ru-RU"/>
              </w:rPr>
              <w:t xml:space="preserve"> о </w:t>
            </w:r>
            <w:r w:rsidR="00755DB5" w:rsidRPr="009F2CE4">
              <w:rPr>
                <w:sz w:val="22"/>
                <w:szCs w:val="22"/>
                <w:lang w:val="ru-RU"/>
              </w:rPr>
              <w:t>пошедованю</w:t>
            </w:r>
            <w:r w:rsidRPr="009F2CE4">
              <w:rPr>
                <w:sz w:val="22"/>
                <w:szCs w:val="22"/>
                <w:lang w:val="ru-RU"/>
              </w:rPr>
              <w:t xml:space="preserve"> информац</w:t>
            </w:r>
            <w:r w:rsidR="00755DB5" w:rsidRPr="009F2CE4">
              <w:rPr>
                <w:sz w:val="22"/>
                <w:szCs w:val="22"/>
                <w:lang w:val="ru-RU"/>
              </w:rPr>
              <w:t>иї</w:t>
            </w:r>
            <w:r w:rsidRPr="009F2CE4">
              <w:rPr>
                <w:sz w:val="22"/>
                <w:szCs w:val="22"/>
                <w:lang w:val="ru-RU"/>
              </w:rPr>
              <w:t xml:space="preserve">; увид </w:t>
            </w:r>
            <w:r w:rsidR="00755DB5" w:rsidRPr="009F2CE4">
              <w:rPr>
                <w:sz w:val="22"/>
                <w:szCs w:val="22"/>
                <w:lang w:val="ru-RU"/>
              </w:rPr>
              <w:t>до</w:t>
            </w:r>
            <w:r w:rsidRPr="009F2CE4">
              <w:rPr>
                <w:sz w:val="22"/>
                <w:szCs w:val="22"/>
                <w:lang w:val="ru-RU"/>
              </w:rPr>
              <w:t xml:space="preserve"> документ</w:t>
            </w:r>
            <w:r w:rsidR="00755DB5" w:rsidRPr="009F2CE4">
              <w:rPr>
                <w:sz w:val="22"/>
                <w:szCs w:val="22"/>
                <w:lang w:val="ru-RU"/>
              </w:rPr>
              <w:t>у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зоз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глєдану</w:t>
            </w:r>
            <w:r w:rsidRPr="009F2CE4">
              <w:rPr>
                <w:sz w:val="22"/>
                <w:szCs w:val="22"/>
                <w:lang w:val="ru-RU"/>
              </w:rPr>
              <w:t xml:space="preserve"> информаци</w:t>
            </w:r>
            <w:r w:rsidR="00755DB5" w:rsidRPr="009F2CE4">
              <w:rPr>
                <w:sz w:val="22"/>
                <w:szCs w:val="22"/>
                <w:lang w:val="ru-RU"/>
              </w:rPr>
              <w:t>ю</w:t>
            </w:r>
            <w:r w:rsidRPr="009F2CE4">
              <w:rPr>
                <w:sz w:val="22"/>
                <w:szCs w:val="22"/>
                <w:lang w:val="ru-RU"/>
              </w:rPr>
              <w:t xml:space="preserve">; </w:t>
            </w:r>
            <w:r w:rsidR="00755DB5" w:rsidRPr="009F2CE4">
              <w:rPr>
                <w:sz w:val="22"/>
                <w:szCs w:val="22"/>
                <w:lang w:val="ru-RU"/>
              </w:rPr>
              <w:t>видаванє копиї документу зоз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глєдану</w:t>
            </w:r>
            <w:r w:rsidRPr="009F2CE4">
              <w:rPr>
                <w:sz w:val="22"/>
                <w:szCs w:val="22"/>
                <w:lang w:val="ru-RU"/>
              </w:rPr>
              <w:t xml:space="preserve"> информаци</w:t>
            </w:r>
            <w:r w:rsidR="00755DB5" w:rsidRPr="009F2CE4">
              <w:rPr>
                <w:sz w:val="22"/>
                <w:szCs w:val="22"/>
                <w:lang w:val="ru-RU"/>
              </w:rPr>
              <w:t>ю</w:t>
            </w:r>
            <w:r w:rsidRPr="009F2CE4">
              <w:rPr>
                <w:sz w:val="22"/>
                <w:szCs w:val="22"/>
                <w:lang w:val="ru-RU"/>
              </w:rPr>
              <w:t xml:space="preserve">; </w:t>
            </w:r>
            <w:r w:rsidR="00755DB5" w:rsidRPr="009F2CE4">
              <w:rPr>
                <w:sz w:val="22"/>
                <w:szCs w:val="22"/>
                <w:lang w:val="ru-RU"/>
              </w:rPr>
              <w:t>доручованє документу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060006" w:rsidRPr="009F2CE4">
              <w:rPr>
                <w:sz w:val="22"/>
                <w:szCs w:val="22"/>
                <w:lang w:val="ru-RU"/>
              </w:rPr>
              <w:t xml:space="preserve">по </w:t>
            </w:r>
            <w:r w:rsidRPr="009F2CE4">
              <w:rPr>
                <w:sz w:val="22"/>
                <w:szCs w:val="22"/>
                <w:lang w:val="ru-RU"/>
              </w:rPr>
              <w:t>п</w:t>
            </w:r>
            <w:r w:rsidR="00755DB5" w:rsidRPr="009F2CE4">
              <w:rPr>
                <w:sz w:val="22"/>
                <w:szCs w:val="22"/>
                <w:lang w:val="ru-RU"/>
              </w:rPr>
              <w:t>ошти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або</w:t>
            </w:r>
            <w:r w:rsidRPr="009F2CE4">
              <w:rPr>
                <w:sz w:val="22"/>
                <w:szCs w:val="22"/>
                <w:lang w:val="ru-RU"/>
              </w:rPr>
              <w:t xml:space="preserve"> на други </w:t>
            </w:r>
            <w:r w:rsidR="00755DB5" w:rsidRPr="009F2CE4">
              <w:rPr>
                <w:sz w:val="22"/>
                <w:szCs w:val="22"/>
                <w:lang w:val="ru-RU"/>
              </w:rPr>
              <w:t>способ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Р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ИШЕНЄ О ОДБИВАНЮ</w:t>
            </w: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ВИМАГАНЯ</w:t>
            </w: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5237B1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АБО ЦИХОСЦ УПРАВИ</w:t>
            </w:r>
            <w:r w:rsidR="00755DB5"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C77721" w:rsidRPr="009F2CE4" w:rsidRDefault="00C77721" w:rsidP="005271A2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024DE" w:rsidRPr="009F2CE4" w:rsidTr="005271A2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9F2CE4" w:rsidRDefault="00755DB5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="00C77721"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="00C77721"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="00755DB5" w:rsidRPr="009F2CE4">
              <w:rPr>
                <w:b/>
                <w:sz w:val="22"/>
                <w:szCs w:val="22"/>
              </w:rPr>
              <w:t>жалб</w:t>
            </w:r>
            <w:r w:rsidR="00755DB5"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9F2CE4" w:rsidTr="005271A2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9F2CE4" w:rsidRDefault="00C77721" w:rsidP="005271A2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зоз хтору ше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порушує</w:t>
            </w:r>
            <w:r w:rsidRPr="009F2CE4">
              <w:rPr>
                <w:sz w:val="22"/>
                <w:szCs w:val="22"/>
                <w:lang w:val="ru-RU"/>
              </w:rPr>
              <w:t xml:space="preserve"> управни спор пред </w:t>
            </w:r>
            <w:r w:rsidR="00755DB5" w:rsidRPr="009F2CE4">
              <w:rPr>
                <w:sz w:val="22"/>
                <w:szCs w:val="22"/>
                <w:lang w:val="ru-RU"/>
              </w:rPr>
              <w:t>компетентним</w:t>
            </w:r>
            <w:r w:rsidRPr="009F2CE4">
              <w:rPr>
                <w:sz w:val="22"/>
                <w:szCs w:val="22"/>
                <w:lang w:val="ru-RU"/>
              </w:rPr>
              <w:t xml:space="preserve"> судом про</w:t>
            </w:r>
            <w:r w:rsidR="00755DB5" w:rsidRPr="009F2CE4">
              <w:rPr>
                <w:sz w:val="22"/>
                <w:szCs w:val="22"/>
                <w:lang w:val="ru-RU"/>
              </w:rPr>
              <w:t>ц</w:t>
            </w:r>
            <w:r w:rsidRPr="009F2CE4">
              <w:rPr>
                <w:sz w:val="22"/>
                <w:szCs w:val="22"/>
                <w:lang w:val="ru-RU"/>
              </w:rPr>
              <w:t xml:space="preserve">ив </w:t>
            </w:r>
            <w:r w:rsidR="00755DB5" w:rsidRPr="009F2CE4">
              <w:rPr>
                <w:sz w:val="22"/>
                <w:szCs w:val="22"/>
                <w:lang w:val="ru-RU"/>
              </w:rPr>
              <w:t>ришеня</w:t>
            </w:r>
            <w:r w:rsidRPr="009F2CE4">
              <w:rPr>
                <w:sz w:val="22"/>
                <w:szCs w:val="22"/>
                <w:lang w:val="ru-RU"/>
              </w:rPr>
              <w:t xml:space="preserve"> </w:t>
            </w:r>
            <w:r w:rsidR="00755DB5" w:rsidRPr="009F2CE4">
              <w:rPr>
                <w:sz w:val="22"/>
                <w:szCs w:val="22"/>
                <w:lang w:val="ru-RU"/>
              </w:rPr>
              <w:t>поверенїка</w:t>
            </w:r>
          </w:p>
          <w:p w:rsidR="00C77721" w:rsidRPr="009F2CE4" w:rsidRDefault="00C77721" w:rsidP="005271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C14B7" w:rsidRPr="009F2CE4" w:rsidRDefault="008C14B7">
      <w:pPr>
        <w:rPr>
          <w:lang w:val="ru-RU"/>
        </w:rPr>
      </w:pPr>
    </w:p>
    <w:p w:rsidR="00C77721" w:rsidRPr="009F2CE4" w:rsidRDefault="00C77721"/>
    <w:p w:rsidR="00C77721" w:rsidRPr="009F2CE4" w:rsidRDefault="005E77A4">
      <w:r w:rsidRPr="009F2CE4">
        <w:br w:type="page"/>
      </w:r>
    </w:p>
    <w:p w:rsidR="00C77721" w:rsidRPr="009F2CE4" w:rsidRDefault="008D380D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Формулар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за подноше</w:t>
      </w:r>
      <w:r w:rsidR="00C6098F" w:rsidRPr="009F2CE4">
        <w:rPr>
          <w:rFonts w:ascii="Verdana" w:hAnsi="Verdana"/>
          <w:b/>
          <w:color w:val="auto"/>
          <w:sz w:val="22"/>
          <w:szCs w:val="22"/>
          <w:lang w:val="ru-RU"/>
        </w:rPr>
        <w:t>нє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>вимаган</w:t>
      </w:r>
      <w:r w:rsidR="009934F3" w:rsidRPr="009F2CE4">
        <w:rPr>
          <w:rFonts w:ascii="Verdana" w:hAnsi="Verdana"/>
          <w:b/>
          <w:color w:val="auto"/>
          <w:sz w:val="22"/>
          <w:szCs w:val="22"/>
          <w:lang w:val="ru-RU"/>
        </w:rPr>
        <w:t>я</w:t>
      </w:r>
      <w:r w:rsidR="00C77721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за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ґу 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>информаци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>йом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од </w:t>
      </w:r>
      <w:r w:rsidR="008D380D" w:rsidRPr="009F2CE4">
        <w:rPr>
          <w:rFonts w:ascii="Verdana" w:hAnsi="Verdana"/>
          <w:b/>
          <w:color w:val="auto"/>
          <w:sz w:val="22"/>
          <w:szCs w:val="22"/>
          <w:lang w:val="ru-RU"/>
        </w:rPr>
        <w:t>явней значносци</w:t>
      </w: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8D380D" w:rsidRPr="009F2CE4" w:rsidRDefault="008D380D" w:rsidP="00C77721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Булевар Миха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ла Пупина 16 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8D380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 xml:space="preserve">за приступ </w:t>
      </w:r>
      <w:r w:rsidR="008D380D" w:rsidRPr="009F2CE4">
        <w:rPr>
          <w:rFonts w:ascii="Verdana" w:hAnsi="Verdana"/>
          <w:color w:val="auto"/>
          <w:lang w:val="ru-RU"/>
        </w:rPr>
        <w:t>ґу информацийом од явней значносци</w:t>
      </w:r>
    </w:p>
    <w:p w:rsidR="00C77721" w:rsidRPr="009F2C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8D380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>на 15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 пасус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1. Закона 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шлєбодним приступе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ґу информацийом од явней значносци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Службени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глашнїк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РС</w:t>
      </w:r>
      <w:r w:rsidR="00C77721"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число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120/04 и 54/07)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вимагам же бисце ми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доручели обвисценє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жлївели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увид </w:t>
      </w:r>
      <w:r w:rsidR="008D380D" w:rsidRPr="009F2CE4">
        <w:rPr>
          <w:rFonts w:ascii="Verdana" w:hAnsi="Verdana"/>
          <w:color w:val="auto"/>
          <w:sz w:val="22"/>
          <w:szCs w:val="22"/>
          <w:lang w:val="ru-RU"/>
        </w:rPr>
        <w:t>до документу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видали копию документу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доручели копию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*Заокружи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хтори зоз законских правох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приступ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 xml:space="preserve">ґу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информаци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йом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F1495C" w:rsidRPr="009F2CE4">
        <w:rPr>
          <w:rFonts w:ascii="Verdana" w:hAnsi="Verdana"/>
          <w:color w:val="auto"/>
          <w:sz w:val="22"/>
          <w:szCs w:val="22"/>
          <w:lang w:val="ru-RU"/>
        </w:rPr>
        <w:t>вимагатель жада витвориц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9F2CE4" w:rsidRDefault="00F1495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Вимаганє ше одноши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на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шлїдуюци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прецизн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єйше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опис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ац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хтору ше глєда як и други податки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цо олєгчую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пр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енаходзенє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глєданей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)</w:t>
      </w:r>
      <w:r w:rsidR="00060006"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5647B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Глєдану информацию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пошлїце 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ми**: 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пошти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електронскей пошти</w:t>
      </w:r>
    </w:p>
    <w:p w:rsidR="00C77721" w:rsidRPr="009F2C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по факсу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9F2CE4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на други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**Заокружи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ц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способ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до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ручованя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об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висценя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, односно копи</w:t>
      </w:r>
      <w:r w:rsidR="005647B1" w:rsidRPr="009F2CE4">
        <w:rPr>
          <w:rFonts w:ascii="Verdana" w:hAnsi="Verdana"/>
          <w:color w:val="auto"/>
          <w:sz w:val="22"/>
          <w:szCs w:val="22"/>
          <w:lang w:val="ru-RU"/>
        </w:rPr>
        <w:t>ї документу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9F2C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C77721" w:rsidRPr="009F2CE4" w:rsidRDefault="005647B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Дня _________20__ . року</w:t>
      </w:r>
      <w:r w:rsidR="00C77721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9F2CE4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(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вимагатель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/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мено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 през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виско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9F2C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9F2CE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вимагателя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информаци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ї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9F2C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9F2CE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(други пода</w:t>
      </w:r>
      <w:r w:rsidR="00F76999" w:rsidRPr="009F2CE4">
        <w:rPr>
          <w:rFonts w:ascii="Verdana" w:hAnsi="Verdana"/>
          <w:color w:val="auto"/>
          <w:sz w:val="22"/>
          <w:szCs w:val="22"/>
          <w:lang w:val="ru-RU"/>
        </w:rPr>
        <w:t>тки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за контакт) </w:t>
      </w:r>
    </w:p>
    <w:p w:rsidR="008C14B7" w:rsidRPr="009F2CE4" w:rsidRDefault="008C14B7"/>
    <w:p w:rsidR="008C14B7" w:rsidRPr="009F2CE4" w:rsidRDefault="008C14B7"/>
    <w:p w:rsidR="00720B0A" w:rsidRPr="009F2CE4" w:rsidRDefault="00C262F0">
      <w:pPr>
        <w:rPr>
          <w:lang w:val="ru-RU"/>
        </w:rPr>
      </w:pPr>
      <w:r w:rsidRPr="009F2CE4">
        <w:br w:type="page"/>
      </w:r>
    </w:p>
    <w:p w:rsidR="00FA0FBF" w:rsidRPr="009F2CE4" w:rsidRDefault="00FA0FBF" w:rsidP="00121727">
      <w:pPr>
        <w:rPr>
          <w:b/>
        </w:rPr>
      </w:pPr>
      <w:r w:rsidRPr="009F2CE4">
        <w:rPr>
          <w:b/>
        </w:rPr>
        <w:lastRenderedPageBreak/>
        <w:t>ЖАЛБА  ПРО</w:t>
      </w:r>
      <w:r w:rsidR="007E000A" w:rsidRPr="009F2CE4">
        <w:rPr>
          <w:b/>
          <w:lang w:val="uk-UA"/>
        </w:rPr>
        <w:t>Ц</w:t>
      </w:r>
      <w:r w:rsidR="007E000A" w:rsidRPr="009F2CE4">
        <w:rPr>
          <w:b/>
        </w:rPr>
        <w:t>ИВ  ОДЛУК</w:t>
      </w:r>
      <w:r w:rsidR="007E000A"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="007E000A"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="007E000A"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="007E000A"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FA0FBF" w:rsidRPr="009F2CE4" w:rsidRDefault="00FA0FBF" w:rsidP="00121727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="007E000A"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="007E000A"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="007E000A"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="007E000A"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="007E000A" w:rsidRPr="009F2CE4">
        <w:rPr>
          <w:b/>
          <w:lang w:val="uk-UA"/>
        </w:rPr>
        <w:t xml:space="preserve">ҐУ </w:t>
      </w:r>
      <w:r w:rsidR="007E000A" w:rsidRPr="009F2CE4">
        <w:rPr>
          <w:b/>
        </w:rPr>
        <w:t>ИНФОРМАЦИ</w:t>
      </w:r>
      <w:r w:rsidR="007E000A" w:rsidRPr="009F2CE4">
        <w:rPr>
          <w:b/>
          <w:lang w:val="uk-UA"/>
        </w:rPr>
        <w:t>Ї</w:t>
      </w:r>
    </w:p>
    <w:p w:rsidR="00FA0FBF" w:rsidRPr="009F2CE4" w:rsidRDefault="00FA0FBF" w:rsidP="00FA0FBF">
      <w:pPr>
        <w:rPr>
          <w:b/>
          <w:sz w:val="22"/>
          <w:szCs w:val="22"/>
        </w:rPr>
      </w:pPr>
    </w:p>
    <w:p w:rsidR="00FA0FBF" w:rsidRPr="009F2CE4" w:rsidRDefault="00FA0FBF" w:rsidP="00FA0FBF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="00FD73CD"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="00FD73CD"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="00FD73CD"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="00FD73CD"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="00FD73CD"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="006333D0" w:rsidRPr="009F2CE4">
        <w:rPr>
          <w:b/>
          <w:sz w:val="22"/>
          <w:szCs w:val="22"/>
          <w:lang w:val="uk-UA"/>
        </w:rPr>
        <w:t>особи</w:t>
      </w:r>
    </w:p>
    <w:p w:rsidR="00FA0FBF" w:rsidRPr="009F2CE4" w:rsidRDefault="006333D0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="00FA0FBF" w:rsidRPr="009F2CE4">
        <w:rPr>
          <w:sz w:val="22"/>
          <w:szCs w:val="22"/>
        </w:rPr>
        <w:t xml:space="preserve"> 22-26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9F2CE4" w:rsidRDefault="006333D0" w:rsidP="00C6098F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="00FA0FBF"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="00FA0FBF"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="00FA0FBF"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 xml:space="preserve">шедзиско </w:t>
      </w:r>
      <w:r w:rsidR="00060006" w:rsidRPr="009F2CE4">
        <w:rPr>
          <w:sz w:val="22"/>
          <w:szCs w:val="22"/>
          <w:lang w:val="uk-UA"/>
        </w:rPr>
        <w:t>подношителя жалби</w:t>
      </w:r>
      <w:r w:rsidR="00FA0FBF"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6333D0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="006333D0"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="006333D0"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="006333D0"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="006333D0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="006333D0"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="006333D0"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FA0FBF" w:rsidRPr="009F2CE4" w:rsidRDefault="006333D0" w:rsidP="00FA0FBF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. </w:t>
      </w:r>
    </w:p>
    <w:p w:rsidR="00FA0FBF" w:rsidRPr="009F2CE4" w:rsidRDefault="00FA0FBF" w:rsidP="00FA0FBF">
      <w:pPr>
        <w:rPr>
          <w:sz w:val="22"/>
          <w:szCs w:val="22"/>
        </w:rPr>
      </w:pPr>
    </w:p>
    <w:p w:rsidR="0075072E" w:rsidRPr="009F2CE4" w:rsidRDefault="00403243" w:rsidP="0075072E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="00FA0FBF"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="00FA0FBF"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="00FA0FBF"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="00FA0FBF"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="00060006" w:rsidRPr="009F2CE4">
        <w:rPr>
          <w:sz w:val="22"/>
          <w:szCs w:val="22"/>
        </w:rPr>
        <w:t>)</w:t>
      </w:r>
      <w:r w:rsidR="00FA0FBF"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процивно</w:t>
      </w:r>
      <w:r w:rsidR="00FA0FBF"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="00FA0FBF"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="00FA0FBF"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="00FA0FBF"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</w:rPr>
        <w:t xml:space="preserve"> ...............</w:t>
      </w:r>
      <w:r w:rsidR="00FA0FBF"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="00FA0FBF"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="00FA0FBF"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="00FA0FBF"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="00FA0FBF"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="00FA0FBF" w:rsidRPr="009F2CE4">
        <w:rPr>
          <w:sz w:val="22"/>
          <w:szCs w:val="22"/>
        </w:rPr>
        <w:t xml:space="preserve"> </w:t>
      </w:r>
      <w:r w:rsidR="00060006" w:rsidRPr="009F2CE4">
        <w:rPr>
          <w:sz w:val="22"/>
          <w:szCs w:val="22"/>
          <w:lang w:val="uk-UA"/>
        </w:rPr>
        <w:t xml:space="preserve">од </w:t>
      </w:r>
      <w:r w:rsidRPr="009F2CE4">
        <w:rPr>
          <w:sz w:val="22"/>
          <w:szCs w:val="22"/>
          <w:lang w:val="uk-UA"/>
        </w:rPr>
        <w:t>явней значносци</w:t>
      </w:r>
      <w:r w:rsidR="00FA0FBF" w:rsidRPr="009F2CE4">
        <w:rPr>
          <w:sz w:val="22"/>
          <w:szCs w:val="22"/>
        </w:rPr>
        <w:t xml:space="preserve">. </w:t>
      </w:r>
      <w:r w:rsidR="00FA0FBF" w:rsidRPr="009F2CE4">
        <w:rPr>
          <w:sz w:val="22"/>
          <w:szCs w:val="22"/>
          <w:lang w:val="en-US"/>
        </w:rPr>
        <w:t>O</w:t>
      </w:r>
      <w:r w:rsidR="00FA0FBF"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="00FA0FBF"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="00FA0FBF" w:rsidRPr="009F2CE4">
        <w:rPr>
          <w:sz w:val="22"/>
          <w:szCs w:val="22"/>
        </w:rPr>
        <w:t xml:space="preserve">, </w:t>
      </w:r>
      <w:r w:rsidR="00FA0FBF" w:rsidRPr="009F2CE4">
        <w:rPr>
          <w:sz w:val="22"/>
          <w:szCs w:val="22"/>
          <w:lang w:val="ru-RU"/>
        </w:rPr>
        <w:t xml:space="preserve">односно у </w:t>
      </w:r>
      <w:r w:rsidR="0075072E" w:rsidRPr="009F2CE4">
        <w:rPr>
          <w:sz w:val="22"/>
          <w:szCs w:val="22"/>
          <w:lang w:val="ru-RU"/>
        </w:rPr>
        <w:t>часци зоз хтору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072E" w:rsidRPr="009F2CE4">
        <w:rPr>
          <w:sz w:val="22"/>
          <w:szCs w:val="22"/>
          <w:lang w:val="ru-RU"/>
        </w:rPr>
        <w:t>..</w:t>
      </w:r>
      <w:r w:rsidR="00060006" w:rsidRPr="009F2CE4">
        <w:rPr>
          <w:sz w:val="22"/>
          <w:szCs w:val="22"/>
          <w:lang w:val="ru-RU"/>
        </w:rPr>
        <w:t>,</w:t>
      </w:r>
      <w:r w:rsidRPr="009F2CE4">
        <w:rPr>
          <w:sz w:val="22"/>
          <w:szCs w:val="22"/>
        </w:rPr>
        <w:t xml:space="preserve"> </w:t>
      </w:r>
      <w:r w:rsidR="0075072E"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="0075072E"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="0075072E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75072E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75072E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75072E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FA0FBF" w:rsidRPr="009F2CE4" w:rsidRDefault="0075072E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="00FA0FBF"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="00FA0FBF"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="00FA0FBF"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="0075072E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="0075072E" w:rsidRPr="009F2CE4">
        <w:rPr>
          <w:sz w:val="22"/>
          <w:szCs w:val="22"/>
          <w:lang w:val="uk-UA"/>
        </w:rPr>
        <w:t>чашнє</w:t>
      </w:r>
      <w:r w:rsidR="0075072E" w:rsidRPr="009F2CE4">
        <w:rPr>
          <w:sz w:val="22"/>
          <w:szCs w:val="22"/>
        </w:rPr>
        <w:t>, у законск</w:t>
      </w:r>
      <w:r w:rsidR="0075072E"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="0075072E"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="0075072E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="0075072E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="0075072E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75072E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75072E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75072E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FA0FBF" w:rsidRPr="009F2CE4" w:rsidRDefault="00C6098F" w:rsidP="00BF7029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="00FA0FBF" w:rsidRPr="009F2CE4">
        <w:rPr>
          <w:sz w:val="22"/>
          <w:szCs w:val="22"/>
        </w:rPr>
        <w:t>одно</w:t>
      </w:r>
      <w:r w:rsidR="00226C5E" w:rsidRPr="009F2CE4">
        <w:rPr>
          <w:sz w:val="22"/>
          <w:szCs w:val="22"/>
          <w:lang w:val="uk-UA"/>
        </w:rPr>
        <w:t>шитель</w:t>
      </w:r>
      <w:r w:rsidR="00226C5E" w:rsidRPr="009F2CE4">
        <w:rPr>
          <w:sz w:val="22"/>
          <w:szCs w:val="22"/>
        </w:rPr>
        <w:t xml:space="preserve"> жалб</w:t>
      </w:r>
      <w:r w:rsidR="00226C5E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</w:t>
      </w:r>
      <w:r w:rsidR="00226C5E" w:rsidRPr="009F2CE4">
        <w:rPr>
          <w:sz w:val="22"/>
          <w:szCs w:val="22"/>
          <w:lang w:val="uk-UA"/>
        </w:rPr>
        <w:t>ено</w:t>
      </w:r>
      <w:r w:rsidR="00FA0FBF" w:rsidRPr="009F2CE4">
        <w:rPr>
          <w:sz w:val="22"/>
          <w:szCs w:val="22"/>
        </w:rPr>
        <w:t xml:space="preserve"> и през</w:t>
      </w:r>
      <w:r w:rsidR="00BD6DCB" w:rsidRPr="009F2CE4">
        <w:rPr>
          <w:sz w:val="22"/>
          <w:szCs w:val="22"/>
          <w:lang w:val="uk-UA"/>
        </w:rPr>
        <w:t>виско</w:t>
      </w:r>
    </w:p>
    <w:p w:rsidR="00FA0FBF" w:rsidRPr="009F2CE4" w:rsidRDefault="00FA0FBF" w:rsidP="00FA0FBF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9F2CE4" w:rsidRDefault="00FA0FBF" w:rsidP="002800E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FA0FBF" w:rsidRPr="009F2CE4" w:rsidRDefault="00BF7029" w:rsidP="00FA0FBF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  <w:lang w:val="ru-RU"/>
        </w:rPr>
        <w:t xml:space="preserve"> </w:t>
      </w:r>
      <w:r w:rsidR="00FA0FBF" w:rsidRPr="009F2CE4">
        <w:rPr>
          <w:sz w:val="22"/>
          <w:szCs w:val="22"/>
        </w:rPr>
        <w:t>...........</w:t>
      </w:r>
      <w:r w:rsidRPr="009F2CE4">
        <w:rPr>
          <w:sz w:val="22"/>
          <w:szCs w:val="22"/>
        </w:rPr>
        <w:t>.201..</w:t>
      </w:r>
      <w:r w:rsidRPr="009F2CE4">
        <w:rPr>
          <w:sz w:val="22"/>
          <w:szCs w:val="22"/>
          <w:lang w:val="uk-UA"/>
        </w:rPr>
        <w:t xml:space="preserve"> .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9F2CE4" w:rsidRDefault="00FA0FBF" w:rsidP="00FA0FBF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="00BD6DCB"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FA0FBF" w:rsidRPr="009F2CE4" w:rsidRDefault="00FA0FBF" w:rsidP="00FA0FBF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FA0FBF" w:rsidRPr="009F2CE4" w:rsidRDefault="00FA0FBF" w:rsidP="00FA0FBF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="00BD6DCB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FA0FBF" w:rsidRPr="009F2CE4" w:rsidRDefault="00FA0FBF" w:rsidP="00FA0FBF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="00BD6DCB"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FA0FBF" w:rsidRPr="009F2CE4" w:rsidRDefault="00FA0FBF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="00BD6DCB"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="00BD6DCB"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="00BD6DCB" w:rsidRPr="009F2CE4">
        <w:rPr>
          <w:sz w:val="16"/>
          <w:szCs w:val="16"/>
          <w:lang w:val="uk-UA"/>
        </w:rPr>
        <w:t>ц</w:t>
      </w:r>
      <w:r w:rsidR="00BD6DCB" w:rsidRPr="009F2CE4">
        <w:rPr>
          <w:sz w:val="16"/>
          <w:szCs w:val="16"/>
        </w:rPr>
        <w:t xml:space="preserve"> одлук</w:t>
      </w:r>
      <w:r w:rsidR="00BD6DCB"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="000550DD" w:rsidRPr="009F2CE4">
        <w:rPr>
          <w:sz w:val="16"/>
          <w:szCs w:val="16"/>
          <w:lang w:val="uk-UA"/>
        </w:rPr>
        <w:t xml:space="preserve">зоз </w:t>
      </w:r>
      <w:r w:rsidR="00BD6DCB" w:rsidRPr="009F2CE4">
        <w:rPr>
          <w:sz w:val="16"/>
          <w:szCs w:val="16"/>
          <w:lang w:val="uk-UA"/>
        </w:rPr>
        <w:t>хтору ше побива</w:t>
      </w:r>
      <w:r w:rsidRPr="009F2CE4">
        <w:rPr>
          <w:sz w:val="16"/>
          <w:szCs w:val="16"/>
        </w:rPr>
        <w:t xml:space="preserve"> (</w:t>
      </w:r>
      <w:r w:rsidR="003A2973"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="003A2973"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="003A2973"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="000550DD"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="003A2973"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="003A2973"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="003A2973"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="003A2973"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="003A2973"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="003A2973"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="003A2973" w:rsidRPr="009F2CE4">
        <w:rPr>
          <w:sz w:val="16"/>
          <w:szCs w:val="16"/>
          <w:lang w:val="uk-UA"/>
        </w:rPr>
        <w:t xml:space="preserve">Достаточно же би </w:t>
      </w:r>
      <w:r w:rsidR="000550DD" w:rsidRPr="009F2CE4">
        <w:rPr>
          <w:sz w:val="16"/>
          <w:szCs w:val="16"/>
          <w:lang w:val="uk-UA"/>
        </w:rPr>
        <w:t>подношитель жалби наведо</w:t>
      </w:r>
      <w:r w:rsidR="003A2973" w:rsidRPr="009F2CE4">
        <w:rPr>
          <w:sz w:val="16"/>
          <w:szCs w:val="16"/>
          <w:lang w:val="uk-UA"/>
        </w:rPr>
        <w:t>л</w:t>
      </w:r>
      <w:r w:rsidR="000550DD" w:rsidRPr="009F2CE4">
        <w:rPr>
          <w:sz w:val="16"/>
          <w:szCs w:val="16"/>
        </w:rPr>
        <w:t xml:space="preserve"> у жалби</w:t>
      </w:r>
      <w:r w:rsidRPr="009F2CE4">
        <w:rPr>
          <w:sz w:val="16"/>
          <w:szCs w:val="16"/>
        </w:rPr>
        <w:t xml:space="preserve"> </w:t>
      </w:r>
      <w:r w:rsidR="003A2973"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="003A2973"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="003A2973"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="003A2973"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="003A2973"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="003A2973"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="003A2973" w:rsidRPr="009F2CE4">
        <w:rPr>
          <w:sz w:val="16"/>
          <w:szCs w:val="16"/>
          <w:lang w:val="uk-UA"/>
        </w:rPr>
        <w:t>Кед</w:t>
      </w:r>
      <w:r w:rsidR="003A2973" w:rsidRPr="009F2CE4">
        <w:rPr>
          <w:sz w:val="16"/>
          <w:szCs w:val="16"/>
        </w:rPr>
        <w:t xml:space="preserve"> жалбу </w:t>
      </w:r>
      <w:r w:rsidR="003A2973" w:rsidRPr="009F2CE4">
        <w:rPr>
          <w:sz w:val="16"/>
          <w:szCs w:val="16"/>
          <w:lang w:val="uk-UA"/>
        </w:rPr>
        <w:t>виявює на тим формуларе</w:t>
      </w:r>
      <w:r w:rsidR="003A2973" w:rsidRPr="009F2CE4">
        <w:rPr>
          <w:sz w:val="16"/>
          <w:szCs w:val="16"/>
        </w:rPr>
        <w:t>, додатн</w:t>
      </w:r>
      <w:r w:rsidR="003A2973"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="003A2973" w:rsidRPr="009F2CE4">
        <w:rPr>
          <w:sz w:val="16"/>
          <w:szCs w:val="16"/>
          <w:lang w:val="uk-UA"/>
        </w:rPr>
        <w:t>грунтованє</w:t>
      </w:r>
      <w:r w:rsidR="003A7BCE" w:rsidRPr="009F2CE4">
        <w:rPr>
          <w:sz w:val="16"/>
          <w:szCs w:val="16"/>
        </w:rPr>
        <w:t xml:space="preserve"> може </w:t>
      </w:r>
      <w:r w:rsidR="003A2973"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="003A2973"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FA0FBF" w:rsidRPr="009F2CE4" w:rsidRDefault="003A2973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="00FA0FBF"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="00FA0FBF"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="00FA0FBF"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="00FA0FBF"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="00FA0FBF"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="00FA0FBF"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="00FA0FBF"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="00FA0FBF"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="00FA0FBF"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="00FA0FBF"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="00FA0FBF"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="00FA0FBF"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="00FA0FBF" w:rsidRPr="009F2CE4">
        <w:rPr>
          <w:sz w:val="16"/>
          <w:szCs w:val="16"/>
        </w:rPr>
        <w:t>.</w:t>
      </w:r>
    </w:p>
    <w:p w:rsidR="00FA0FBF" w:rsidRPr="009F2CE4" w:rsidRDefault="00FA0FBF">
      <w:pPr>
        <w:rPr>
          <w:lang w:val="ru-RU"/>
        </w:rPr>
      </w:pPr>
    </w:p>
    <w:p w:rsidR="00720B0A" w:rsidRPr="009F2CE4" w:rsidRDefault="00C262F0">
      <w:pPr>
        <w:rPr>
          <w:lang w:val="ru-RU"/>
        </w:rPr>
      </w:pPr>
      <w:r w:rsidRPr="009F2CE4">
        <w:rPr>
          <w:lang w:val="ru-RU"/>
        </w:rPr>
        <w:br w:type="page"/>
      </w:r>
    </w:p>
    <w:p w:rsidR="00FA0FBF" w:rsidRPr="009F2CE4" w:rsidRDefault="00FA0FBF" w:rsidP="00FA0FBF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="000B510A" w:rsidRPr="009F2CE4">
        <w:rPr>
          <w:b/>
          <w:sz w:val="22"/>
          <w:szCs w:val="22"/>
          <w:lang w:val="uk-UA"/>
        </w:rPr>
        <w:t>КЕД</w:t>
      </w:r>
      <w:r w:rsidR="000B510A" w:rsidRPr="009F2CE4">
        <w:rPr>
          <w:b/>
          <w:sz w:val="22"/>
          <w:szCs w:val="22"/>
        </w:rPr>
        <w:t xml:space="preserve"> ОР</w:t>
      </w:r>
      <w:r w:rsidR="000B510A"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="000B510A"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="000B510A"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="000B510A" w:rsidRPr="009F2CE4">
        <w:rPr>
          <w:b/>
          <w:sz w:val="22"/>
          <w:szCs w:val="22"/>
          <w:u w:val="single"/>
          <w:lang w:val="uk-UA"/>
        </w:rPr>
        <w:t>ЕЛ</w:t>
      </w:r>
      <w:r w:rsidR="0081710D" w:rsidRPr="009F2CE4">
        <w:rPr>
          <w:b/>
          <w:sz w:val="22"/>
          <w:szCs w:val="22"/>
          <w:u w:val="single"/>
          <w:lang w:val="uk-UA"/>
        </w:rPr>
        <w:t xml:space="preserve"> </w:t>
      </w:r>
      <w:r w:rsidR="0081710D" w:rsidRPr="009F2CE4">
        <w:rPr>
          <w:b/>
          <w:sz w:val="22"/>
          <w:szCs w:val="22"/>
          <w:u w:val="single"/>
        </w:rPr>
        <w:t>/</w:t>
      </w:r>
      <w:r w:rsidR="000B510A"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="000B510A"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="005237B1"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="000B510A"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="000B510A"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="00570509" w:rsidRPr="009F2CE4">
        <w:rPr>
          <w:b/>
          <w:sz w:val="22"/>
          <w:szCs w:val="22"/>
          <w:lang w:val="uk-UA"/>
        </w:rPr>
        <w:t xml:space="preserve">ЦИХОСЦ </w:t>
      </w:r>
      <w:r w:rsidR="00570509" w:rsidRPr="009F2CE4">
        <w:rPr>
          <w:b/>
          <w:sz w:val="22"/>
          <w:szCs w:val="22"/>
        </w:rPr>
        <w:t>УПРАВ</w:t>
      </w:r>
      <w:r w:rsidR="00570509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FA0FBF" w:rsidRPr="009F2CE4" w:rsidRDefault="00FA0FBF" w:rsidP="00FA0FBF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="0081710D"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="0081710D"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="0081710D"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="0081710D"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="0081710D"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="0081710D" w:rsidRPr="009F2CE4">
        <w:rPr>
          <w:b/>
          <w:lang w:val="uk-UA"/>
        </w:rPr>
        <w:t>особи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Адреса за пошту:  </w:t>
      </w:r>
      <w:r w:rsidR="00570509" w:rsidRPr="009F2CE4">
        <w:rPr>
          <w:sz w:val="22"/>
          <w:szCs w:val="22"/>
        </w:rPr>
        <w:t>Бео</w:t>
      </w:r>
      <w:r w:rsidR="00570509" w:rsidRPr="009F2CE4">
        <w:rPr>
          <w:sz w:val="22"/>
          <w:szCs w:val="22"/>
          <w:lang w:val="uk-UA"/>
        </w:rPr>
        <w:t>ґ</w:t>
      </w:r>
      <w:r w:rsidR="00570509" w:rsidRPr="009F2CE4">
        <w:rPr>
          <w:sz w:val="22"/>
          <w:szCs w:val="22"/>
        </w:rPr>
        <w:t>рад, Нема</w:t>
      </w:r>
      <w:r w:rsidR="00570509" w:rsidRPr="009F2CE4">
        <w:rPr>
          <w:sz w:val="22"/>
          <w:szCs w:val="22"/>
          <w:lang w:val="uk-UA"/>
        </w:rPr>
        <w:t>ньова</w:t>
      </w:r>
      <w:r w:rsidR="00570509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22-26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="000B510A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0B510A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="000B510A" w:rsidRPr="009F2CE4">
        <w:rPr>
          <w:sz w:val="22"/>
          <w:szCs w:val="22"/>
          <w:lang w:val="uk-UA"/>
        </w:rPr>
        <w:t>е</w:t>
      </w:r>
      <w:r w:rsidR="005941D3" w:rsidRPr="009F2CE4">
        <w:rPr>
          <w:sz w:val="22"/>
          <w:szCs w:val="22"/>
        </w:rPr>
        <w:t>ном 22. Закона о</w:t>
      </w:r>
      <w:r w:rsidR="000B510A" w:rsidRPr="009F2CE4">
        <w:rPr>
          <w:sz w:val="22"/>
          <w:szCs w:val="22"/>
        </w:rPr>
        <w:t xml:space="preserve"> </w:t>
      </w:r>
      <w:r w:rsidR="000B510A" w:rsidRPr="009F2CE4">
        <w:rPr>
          <w:sz w:val="22"/>
          <w:szCs w:val="22"/>
          <w:lang w:val="uk-UA"/>
        </w:rPr>
        <w:t>шлєбодним</w:t>
      </w:r>
      <w:r w:rsidR="000B510A" w:rsidRPr="009F2CE4">
        <w:rPr>
          <w:sz w:val="22"/>
          <w:szCs w:val="22"/>
        </w:rPr>
        <w:t xml:space="preserve"> приступу </w:t>
      </w:r>
      <w:r w:rsidR="000B510A" w:rsidRPr="009F2CE4">
        <w:rPr>
          <w:sz w:val="22"/>
          <w:szCs w:val="22"/>
          <w:lang w:val="uk-UA"/>
        </w:rPr>
        <w:t xml:space="preserve">ґу </w:t>
      </w:r>
      <w:r w:rsidR="000B510A" w:rsidRPr="009F2CE4">
        <w:rPr>
          <w:sz w:val="22"/>
          <w:szCs w:val="22"/>
        </w:rPr>
        <w:t>информаци</w:t>
      </w:r>
      <w:r w:rsidR="000B510A" w:rsidRPr="009F2CE4">
        <w:rPr>
          <w:sz w:val="22"/>
          <w:szCs w:val="22"/>
          <w:lang w:val="uk-UA"/>
        </w:rPr>
        <w:t>йом</w:t>
      </w:r>
      <w:r w:rsidR="000B510A" w:rsidRPr="009F2CE4">
        <w:rPr>
          <w:sz w:val="22"/>
          <w:szCs w:val="22"/>
        </w:rPr>
        <w:t xml:space="preserve"> од </w:t>
      </w:r>
      <w:r w:rsidR="000B510A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="000B510A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0B510A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="005941D3"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="005941D3"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="005941D3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</w:p>
    <w:p w:rsidR="00FA0FBF" w:rsidRPr="009F2CE4" w:rsidRDefault="005941D3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и: </w:t>
      </w:r>
    </w:p>
    <w:p w:rsidR="00FA0FBF" w:rsidRPr="009F2CE4" w:rsidRDefault="005941D3" w:rsidP="00FA0FBF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="00FA0FBF"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="00FA0FBF" w:rsidRPr="009F2CE4">
        <w:rPr>
          <w:b/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/</w:t>
      </w:r>
      <w:r w:rsidR="00FA0FBF"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="00FA0FBF"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="00FA0FBF"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="00FA0FBF"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="00FA0FBF"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="005941D3"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="005941D3" w:rsidRPr="009F2CE4">
        <w:rPr>
          <w:sz w:val="22"/>
          <w:szCs w:val="22"/>
          <w:lang w:val="uk-UA"/>
        </w:rPr>
        <w:t>прецо ше виявює</w:t>
      </w:r>
      <w:r w:rsidR="005941D3" w:rsidRPr="009F2CE4">
        <w:rPr>
          <w:sz w:val="22"/>
          <w:szCs w:val="22"/>
        </w:rPr>
        <w:t xml:space="preserve"> жалб</w:t>
      </w:r>
      <w:r w:rsidR="005941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2A75F6" w:rsidP="00FA0FBF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="00FA0FBF" w:rsidRPr="009F2CE4">
        <w:rPr>
          <w:sz w:val="22"/>
          <w:szCs w:val="22"/>
        </w:rPr>
        <w:t xml:space="preserve">  за </w:t>
      </w:r>
      <w:r w:rsidR="002633BB" w:rsidRPr="009F2CE4">
        <w:rPr>
          <w:sz w:val="22"/>
          <w:szCs w:val="22"/>
          <w:lang w:val="uk-UA"/>
        </w:rPr>
        <w:t>шлєбодни</w:t>
      </w:r>
      <w:r w:rsidR="002633BB" w:rsidRPr="009F2CE4">
        <w:rPr>
          <w:sz w:val="22"/>
          <w:szCs w:val="22"/>
        </w:rPr>
        <w:t xml:space="preserve"> приступ </w:t>
      </w:r>
      <w:r w:rsidR="002633BB" w:rsidRPr="009F2CE4">
        <w:rPr>
          <w:sz w:val="22"/>
          <w:szCs w:val="22"/>
          <w:lang w:val="uk-UA"/>
        </w:rPr>
        <w:t xml:space="preserve">ґу </w:t>
      </w:r>
      <w:r w:rsidR="002633BB" w:rsidRPr="009F2CE4">
        <w:rPr>
          <w:sz w:val="22"/>
          <w:szCs w:val="22"/>
        </w:rPr>
        <w:t>информаци</w:t>
      </w:r>
      <w:r w:rsidR="002633BB" w:rsidRPr="009F2CE4">
        <w:rPr>
          <w:sz w:val="22"/>
          <w:szCs w:val="22"/>
          <w:lang w:val="uk-UA"/>
        </w:rPr>
        <w:t>йом</w:t>
      </w:r>
      <w:r w:rsidR="002633BB" w:rsidRPr="009F2CE4">
        <w:rPr>
          <w:sz w:val="22"/>
          <w:szCs w:val="22"/>
        </w:rPr>
        <w:t xml:space="preserve"> од </w:t>
      </w:r>
      <w:r w:rsidR="002633BB" w:rsidRPr="009F2CE4">
        <w:rPr>
          <w:sz w:val="22"/>
          <w:szCs w:val="22"/>
          <w:lang w:val="uk-UA"/>
        </w:rPr>
        <w:t>явней значносци</w:t>
      </w:r>
      <w:r w:rsidR="002633BB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 xml:space="preserve">хтори </w:t>
      </w:r>
      <w:r w:rsidR="00FA0FBF" w:rsidRPr="009F2CE4">
        <w:rPr>
          <w:sz w:val="22"/>
          <w:szCs w:val="22"/>
        </w:rPr>
        <w:t>с</w:t>
      </w:r>
      <w:r w:rsidR="002633BB"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</w:rPr>
        <w:t>м подн</w:t>
      </w:r>
      <w:r w:rsidR="002633BB" w:rsidRPr="009F2CE4">
        <w:rPr>
          <w:sz w:val="22"/>
          <w:szCs w:val="22"/>
          <w:lang w:val="uk-UA"/>
        </w:rPr>
        <w:t>єсол</w:t>
      </w:r>
      <w:r w:rsidR="00FA0FBF" w:rsidRPr="009F2CE4">
        <w:rPr>
          <w:sz w:val="22"/>
          <w:szCs w:val="22"/>
        </w:rPr>
        <w:t xml:space="preserve">  том</w:t>
      </w:r>
      <w:r w:rsidR="002633BB"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ор</w:t>
      </w:r>
      <w:r w:rsidR="002633BB"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ану  </w:t>
      </w:r>
      <w:r w:rsidR="002633BB" w:rsidRPr="009F2CE4">
        <w:rPr>
          <w:sz w:val="22"/>
          <w:szCs w:val="22"/>
          <w:lang w:val="uk-UA"/>
        </w:rPr>
        <w:t>дня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ru-RU"/>
        </w:rPr>
        <w:t>…</w:t>
      </w:r>
      <w:r w:rsidR="00FA0FBF" w:rsidRPr="009F2CE4">
        <w:rPr>
          <w:sz w:val="22"/>
          <w:szCs w:val="22"/>
        </w:rPr>
        <w:t>....................</w:t>
      </w:r>
      <w:r w:rsidR="00FA0FBF" w:rsidRPr="009F2CE4">
        <w:rPr>
          <w:sz w:val="22"/>
          <w:szCs w:val="22"/>
          <w:lang w:val="ru-RU"/>
        </w:rPr>
        <w:t xml:space="preserve"> </w:t>
      </w:r>
      <w:r w:rsidR="002633BB"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, а </w:t>
      </w:r>
      <w:r w:rsidR="002633BB" w:rsidRPr="009F2CE4">
        <w:rPr>
          <w:sz w:val="22"/>
          <w:szCs w:val="22"/>
          <w:lang w:val="uk-UA"/>
        </w:rPr>
        <w:t>зоз хторим сом глєдал</w:t>
      </w:r>
      <w:r w:rsidR="00FA0FBF" w:rsidRPr="009F2CE4">
        <w:rPr>
          <w:sz w:val="22"/>
          <w:szCs w:val="22"/>
        </w:rPr>
        <w:t xml:space="preserve">/ла </w:t>
      </w:r>
      <w:r w:rsidR="002633BB" w:rsidRPr="009F2CE4">
        <w:rPr>
          <w:sz w:val="22"/>
          <w:szCs w:val="22"/>
          <w:lang w:val="uk-UA"/>
        </w:rPr>
        <w:t>же би ше ми</w:t>
      </w:r>
      <w:r w:rsidR="00FA0FBF" w:rsidRPr="009F2CE4">
        <w:rPr>
          <w:sz w:val="22"/>
          <w:szCs w:val="22"/>
        </w:rPr>
        <w:t xml:space="preserve"> у склад</w:t>
      </w:r>
      <w:r w:rsidR="002633BB" w:rsidRPr="009F2CE4">
        <w:rPr>
          <w:sz w:val="22"/>
          <w:szCs w:val="22"/>
          <w:lang w:val="uk-UA"/>
        </w:rPr>
        <w:t>зе</w:t>
      </w:r>
      <w:r w:rsidR="00FA0FBF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</w:t>
      </w:r>
      <w:r w:rsidR="002633BB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шлєбодним</w:t>
      </w:r>
      <w:r w:rsidR="002633BB" w:rsidRPr="009F2CE4">
        <w:rPr>
          <w:sz w:val="22"/>
          <w:szCs w:val="22"/>
        </w:rPr>
        <w:t xml:space="preserve"> приступу </w:t>
      </w:r>
      <w:r w:rsidR="002633BB" w:rsidRPr="009F2CE4">
        <w:rPr>
          <w:sz w:val="22"/>
          <w:szCs w:val="22"/>
          <w:lang w:val="uk-UA"/>
        </w:rPr>
        <w:t xml:space="preserve">ґу </w:t>
      </w:r>
      <w:r w:rsidR="002633BB" w:rsidRPr="009F2CE4">
        <w:rPr>
          <w:sz w:val="22"/>
          <w:szCs w:val="22"/>
        </w:rPr>
        <w:t>информаци</w:t>
      </w:r>
      <w:r w:rsidR="002633BB" w:rsidRPr="009F2CE4">
        <w:rPr>
          <w:sz w:val="22"/>
          <w:szCs w:val="22"/>
          <w:lang w:val="uk-UA"/>
        </w:rPr>
        <w:t>йом</w:t>
      </w:r>
      <w:r w:rsidR="002633BB" w:rsidRPr="009F2CE4">
        <w:rPr>
          <w:sz w:val="22"/>
          <w:szCs w:val="22"/>
        </w:rPr>
        <w:t xml:space="preserve"> од </w:t>
      </w:r>
      <w:r w:rsidR="002633BB" w:rsidRPr="009F2CE4">
        <w:rPr>
          <w:sz w:val="22"/>
          <w:szCs w:val="22"/>
          <w:lang w:val="uk-UA"/>
        </w:rPr>
        <w:t>явней значносци</w:t>
      </w:r>
      <w:r w:rsidR="002633BB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омо</w:t>
      </w:r>
      <w:r w:rsidR="002633BB" w:rsidRPr="009F2CE4">
        <w:rPr>
          <w:sz w:val="22"/>
          <w:szCs w:val="22"/>
          <w:lang w:val="uk-UA"/>
        </w:rPr>
        <w:t>жлївело</w:t>
      </w:r>
      <w:r w:rsidR="002633BB" w:rsidRPr="009F2CE4">
        <w:rPr>
          <w:sz w:val="22"/>
          <w:szCs w:val="22"/>
        </w:rPr>
        <w:t xml:space="preserve"> увид-копи</w:t>
      </w:r>
      <w:r w:rsidR="002633BB"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документ</w:t>
      </w:r>
      <w:r w:rsidR="002633BB" w:rsidRPr="009F2CE4">
        <w:rPr>
          <w:sz w:val="22"/>
          <w:szCs w:val="22"/>
          <w:lang w:val="uk-UA"/>
        </w:rPr>
        <w:t>ох</w:t>
      </w:r>
      <w:r w:rsidR="00FA0FBF" w:rsidRPr="009F2CE4">
        <w:rPr>
          <w:sz w:val="22"/>
          <w:szCs w:val="22"/>
        </w:rPr>
        <w:t xml:space="preserve"> </w:t>
      </w:r>
      <w:r w:rsidR="002633BB" w:rsidRPr="009F2CE4">
        <w:rPr>
          <w:sz w:val="22"/>
          <w:szCs w:val="22"/>
          <w:lang w:val="uk-UA"/>
        </w:rPr>
        <w:t>хтори облапя</w:t>
      </w:r>
      <w:r w:rsidR="00FA0FBF" w:rsidRPr="009F2CE4">
        <w:rPr>
          <w:sz w:val="22"/>
          <w:szCs w:val="22"/>
        </w:rPr>
        <w:t xml:space="preserve"> информаци</w:t>
      </w:r>
      <w:r w:rsidR="002633BB" w:rsidRPr="009F2CE4">
        <w:rPr>
          <w:sz w:val="22"/>
          <w:szCs w:val="22"/>
          <w:lang w:val="uk-UA"/>
        </w:rPr>
        <w:t>ї</w:t>
      </w:r>
      <w:r w:rsidR="000B1F16" w:rsidRPr="009F2CE4">
        <w:rPr>
          <w:sz w:val="22"/>
          <w:szCs w:val="22"/>
          <w:lang w:val="uk-UA"/>
        </w:rPr>
        <w:t xml:space="preserve"> о</w:t>
      </w:r>
      <w:r w:rsidR="00FA0FBF" w:rsidRPr="009F2CE4">
        <w:rPr>
          <w:sz w:val="22"/>
          <w:szCs w:val="22"/>
        </w:rPr>
        <w:t>/у в</w:t>
      </w:r>
      <w:r w:rsidR="002633BB" w:rsidRPr="009F2CE4">
        <w:rPr>
          <w:sz w:val="22"/>
          <w:szCs w:val="22"/>
          <w:lang w:val="uk-UA"/>
        </w:rPr>
        <w:t>я</w:t>
      </w:r>
      <w:r w:rsidR="00FA0FBF" w:rsidRPr="009F2CE4">
        <w:rPr>
          <w:sz w:val="22"/>
          <w:szCs w:val="22"/>
        </w:rPr>
        <w:t xml:space="preserve">зи </w:t>
      </w:r>
      <w:r w:rsidR="002633BB"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</w:rPr>
        <w:t>:</w:t>
      </w:r>
    </w:p>
    <w:p w:rsidR="00FA0FBF" w:rsidRPr="009F2CE4" w:rsidRDefault="00FA0FBF" w:rsidP="00FA0FBF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="002A75F6" w:rsidRPr="009F2CE4">
        <w:rPr>
          <w:sz w:val="22"/>
          <w:szCs w:val="22"/>
          <w:lang w:val="uk-UA"/>
        </w:rPr>
        <w:t>значиц</w:t>
      </w:r>
      <w:r w:rsidR="002A75F6" w:rsidRPr="009F2CE4">
        <w:rPr>
          <w:sz w:val="22"/>
          <w:szCs w:val="22"/>
        </w:rPr>
        <w:t xml:space="preserve"> податк</w:t>
      </w:r>
      <w:r w:rsidR="002A75F6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="002A75F6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="002A75F6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="002A75F6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2A75F6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="00FA0FBF"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="00FA0FBF"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="00FA0FBF"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="00FA0FBF"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="00FA0FBF" w:rsidRPr="009F2CE4">
        <w:rPr>
          <w:sz w:val="22"/>
          <w:szCs w:val="22"/>
        </w:rPr>
        <w:t>.</w:t>
      </w:r>
    </w:p>
    <w:p w:rsidR="00FA0FBF" w:rsidRPr="009F2CE4" w:rsidRDefault="00B52878" w:rsidP="00FA0FBF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</w:t>
      </w:r>
      <w:r w:rsidR="00FA0FBF"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="00FA0FBF"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="00FA0FBF"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>и.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</w:t>
      </w:r>
      <w:r w:rsidR="00576149" w:rsidRPr="009F2CE4">
        <w:rPr>
          <w:b/>
          <w:sz w:val="22"/>
          <w:szCs w:val="22"/>
          <w:lang w:val="ru-RU"/>
        </w:rPr>
        <w:t>дпомнуце</w:t>
      </w:r>
      <w:r w:rsidRPr="009F2CE4">
        <w:rPr>
          <w:b/>
          <w:sz w:val="22"/>
          <w:szCs w:val="22"/>
          <w:lang w:val="ru-RU"/>
        </w:rPr>
        <w:t>:</w:t>
      </w:r>
      <w:r w:rsidRPr="009F2CE4">
        <w:rPr>
          <w:sz w:val="22"/>
          <w:szCs w:val="22"/>
          <w:lang w:val="ru-RU"/>
        </w:rPr>
        <w:t xml:space="preserve"> </w:t>
      </w:r>
      <w:r w:rsidR="00576149" w:rsidRPr="009F2CE4">
        <w:rPr>
          <w:sz w:val="22"/>
          <w:szCs w:val="22"/>
          <w:lang w:val="ru-RU"/>
        </w:rPr>
        <w:t>При жалби</w:t>
      </w:r>
      <w:r w:rsidRPr="009F2CE4">
        <w:rPr>
          <w:sz w:val="22"/>
          <w:szCs w:val="22"/>
          <w:lang w:val="ru-RU"/>
        </w:rPr>
        <w:t xml:space="preserve">  </w:t>
      </w:r>
      <w:r w:rsidR="00576149" w:rsidRPr="009F2CE4">
        <w:rPr>
          <w:sz w:val="22"/>
          <w:szCs w:val="22"/>
          <w:lang w:val="ru-RU"/>
        </w:rPr>
        <w:t>пре</w:t>
      </w:r>
      <w:r w:rsidRPr="009F2CE4">
        <w:rPr>
          <w:sz w:val="22"/>
          <w:szCs w:val="22"/>
          <w:lang w:val="ru-RU"/>
        </w:rPr>
        <w:t xml:space="preserve"> н</w:t>
      </w:r>
      <w:r w:rsidR="00576149" w:rsidRPr="009F2CE4">
        <w:rPr>
          <w:sz w:val="22"/>
          <w:szCs w:val="22"/>
          <w:lang w:val="ru-RU"/>
        </w:rPr>
        <w:t>єпоступанє по вимаганю</w:t>
      </w:r>
      <w:r w:rsidRPr="009F2CE4">
        <w:rPr>
          <w:sz w:val="22"/>
          <w:szCs w:val="22"/>
          <w:lang w:val="ru-RU"/>
        </w:rPr>
        <w:t xml:space="preserve"> у ц</w:t>
      </w:r>
      <w:r w:rsidR="00576149" w:rsidRPr="009F2CE4">
        <w:rPr>
          <w:sz w:val="22"/>
          <w:szCs w:val="22"/>
          <w:lang w:val="ru-RU"/>
        </w:rPr>
        <w:t>алосци</w:t>
      </w:r>
      <w:r w:rsidRPr="009F2CE4">
        <w:rPr>
          <w:sz w:val="22"/>
          <w:szCs w:val="22"/>
          <w:lang w:val="ru-RU"/>
        </w:rPr>
        <w:t>, треба приложи</w:t>
      </w:r>
      <w:r w:rsidR="00576149" w:rsidRPr="009F2CE4">
        <w:rPr>
          <w:sz w:val="22"/>
          <w:szCs w:val="22"/>
          <w:lang w:val="ru-RU"/>
        </w:rPr>
        <w:t>ц</w:t>
      </w:r>
      <w:r w:rsidRPr="009F2CE4">
        <w:rPr>
          <w:sz w:val="22"/>
          <w:szCs w:val="22"/>
          <w:lang w:val="ru-RU"/>
        </w:rPr>
        <w:t xml:space="preserve"> и до</w:t>
      </w:r>
      <w:r w:rsidR="00576149" w:rsidRPr="009F2CE4">
        <w:rPr>
          <w:sz w:val="22"/>
          <w:szCs w:val="22"/>
          <w:lang w:val="ru-RU"/>
        </w:rPr>
        <w:t>стати</w:t>
      </w:r>
      <w:r w:rsidRPr="009F2CE4">
        <w:rPr>
          <w:sz w:val="22"/>
          <w:szCs w:val="22"/>
          <w:lang w:val="ru-RU"/>
        </w:rPr>
        <w:t xml:space="preserve"> од</w:t>
      </w:r>
      <w:r w:rsidR="00576149" w:rsidRPr="009F2CE4">
        <w:rPr>
          <w:sz w:val="22"/>
          <w:szCs w:val="22"/>
          <w:lang w:val="ru-RU"/>
        </w:rPr>
        <w:t>вит орґ</w:t>
      </w:r>
      <w:r w:rsidRPr="009F2CE4">
        <w:rPr>
          <w:sz w:val="22"/>
          <w:szCs w:val="22"/>
          <w:lang w:val="ru-RU"/>
        </w:rPr>
        <w:t>ана влас</w:t>
      </w:r>
      <w:r w:rsidR="00576149" w:rsidRPr="009F2CE4">
        <w:rPr>
          <w:sz w:val="22"/>
          <w:szCs w:val="22"/>
          <w:lang w:val="ru-RU"/>
        </w:rPr>
        <w:t>ц</w:t>
      </w:r>
      <w:r w:rsidRPr="009F2CE4">
        <w:rPr>
          <w:sz w:val="22"/>
          <w:szCs w:val="22"/>
          <w:lang w:val="ru-RU"/>
        </w:rPr>
        <w:t>и.</w:t>
      </w:r>
    </w:p>
    <w:p w:rsidR="003245DE" w:rsidRPr="009F2CE4" w:rsidRDefault="003245DE" w:rsidP="003245DE">
      <w:pPr>
        <w:ind w:left="-24"/>
        <w:jc w:val="left"/>
        <w:rPr>
          <w:sz w:val="22"/>
          <w:szCs w:val="22"/>
          <w:lang w:val="uk-UA"/>
        </w:rPr>
      </w:pPr>
    </w:p>
    <w:p w:rsidR="003245DE" w:rsidRPr="009F2CE4" w:rsidRDefault="003245DE" w:rsidP="003245DE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FA0FBF" w:rsidRPr="009F2CE4" w:rsidRDefault="00FA0FBF" w:rsidP="003245DE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="003245DE"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FA0FBF" w:rsidRPr="009F2CE4" w:rsidRDefault="003245DE" w:rsidP="003245DE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</w:t>
      </w:r>
      <w:r w:rsidR="00090EED" w:rsidRPr="009F2CE4">
        <w:rPr>
          <w:sz w:val="22"/>
          <w:szCs w:val="22"/>
          <w:lang w:val="uk-UA"/>
        </w:rPr>
        <w:t xml:space="preserve"> </w:t>
      </w:r>
      <w:r w:rsidR="000B1F16" w:rsidRPr="009F2CE4">
        <w:rPr>
          <w:sz w:val="22"/>
          <w:szCs w:val="22"/>
          <w:lang w:val="uk-UA"/>
        </w:rPr>
        <w:t>п</w:t>
      </w:r>
      <w:r w:rsidR="00FA0FBF" w:rsidRPr="009F2CE4">
        <w:rPr>
          <w:sz w:val="22"/>
          <w:szCs w:val="22"/>
        </w:rPr>
        <w:t>одно</w:t>
      </w:r>
      <w:r w:rsidR="00090EED" w:rsidRPr="009F2CE4">
        <w:rPr>
          <w:sz w:val="22"/>
          <w:szCs w:val="22"/>
          <w:lang w:val="uk-UA"/>
        </w:rPr>
        <w:t>шитель</w:t>
      </w:r>
      <w:r w:rsidR="00090EED" w:rsidRPr="009F2CE4">
        <w:rPr>
          <w:sz w:val="22"/>
          <w:szCs w:val="22"/>
        </w:rPr>
        <w:t xml:space="preserve"> жалб</w:t>
      </w:r>
      <w:r w:rsidR="00090EED"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>/</w:t>
      </w:r>
      <w:r w:rsidR="000B1F16" w:rsidRPr="009F2CE4">
        <w:rPr>
          <w:sz w:val="22"/>
          <w:szCs w:val="22"/>
          <w:lang w:val="uk-UA"/>
        </w:rPr>
        <w:t>м</w:t>
      </w:r>
      <w:r w:rsidR="00090EED" w:rsidRPr="009F2CE4">
        <w:rPr>
          <w:sz w:val="22"/>
          <w:szCs w:val="22"/>
          <w:lang w:val="uk-UA"/>
        </w:rPr>
        <w:t>ено</w:t>
      </w:r>
      <w:r w:rsidR="00FA0FBF"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FA0FBF" w:rsidRPr="009F2CE4" w:rsidRDefault="00090EED" w:rsidP="00090EE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="00FA0FBF"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="00FA0FBF"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</w:t>
      </w:r>
      <w:r w:rsidR="003245DE" w:rsidRPr="009F2CE4">
        <w:rPr>
          <w:sz w:val="22"/>
          <w:szCs w:val="22"/>
          <w:lang w:val="uk-UA"/>
        </w:rPr>
        <w:t xml:space="preserve">        </w:t>
      </w:r>
      <w:r w:rsidR="000B1F16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uk-UA"/>
        </w:rPr>
        <w:t>одпис</w:t>
      </w:r>
    </w:p>
    <w:p w:rsidR="00882DC5" w:rsidRPr="009F2CE4" w:rsidRDefault="00882DC5" w:rsidP="00090EE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FA0FBF" w:rsidRPr="009F2CE4" w:rsidRDefault="00882DC5" w:rsidP="00882DC5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="00FA0FBF" w:rsidRPr="009F2CE4">
        <w:rPr>
          <w:sz w:val="22"/>
          <w:szCs w:val="22"/>
        </w:rPr>
        <w:t xml:space="preserve">                </w:t>
      </w:r>
      <w:r w:rsidR="003245DE"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</w:rPr>
        <w:t xml:space="preserve">   </w:t>
      </w:r>
      <w:r w:rsidR="000B1F16"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</w:rPr>
        <w:t>дреса</w:t>
      </w:r>
    </w:p>
    <w:p w:rsidR="00FA0FBF" w:rsidRPr="009F2CE4" w:rsidRDefault="00FA0FBF" w:rsidP="00FA0FBF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</w:t>
      </w:r>
      <w:r w:rsidR="00882DC5" w:rsidRPr="009F2CE4">
        <w:rPr>
          <w:sz w:val="22"/>
          <w:szCs w:val="22"/>
        </w:rPr>
        <w:t>...............................</w:t>
      </w:r>
      <w:r w:rsidRPr="009F2CE4">
        <w:rPr>
          <w:sz w:val="22"/>
          <w:szCs w:val="22"/>
        </w:rPr>
        <w:t xml:space="preserve">                            </w:t>
      </w:r>
      <w:r w:rsidR="00882DC5" w:rsidRPr="009F2CE4">
        <w:rPr>
          <w:sz w:val="22"/>
          <w:szCs w:val="22"/>
        </w:rPr>
        <w:t xml:space="preserve">                          </w:t>
      </w:r>
      <w:r w:rsidR="000B1F16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="00090EED"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FA0FBF" w:rsidRPr="009F2CE4" w:rsidRDefault="00FA0FBF" w:rsidP="00FA0FBF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FA0FBF" w:rsidRPr="009F2CE4" w:rsidRDefault="000B1F16" w:rsidP="00882DC5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="00090EED" w:rsidRPr="009F2CE4">
        <w:rPr>
          <w:sz w:val="22"/>
          <w:szCs w:val="22"/>
        </w:rPr>
        <w:t>о</w:t>
      </w:r>
      <w:r w:rsidR="00090EED" w:rsidRPr="009F2CE4">
        <w:rPr>
          <w:sz w:val="22"/>
          <w:szCs w:val="22"/>
          <w:lang w:val="uk-UA"/>
        </w:rPr>
        <w:t>д</w:t>
      </w:r>
      <w:r w:rsidR="00FA0FBF" w:rsidRPr="009F2CE4">
        <w:rPr>
          <w:sz w:val="22"/>
          <w:szCs w:val="22"/>
        </w:rPr>
        <w:t>пис</w:t>
      </w:r>
    </w:p>
    <w:p w:rsidR="00FA0FBF" w:rsidRPr="009F2CE4" w:rsidRDefault="00FA0FBF"/>
    <w:p w:rsidR="00FA0FBF" w:rsidRPr="009F2CE4" w:rsidRDefault="00C4357F">
      <w:r w:rsidRPr="009F2CE4">
        <w:br w:type="page"/>
      </w:r>
    </w:p>
    <w:p w:rsidR="00FA0FBF" w:rsidRPr="009F2CE4" w:rsidRDefault="00FA0FBF" w:rsidP="00FA0FBF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="005306E0"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="005306E0"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</w:t>
      </w:r>
      <w:r w:rsidR="005306E0" w:rsidRPr="009F2CE4">
        <w:rPr>
          <w:b/>
          <w:sz w:val="22"/>
          <w:szCs w:val="22"/>
          <w:lang w:val="sr-Latn-CS"/>
        </w:rPr>
        <w:t>РАНК</w:t>
      </w:r>
      <w:r w:rsidR="005306E0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FA0FBF" w:rsidRPr="009F2CE4" w:rsidRDefault="00FA0FBF" w:rsidP="00FA0FBF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="005306E0"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="005306E0"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="005306E0"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FA0FBF" w:rsidRPr="009F2CE4" w:rsidRDefault="00FA0FBF" w:rsidP="00FA0FBF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="00DA188C"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="00DA188C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="00DA188C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="00DA188C"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="00DA188C"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="00DA188C" w:rsidRPr="009F2CE4">
        <w:rPr>
          <w:sz w:val="22"/>
          <w:szCs w:val="22"/>
          <w:lang w:val="uk-UA"/>
        </w:rPr>
        <w:t>особи</w:t>
      </w:r>
    </w:p>
    <w:p w:rsidR="00FA0FBF" w:rsidRPr="009F2CE4" w:rsidRDefault="00FA0FBF" w:rsidP="00AB3BDB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="00DA188C"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="00AB3BDB" w:rsidRPr="009F2CE4">
        <w:rPr>
          <w:sz w:val="22"/>
          <w:szCs w:val="22"/>
          <w:lang w:val="uk-UA"/>
        </w:rPr>
        <w:t xml:space="preserve">, </w:t>
      </w:r>
      <w:r w:rsidR="00DA188C" w:rsidRPr="009F2CE4">
        <w:rPr>
          <w:sz w:val="22"/>
          <w:szCs w:val="22"/>
        </w:rPr>
        <w:t>Бео</w:t>
      </w:r>
      <w:r w:rsidR="00DA188C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631E90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="00FA0FBF" w:rsidRPr="009F2CE4">
        <w:rPr>
          <w:sz w:val="22"/>
          <w:szCs w:val="22"/>
        </w:rPr>
        <w:t>ном 2</w:t>
      </w:r>
      <w:r w:rsidR="00FA0FBF" w:rsidRPr="009F2CE4">
        <w:rPr>
          <w:sz w:val="22"/>
          <w:szCs w:val="22"/>
          <w:lang w:val="sr-Latn-CS"/>
        </w:rPr>
        <w:t>64</w:t>
      </w:r>
      <w:r w:rsidR="00FA0FBF"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="00FA0FBF" w:rsidRPr="009F2CE4">
        <w:rPr>
          <w:sz w:val="22"/>
          <w:szCs w:val="22"/>
          <w:lang w:val="sr-Latn-CS"/>
        </w:rPr>
        <w:t>2.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Закона о о</w:t>
      </w:r>
      <w:r w:rsidR="00FD4E82" w:rsidRPr="009F2CE4">
        <w:rPr>
          <w:sz w:val="22"/>
          <w:szCs w:val="22"/>
          <w:lang w:val="uk-UA"/>
        </w:rPr>
        <w:t>бщим</w:t>
      </w:r>
      <w:r w:rsidR="00FA0FBF" w:rsidRPr="009F2CE4">
        <w:rPr>
          <w:sz w:val="22"/>
          <w:szCs w:val="22"/>
          <w:lang w:val="sr-Latn-CS"/>
        </w:rPr>
        <w:t xml:space="preserve"> управн</w:t>
      </w:r>
      <w:r w:rsidR="00FD4E82"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м поступку, у </w:t>
      </w:r>
      <w:r w:rsidR="00FD4E82" w:rsidRPr="009F2CE4">
        <w:rPr>
          <w:sz w:val="22"/>
          <w:szCs w:val="22"/>
          <w:lang w:val="uk-UA"/>
        </w:rPr>
        <w:t>вязи зоз членом</w:t>
      </w:r>
      <w:r w:rsidR="00FA0FBF" w:rsidRPr="009F2CE4">
        <w:rPr>
          <w:sz w:val="22"/>
          <w:szCs w:val="22"/>
          <w:lang w:val="sr-Latn-CS"/>
        </w:rPr>
        <w:t xml:space="preserve"> 28.</w:t>
      </w:r>
      <w:r w:rsidR="00FD4E82" w:rsidRPr="009F2CE4">
        <w:rPr>
          <w:sz w:val="22"/>
          <w:szCs w:val="22"/>
          <w:lang w:val="uk-UA"/>
        </w:rPr>
        <w:t xml:space="preserve"> пасус </w:t>
      </w:r>
      <w:r w:rsidR="00FA0FBF" w:rsidRPr="009F2CE4">
        <w:rPr>
          <w:sz w:val="22"/>
          <w:szCs w:val="22"/>
          <w:lang w:val="sr-Latn-CS"/>
        </w:rPr>
        <w:t xml:space="preserve">2. </w:t>
      </w:r>
      <w:r w:rsidR="00FA0FBF" w:rsidRPr="009F2CE4">
        <w:rPr>
          <w:sz w:val="22"/>
          <w:szCs w:val="22"/>
        </w:rPr>
        <w:t xml:space="preserve">Закона о </w:t>
      </w:r>
      <w:r w:rsidR="00FD4E82" w:rsidRPr="009F2CE4">
        <w:rPr>
          <w:sz w:val="22"/>
          <w:szCs w:val="22"/>
          <w:lang w:val="uk-UA"/>
        </w:rPr>
        <w:t>шлєбодним приступу ґу информацийом</w:t>
      </w:r>
      <w:r w:rsidR="00FA0FBF" w:rsidRPr="009F2CE4">
        <w:rPr>
          <w:sz w:val="22"/>
          <w:szCs w:val="22"/>
        </w:rPr>
        <w:t xml:space="preserve"> </w:t>
      </w:r>
      <w:r w:rsidR="00FD4E82" w:rsidRPr="009F2CE4">
        <w:rPr>
          <w:sz w:val="22"/>
          <w:szCs w:val="22"/>
          <w:lang w:val="uk-UA"/>
        </w:rPr>
        <w:t>од явней значносци</w:t>
      </w:r>
      <w:r w:rsidR="00FA0FBF" w:rsidRPr="009F2CE4">
        <w:rPr>
          <w:sz w:val="22"/>
          <w:szCs w:val="22"/>
          <w:lang w:val="sr-Latn-CS"/>
        </w:rPr>
        <w:t>,</w:t>
      </w:r>
      <w:r w:rsidR="00FA0FBF" w:rsidRPr="009F2CE4">
        <w:rPr>
          <w:sz w:val="22"/>
          <w:szCs w:val="22"/>
        </w:rPr>
        <w:t xml:space="preserve"> подно</w:t>
      </w:r>
      <w:r w:rsidR="00FD4E82"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</w:rPr>
        <w:t>им: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FA0FBF" w:rsidRPr="009F2CE4" w:rsidRDefault="00FA0FBF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="00FD4E82"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="00FD4E82"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="00FD4E82" w:rsidRPr="009F2CE4">
        <w:rPr>
          <w:b/>
          <w:sz w:val="22"/>
          <w:szCs w:val="22"/>
          <w:lang w:val="uk-UA"/>
        </w:rPr>
        <w:t>ВИВЕРШЕНЯ</w:t>
      </w:r>
    </w:p>
    <w:p w:rsidR="00FA0FBF" w:rsidRPr="009F2CE4" w:rsidRDefault="00FA0FBF" w:rsidP="00FA0FBF">
      <w:pPr>
        <w:jc w:val="center"/>
        <w:rPr>
          <w:b/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="00FA0FBF"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ана)....................................................................</w:t>
      </w:r>
      <w:r w:rsidRPr="009F2CE4">
        <w:rPr>
          <w:sz w:val="22"/>
          <w:szCs w:val="22"/>
          <w:lang w:val="sr-Latn-CS"/>
        </w:rPr>
        <w:t>...............    н</w:t>
      </w:r>
      <w:r w:rsidRPr="009F2CE4">
        <w:rPr>
          <w:sz w:val="22"/>
          <w:szCs w:val="22"/>
          <w:lang w:val="uk-UA"/>
        </w:rPr>
        <w:t>є</w:t>
      </w:r>
      <w:r w:rsidR="00FA0FBF"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  <w:lang w:val="sr-Latn-CS"/>
        </w:rPr>
        <w:t xml:space="preserve">: 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="00FD4E82" w:rsidRPr="009F2CE4">
        <w:rPr>
          <w:sz w:val="22"/>
          <w:szCs w:val="22"/>
          <w:lang w:val="uk-UA"/>
        </w:rPr>
        <w:t>цалосци</w:t>
      </w:r>
    </w:p>
    <w:p w:rsidR="00FA0FBF" w:rsidRPr="009F2CE4" w:rsidRDefault="00FA0FBF" w:rsidP="00FA0FBF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="00FD4E82"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="00FD4E82"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="00FD4E82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="00FD4E82" w:rsidRPr="009F2CE4">
        <w:rPr>
          <w:sz w:val="22"/>
          <w:szCs w:val="22"/>
          <w:lang w:val="uk-UA"/>
        </w:rPr>
        <w:t>же би ше ми доручело шлїдуюци</w:t>
      </w:r>
      <w:r w:rsidR="00FD4E82" w:rsidRPr="009F2CE4">
        <w:rPr>
          <w:sz w:val="22"/>
          <w:szCs w:val="22"/>
          <w:lang w:val="sr-Latn-CS"/>
        </w:rPr>
        <w:t xml:space="preserve"> информаци</w:t>
      </w:r>
      <w:r w:rsidR="00FD4E82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="00FA0FBF"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="00FA0FBF"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="00FA0FBF"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="00FA0FBF"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="00FA0FBF"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="00FA0FBF"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="00FA0FBF"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="00FA0FBF"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="00FA0FBF"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="00FA0FBF"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</w:t>
      </w:r>
      <w:r w:rsidR="004606A6"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uk-UA"/>
        </w:rPr>
        <w:t>н доручел</w:t>
      </w:r>
      <w:r w:rsidR="00FA0FBF" w:rsidRPr="009F2CE4">
        <w:rPr>
          <w:sz w:val="22"/>
          <w:szCs w:val="22"/>
          <w:lang w:val="sr-Latn-CS"/>
        </w:rPr>
        <w:t xml:space="preserve">. 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D4E82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="00FA0FBF"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="00FA0FBF"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</w:t>
      </w:r>
      <w:r w:rsidR="00FA0FBF" w:rsidRPr="009F2CE4">
        <w:rPr>
          <w:sz w:val="22"/>
          <w:szCs w:val="22"/>
          <w:lang w:val="sr-Latn-CS"/>
        </w:rPr>
        <w:t>поступи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="00FA0FBF"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</w:t>
      </w:r>
      <w:r w:rsidR="003245DE" w:rsidRPr="009F2CE4">
        <w:rPr>
          <w:sz w:val="22"/>
          <w:szCs w:val="22"/>
          <w:lang w:val="uk-UA"/>
        </w:rPr>
        <w:t>,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="00FA0FBF"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="00FA0FBF"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="00FA0FBF"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="00FA0FBF" w:rsidRPr="009F2CE4">
        <w:rPr>
          <w:sz w:val="22"/>
          <w:szCs w:val="22"/>
          <w:lang w:val="sr-Latn-CS"/>
        </w:rPr>
        <w:t>.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FA0FBF" w:rsidRPr="009F2CE4" w:rsidRDefault="00FA0FBF" w:rsidP="00FA0FBF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="00FD4E82"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="00FD4E82" w:rsidRPr="009F2CE4">
        <w:rPr>
          <w:sz w:val="22"/>
          <w:szCs w:val="22"/>
          <w:lang w:val="uk-UA"/>
        </w:rPr>
        <w:t>кладаня</w:t>
      </w:r>
      <w:r w:rsidR="00FD4E82" w:rsidRPr="009F2CE4">
        <w:rPr>
          <w:sz w:val="22"/>
          <w:szCs w:val="22"/>
        </w:rPr>
        <w:t xml:space="preserve"> /</w:t>
      </w:r>
      <w:r w:rsidR="00FD4E82"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="00FD4E82" w:rsidRPr="009F2CE4">
        <w:rPr>
          <w:sz w:val="22"/>
          <w:szCs w:val="22"/>
          <w:lang w:val="uk-UA"/>
        </w:rPr>
        <w:t>виско</w:t>
      </w:r>
    </w:p>
    <w:p w:rsidR="00FA0FBF" w:rsidRPr="009F2CE4" w:rsidRDefault="00FA0FBF" w:rsidP="00FA0FBF">
      <w:pPr>
        <w:ind w:left="5040"/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D4E82" w:rsidP="00FA0FBF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="00FA0FBF" w:rsidRPr="009F2CE4">
        <w:rPr>
          <w:sz w:val="22"/>
          <w:szCs w:val="22"/>
        </w:rPr>
        <w:t>дреса</w:t>
      </w:r>
    </w:p>
    <w:p w:rsidR="00FA0FBF" w:rsidRPr="009F2CE4" w:rsidRDefault="00FA0FBF" w:rsidP="00FA0FBF">
      <w:pPr>
        <w:ind w:left="1200" w:firstLine="3840"/>
        <w:rPr>
          <w:sz w:val="22"/>
          <w:szCs w:val="22"/>
        </w:rPr>
      </w:pPr>
    </w:p>
    <w:p w:rsidR="00FA0FBF" w:rsidRPr="009F2CE4" w:rsidRDefault="00FD4E82" w:rsidP="00FA0FBF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</w:t>
      </w:r>
      <w:r w:rsidR="00953D69" w:rsidRPr="009F2CE4">
        <w:rPr>
          <w:sz w:val="22"/>
          <w:szCs w:val="22"/>
          <w:lang w:val="uk-UA"/>
        </w:rPr>
        <w:t>.</w:t>
      </w:r>
      <w:r w:rsidR="00953D69" w:rsidRPr="009F2CE4">
        <w:rPr>
          <w:sz w:val="22"/>
          <w:szCs w:val="22"/>
        </w:rPr>
        <w:t xml:space="preserve"> </w:t>
      </w:r>
      <w:r w:rsidR="00953D69" w:rsidRPr="009F2CE4">
        <w:rPr>
          <w:sz w:val="22"/>
          <w:szCs w:val="22"/>
          <w:lang w:val="uk-UA"/>
        </w:rPr>
        <w:t xml:space="preserve">року                     </w:t>
      </w:r>
    </w:p>
    <w:p w:rsidR="00953D69" w:rsidRPr="009F2CE4" w:rsidRDefault="00FA0FBF" w:rsidP="00FA0FBF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FA0FBF" w:rsidRPr="009F2CE4" w:rsidRDefault="00953D69" w:rsidP="00FA0FBF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</w:t>
      </w:r>
      <w:r w:rsidR="00462AFD" w:rsidRPr="009F2CE4">
        <w:rPr>
          <w:sz w:val="22"/>
          <w:szCs w:val="22"/>
          <w:lang w:val="uk-UA"/>
        </w:rPr>
        <w:t>р</w:t>
      </w:r>
      <w:r w:rsidR="00FA0FBF"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="00FA0FBF" w:rsidRPr="009F2CE4">
        <w:rPr>
          <w:sz w:val="22"/>
          <w:szCs w:val="22"/>
        </w:rPr>
        <w:t xml:space="preserve"> контакт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="00FA0FBF"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FA0FBF" w:rsidRPr="009F2CE4" w:rsidRDefault="00953D69" w:rsidP="00FA0FBF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ab/>
      </w:r>
      <w:r w:rsidR="00FA0FBF" w:rsidRPr="009F2CE4">
        <w:rPr>
          <w:sz w:val="22"/>
          <w:szCs w:val="22"/>
        </w:rPr>
        <w:tab/>
      </w:r>
    </w:p>
    <w:p w:rsidR="00FA0FBF" w:rsidRPr="009F2CE4" w:rsidRDefault="00FA0FBF" w:rsidP="00FA0FBF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FA0FBF" w:rsidRPr="009F2CE4" w:rsidRDefault="00FA0FBF" w:rsidP="00FA0FBF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="00953D69" w:rsidRPr="009F2CE4">
        <w:rPr>
          <w:sz w:val="22"/>
          <w:szCs w:val="22"/>
          <w:lang w:val="uk-UA"/>
        </w:rPr>
        <w:t>Подпис</w:t>
      </w:r>
    </w:p>
    <w:p w:rsidR="00AA713F" w:rsidRPr="009F2CE4" w:rsidRDefault="00AA713F">
      <w:pPr>
        <w:rPr>
          <w:sz w:val="18"/>
          <w:szCs w:val="18"/>
          <w:lang w:val="uk-UA"/>
        </w:rPr>
      </w:pPr>
    </w:p>
    <w:p w:rsidR="00AA713F" w:rsidRPr="009F2CE4" w:rsidRDefault="00C262F0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="001E7A58" w:rsidRPr="009F2CE4">
        <w:rPr>
          <w:sz w:val="20"/>
          <w:szCs w:val="20"/>
          <w:lang w:val="uk-UA"/>
        </w:rPr>
        <w:t>Сербия</w:t>
      </w:r>
    </w:p>
    <w:p w:rsidR="00FA0FBF" w:rsidRPr="009F2CE4" w:rsidRDefault="00FA0FBF" w:rsidP="00FA0FBF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="001E7A58"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="001E7A58"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="001E7A58"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847879" w:rsidRPr="009F2CE4" w:rsidRDefault="00847879" w:rsidP="00FA0FBF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</w:t>
      </w:r>
      <w:r w:rsidR="001E7A58" w:rsidRPr="009F2CE4">
        <w:rPr>
          <w:sz w:val="20"/>
          <w:szCs w:val="20"/>
          <w:lang w:val="ru-RU"/>
        </w:rPr>
        <w:t>в</w:t>
      </w:r>
      <w:r w:rsidRPr="009F2CE4">
        <w:rPr>
          <w:sz w:val="20"/>
          <w:szCs w:val="20"/>
          <w:lang w:val="ru-RU"/>
        </w:rPr>
        <w:t>тономне</w:t>
      </w:r>
      <w:r w:rsidR="001E7A58" w:rsidRPr="009F2CE4">
        <w:rPr>
          <w:sz w:val="20"/>
          <w:szCs w:val="20"/>
          <w:lang w:val="ru-RU"/>
        </w:rPr>
        <w:t>й</w:t>
      </w:r>
      <w:r w:rsidRPr="009F2CE4">
        <w:rPr>
          <w:sz w:val="20"/>
          <w:szCs w:val="20"/>
          <w:lang w:val="ru-RU"/>
        </w:rPr>
        <w:t xml:space="preserve"> Покра</w:t>
      </w:r>
      <w:r w:rsidR="001E7A58" w:rsidRPr="009F2CE4">
        <w:rPr>
          <w:sz w:val="20"/>
          <w:szCs w:val="20"/>
          <w:lang w:val="ru-RU"/>
        </w:rPr>
        <w:t>їни</w:t>
      </w:r>
      <w:r w:rsidRPr="009F2CE4">
        <w:rPr>
          <w:sz w:val="20"/>
          <w:szCs w:val="20"/>
          <w:lang w:val="ru-RU"/>
        </w:rPr>
        <w:t xml:space="preserve"> Во</w:t>
      </w:r>
      <w:r w:rsidR="001E7A58" w:rsidRPr="009F2CE4">
        <w:rPr>
          <w:sz w:val="20"/>
          <w:szCs w:val="20"/>
          <w:lang w:val="ru-RU"/>
        </w:rPr>
        <w:t>йводини</w:t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="001E7A58"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="001E7A58" w:rsidRPr="009F2CE4">
        <w:rPr>
          <w:sz w:val="20"/>
          <w:szCs w:val="20"/>
          <w:lang w:val="uk-UA"/>
        </w:rPr>
        <w:t>ЇЦКИ РОБОТИ</w:t>
      </w:r>
    </w:p>
    <w:p w:rsidR="00FA0FBF" w:rsidRPr="009F2CE4" w:rsidRDefault="00FA0FBF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="001E7A58"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="001E7A58" w:rsidRPr="009F2CE4">
        <w:rPr>
          <w:sz w:val="20"/>
          <w:szCs w:val="20"/>
          <w:lang w:val="uk-UA"/>
        </w:rPr>
        <w:t>ҐАНОХ</w:t>
      </w:r>
    </w:p>
    <w:p w:rsidR="00FA0FBF" w:rsidRPr="009F2CE4" w:rsidRDefault="001E7A58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="00FA0FBF"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="00FA0FBF" w:rsidRPr="009F2CE4">
        <w:rPr>
          <w:sz w:val="20"/>
          <w:szCs w:val="20"/>
          <w:lang w:val="sr-Latn-CS"/>
        </w:rPr>
        <w:t>: 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FA0FBF" w:rsidRPr="009F2CE4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FA0FBF" w:rsidP="00FA0FBF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FA0FBF" w:rsidRPr="009F2CE4" w:rsidRDefault="001E7A58" w:rsidP="00FA0FBF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="00FA0FBF"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="00AA713F"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="00FA0FBF"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FA0FBF" w:rsidRPr="009F2CE4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="001E7A58"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="001E7A58"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="001E7A58" w:rsidRPr="009F2CE4">
        <w:rPr>
          <w:b/>
          <w:lang w:val="uk-UA"/>
        </w:rPr>
        <w:t>Є</w:t>
      </w:r>
    </w:p>
    <w:p w:rsidR="00FA0FBF" w:rsidRPr="009F2CE4" w:rsidRDefault="00FA0FBF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="001E7A58"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</w:t>
      </w:r>
      <w:r w:rsidR="001E7A58" w:rsidRPr="009F2CE4">
        <w:rPr>
          <w:b/>
          <w:sz w:val="22"/>
          <w:szCs w:val="22"/>
        </w:rPr>
        <w:t>документ</w:t>
      </w:r>
      <w:r w:rsidR="001E7A58"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="001E7A58" w:rsidRPr="009F2CE4">
        <w:rPr>
          <w:b/>
          <w:sz w:val="22"/>
          <w:szCs w:val="22"/>
          <w:lang w:val="uk-UA"/>
        </w:rPr>
        <w:t>хтори ма</w:t>
      </w:r>
    </w:p>
    <w:p w:rsidR="00FA0FBF" w:rsidRPr="009F2CE4" w:rsidRDefault="001E7A58" w:rsidP="00FA0FBF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="00FA0FBF"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="00FA0FBF"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</w:rPr>
        <w:t>копи</w:t>
      </w:r>
      <w:r w:rsidRPr="009F2CE4">
        <w:rPr>
          <w:b/>
          <w:sz w:val="22"/>
          <w:szCs w:val="22"/>
          <w:lang w:val="uk-UA"/>
        </w:rPr>
        <w:t>ї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На </w:t>
      </w:r>
      <w:r w:rsidR="00502F05" w:rsidRPr="009F2CE4">
        <w:rPr>
          <w:sz w:val="22"/>
          <w:szCs w:val="22"/>
        </w:rPr>
        <w:t>основ</w:t>
      </w:r>
      <w:r w:rsidR="00502F05"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="00502F05" w:rsidRPr="009F2CE4">
        <w:rPr>
          <w:sz w:val="22"/>
          <w:szCs w:val="22"/>
        </w:rPr>
        <w:t>чл</w:t>
      </w:r>
      <w:r w:rsidR="00502F05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="00502F05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="00502F05" w:rsidRPr="009F2CE4">
        <w:rPr>
          <w:sz w:val="22"/>
          <w:szCs w:val="22"/>
          <w:lang w:val="uk-UA"/>
        </w:rPr>
        <w:t>шлєбодним приступу ґу информацийом</w:t>
      </w:r>
      <w:r w:rsidR="00502F05" w:rsidRPr="009F2CE4">
        <w:rPr>
          <w:sz w:val="22"/>
          <w:szCs w:val="22"/>
        </w:rPr>
        <w:t xml:space="preserve"> </w:t>
      </w:r>
      <w:r w:rsidR="00502F05"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="00502F05"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="00502F05"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="00502F05"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="00502F05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="00502F05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="00502F05"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="00502F05"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="00502F05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="00502F05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="00502F05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="00502F05"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</w:t>
      </w:r>
      <w:r w:rsidR="00796BA6"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sr-Latn-CS"/>
        </w:rPr>
        <w:t xml:space="preserve">у </w:t>
      </w:r>
      <w:r w:rsidR="00502F05" w:rsidRPr="009F2CE4">
        <w:rPr>
          <w:sz w:val="22"/>
          <w:szCs w:val="22"/>
          <w:lang w:val="sr-Latn-CS"/>
        </w:rPr>
        <w:t>в</w:t>
      </w:r>
      <w:r w:rsidR="00502F05"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="00502F05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="00A826FB"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="00A826FB"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FA0FBF" w:rsidRPr="009F2CE4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="00A826FB"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="00A826FB"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д</w:t>
      </w:r>
      <w:r w:rsidR="00A826FB"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="00A826FB"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="00A826FB"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="00A826FB"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="00A826FB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="00A826FB"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="00A826FB"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ор</w:t>
      </w:r>
      <w:r w:rsidR="00A826FB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="00A826FB"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="00A826FB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="00A826FB"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="00A826FB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="00AA713F"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="00AA713F"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="00AA713F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="00AA713F"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FA0FBF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="00A826FB"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="00A826FB"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="00A826FB"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="00A826FB"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</w:rPr>
        <w:t>документ</w:t>
      </w:r>
      <w:r w:rsidR="00A826FB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A826FB"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22"/>
          <w:szCs w:val="22"/>
          <w:lang w:val="sr-Latn-CS"/>
        </w:rPr>
      </w:pPr>
    </w:p>
    <w:p w:rsidR="00FA0FBF" w:rsidRPr="009F2CE4" w:rsidRDefault="00283537" w:rsidP="00FA0FBF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</w:t>
      </w:r>
      <w:r w:rsidR="00FA0FBF" w:rsidRPr="009F2CE4">
        <w:rPr>
          <w:sz w:val="22"/>
          <w:szCs w:val="22"/>
          <w:lang w:val="sr-Latn-CS"/>
        </w:rPr>
        <w:t>и утв</w:t>
      </w:r>
      <w:r w:rsidRPr="009F2CE4">
        <w:rPr>
          <w:sz w:val="22"/>
          <w:szCs w:val="22"/>
          <w:lang w:val="uk-UA"/>
        </w:rPr>
        <w:t>ердзени з</w:t>
      </w:r>
      <w:r w:rsidR="00FA0FBF"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Влад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Републик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="00FA0FBF" w:rsidRPr="009F2CE4">
        <w:rPr>
          <w:sz w:val="22"/>
          <w:szCs w:val="22"/>
          <w:lang w:val="sr-Latn-CS"/>
        </w:rPr>
        <w:t xml:space="preserve"> („Сл.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="00FA0FBF" w:rsidRPr="009F2CE4">
        <w:rPr>
          <w:sz w:val="22"/>
          <w:szCs w:val="22"/>
          <w:lang w:val="sr-Latn-CS"/>
        </w:rPr>
        <w:t>к РС“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="00FA0FBF" w:rsidRPr="009F2CE4">
        <w:rPr>
          <w:sz w:val="22"/>
          <w:szCs w:val="22"/>
          <w:lang w:val="sr-Latn-CS"/>
        </w:rPr>
        <w:t>. 8/06)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и то: к</w:t>
      </w:r>
      <w:r w:rsidR="00FA0FBF"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="00FA0FBF" w:rsidRPr="009F2CE4">
        <w:rPr>
          <w:sz w:val="22"/>
          <w:szCs w:val="22"/>
        </w:rPr>
        <w:t xml:space="preserve"> А4 </w:t>
      </w:r>
      <w:r w:rsidRPr="009F2CE4">
        <w:rPr>
          <w:sz w:val="22"/>
          <w:szCs w:val="22"/>
        </w:rPr>
        <w:t>формат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3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А3 </w:t>
      </w:r>
      <w:r w:rsidRPr="009F2CE4">
        <w:rPr>
          <w:sz w:val="22"/>
          <w:szCs w:val="22"/>
          <w:lang w:val="sr-Latn-CS"/>
        </w:rPr>
        <w:t>формат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6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CD 35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</w:t>
      </w:r>
      <w:r w:rsidRPr="009F2CE4">
        <w:rPr>
          <w:sz w:val="22"/>
          <w:szCs w:val="22"/>
          <w:lang w:val="sr-Latn-CS"/>
        </w:rPr>
        <w:t>дискет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20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, DVD 40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аудио</w:t>
      </w:r>
      <w:r w:rsidR="00FA0FBF" w:rsidRPr="009F2CE4">
        <w:rPr>
          <w:sz w:val="22"/>
          <w:szCs w:val="22"/>
        </w:rPr>
        <w:t>-</w:t>
      </w:r>
      <w:r w:rsidR="00FA0FBF" w:rsidRPr="009F2CE4">
        <w:rPr>
          <w:sz w:val="22"/>
          <w:szCs w:val="22"/>
          <w:lang w:val="sr-Latn-CS"/>
        </w:rPr>
        <w:t>касета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– 150 </w:t>
      </w:r>
      <w:r w:rsidRPr="009F2CE4">
        <w:rPr>
          <w:sz w:val="22"/>
          <w:szCs w:val="22"/>
          <w:lang w:val="sr-Latn-CS"/>
        </w:rPr>
        <w:t>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видео</w:t>
      </w:r>
      <w:r w:rsidR="00FA0FBF" w:rsidRPr="009F2CE4">
        <w:rPr>
          <w:sz w:val="22"/>
          <w:szCs w:val="22"/>
        </w:rPr>
        <w:t>-</w:t>
      </w:r>
      <w:r w:rsidR="00FA0FBF"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rPr>
          <w:sz w:val="18"/>
          <w:szCs w:val="18"/>
          <w:lang w:val="sr-Latn-CS"/>
        </w:rPr>
      </w:pPr>
    </w:p>
    <w:p w:rsidR="00FA0FBF" w:rsidRPr="009F2CE4" w:rsidRDefault="00283537" w:rsidP="00FA0FBF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="00FA0FBF"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="00FA0FBF"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="00FA0FBF"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Републик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="00FA0FBF"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  <w:lang w:val="sr-Latn-CS"/>
        </w:rPr>
        <w:t xml:space="preserve"> 97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–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 xml:space="preserve">ознака </w:t>
      </w:r>
      <w:r w:rsidRPr="009F2CE4">
        <w:rPr>
          <w:sz w:val="22"/>
          <w:szCs w:val="22"/>
          <w:lang w:val="sr-Latn-CS"/>
        </w:rPr>
        <w:t>шифр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sr-Latn-CS"/>
        </w:rPr>
        <w:t>општин</w:t>
      </w:r>
      <w:r w:rsidRPr="009F2CE4">
        <w:rPr>
          <w:sz w:val="22"/>
          <w:szCs w:val="22"/>
          <w:lang w:val="uk-UA"/>
        </w:rPr>
        <w:t>и</w:t>
      </w:r>
      <w:r w:rsidR="00FA0FBF"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="00FA0FBF"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="00FA0FBF"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="00FA0FBF"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="00FA0FBF"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="00FA0FBF"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="00FA0FBF"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="00FA0FBF" w:rsidRPr="009F2CE4">
        <w:rPr>
          <w:sz w:val="22"/>
          <w:szCs w:val="22"/>
          <w:lang w:val="sr-Latn-CS"/>
        </w:rPr>
        <w:t xml:space="preserve"> –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„Сл.</w:t>
      </w:r>
      <w:r w:rsidR="00FA0FBF"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="00FA0FBF" w:rsidRPr="009F2CE4">
        <w:rPr>
          <w:sz w:val="22"/>
          <w:szCs w:val="22"/>
          <w:lang w:val="sr-Latn-CS"/>
        </w:rPr>
        <w:t>к РС“</w:t>
      </w:r>
      <w:r w:rsidR="00FA0FBF" w:rsidRPr="009F2CE4">
        <w:rPr>
          <w:sz w:val="22"/>
          <w:szCs w:val="22"/>
        </w:rPr>
        <w:t>,</w:t>
      </w:r>
      <w:r w:rsidR="00FA0FBF" w:rsidRPr="009F2CE4">
        <w:rPr>
          <w:sz w:val="22"/>
          <w:szCs w:val="22"/>
          <w:lang w:val="sr-Latn-CS"/>
        </w:rPr>
        <w:t xml:space="preserve"> 20/07...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  <w:lang w:val="sr-Latn-CS"/>
        </w:rPr>
        <w:t>40/10)</w:t>
      </w:r>
      <w:r w:rsidR="00FA0FBF" w:rsidRPr="009F2CE4">
        <w:rPr>
          <w:sz w:val="22"/>
          <w:szCs w:val="22"/>
        </w:rPr>
        <w:t>.</w:t>
      </w:r>
      <w:r w:rsidR="00FA0FBF" w:rsidRPr="009F2CE4">
        <w:rPr>
          <w:sz w:val="22"/>
          <w:szCs w:val="22"/>
          <w:lang w:val="sr-Latn-CS"/>
        </w:rPr>
        <w:t xml:space="preserve"> 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="00283537"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  <w:r w:rsidR="002E2520" w:rsidRPr="009F2CE4">
        <w:rPr>
          <w:sz w:val="22"/>
          <w:szCs w:val="22"/>
          <w:lang w:val="uk-UA"/>
        </w:rPr>
        <w:tab/>
      </w:r>
    </w:p>
    <w:p w:rsidR="002E2520" w:rsidRPr="009F2CE4" w:rsidRDefault="000C1F96" w:rsidP="002E2520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</w:t>
      </w:r>
      <w:r w:rsidR="002E2520" w:rsidRPr="009F2CE4">
        <w:rPr>
          <w:sz w:val="22"/>
          <w:szCs w:val="22"/>
          <w:lang w:val="uk-UA"/>
        </w:rPr>
        <w:t>1.</w:t>
      </w:r>
      <w:r w:rsidR="00283537" w:rsidRPr="009F2CE4">
        <w:rPr>
          <w:sz w:val="22"/>
          <w:szCs w:val="22"/>
          <w:lang w:val="uk-UA"/>
        </w:rPr>
        <w:t>М</w:t>
      </w:r>
      <w:r w:rsidR="00FA0FBF" w:rsidRPr="009F2CE4">
        <w:rPr>
          <w:sz w:val="22"/>
          <w:szCs w:val="22"/>
        </w:rPr>
        <w:t>енованом</w:t>
      </w:r>
      <w:r w:rsidR="00283537" w:rsidRPr="009F2CE4">
        <w:rPr>
          <w:sz w:val="22"/>
          <w:szCs w:val="22"/>
          <w:lang w:val="uk-UA"/>
        </w:rPr>
        <w:t>у</w:t>
      </w:r>
      <w:r w:rsidR="00FA0FBF"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ab/>
      </w:r>
      <w:r w:rsidR="00FA0FBF" w:rsidRPr="009F2CE4">
        <w:rPr>
          <w:sz w:val="22"/>
          <w:szCs w:val="22"/>
        </w:rPr>
        <w:tab/>
        <w:t>(М.П.)</w:t>
      </w:r>
      <w:r w:rsidR="002E2520" w:rsidRPr="009F2CE4">
        <w:rPr>
          <w:sz w:val="22"/>
          <w:szCs w:val="22"/>
          <w:lang w:val="uk-UA"/>
        </w:rPr>
        <w:t xml:space="preserve">                 </w:t>
      </w:r>
      <w:r w:rsidR="002E2520" w:rsidRPr="009F2CE4">
        <w:rPr>
          <w:sz w:val="22"/>
          <w:szCs w:val="22"/>
        </w:rPr>
        <w:t xml:space="preserve">            ___________________________</w:t>
      </w:r>
    </w:p>
    <w:p w:rsidR="002E2520" w:rsidRPr="009F2CE4" w:rsidRDefault="002E2520" w:rsidP="002E2520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</w:t>
      </w:r>
      <w:r w:rsidR="000C1F96" w:rsidRPr="009F2CE4">
        <w:rPr>
          <w:sz w:val="22"/>
          <w:szCs w:val="22"/>
          <w:lang w:val="uk-UA"/>
        </w:rPr>
        <w:t>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="00CF2AE2"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FA0FBF" w:rsidRPr="009F2CE4" w:rsidRDefault="00FA0FBF" w:rsidP="002E2520">
      <w:pPr>
        <w:rPr>
          <w:sz w:val="22"/>
          <w:szCs w:val="22"/>
        </w:rPr>
      </w:pPr>
    </w:p>
    <w:p w:rsidR="00831C42" w:rsidRPr="009F2CE4" w:rsidRDefault="007C463B" w:rsidP="00FA0FBF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FA0FBF" w:rsidRPr="009F2CE4" w:rsidRDefault="00FA0FBF" w:rsidP="00FA0FBF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="00254311" w:rsidRPr="009F2CE4">
        <w:rPr>
          <w:b/>
          <w:sz w:val="22"/>
          <w:szCs w:val="22"/>
          <w:lang w:val="uk-UA"/>
        </w:rPr>
        <w:t>КЛАД</w:t>
      </w:r>
      <w:r w:rsidR="00254311" w:rsidRPr="009F2CE4">
        <w:rPr>
          <w:b/>
          <w:sz w:val="22"/>
          <w:szCs w:val="22"/>
        </w:rPr>
        <w:t xml:space="preserve"> ТУЖБ</w:t>
      </w:r>
      <w:r w:rsidR="00254311"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="00254311"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="00254311"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="00254311" w:rsidRPr="009F2CE4">
        <w:rPr>
          <w:b/>
          <w:sz w:val="22"/>
          <w:szCs w:val="22"/>
          <w:lang w:val="uk-UA"/>
        </w:rPr>
        <w:t>РИШЕНЯ</w:t>
      </w:r>
    </w:p>
    <w:p w:rsidR="00FA0FBF" w:rsidRPr="009F2CE4" w:rsidRDefault="00254311" w:rsidP="00FA0FBF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="00FA0FBF" w:rsidRPr="009F2CE4">
        <w:rPr>
          <w:b/>
          <w:sz w:val="22"/>
          <w:szCs w:val="22"/>
        </w:rPr>
        <w:t xml:space="preserve"> ЖАЛБА</w:t>
      </w:r>
    </w:p>
    <w:p w:rsidR="00FA0FBF" w:rsidRPr="009F2CE4" w:rsidRDefault="00FA0FBF" w:rsidP="00FA0FBF">
      <w:pPr>
        <w:rPr>
          <w:sz w:val="22"/>
          <w:szCs w:val="22"/>
        </w:rPr>
      </w:pPr>
    </w:p>
    <w:p w:rsidR="00FA0FBF" w:rsidRPr="009F2CE4" w:rsidRDefault="00FA0FBF" w:rsidP="00FA0FBF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FA0FBF" w:rsidRPr="009F2CE4" w:rsidRDefault="00DF75D3" w:rsidP="00FA0FBF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 xml:space="preserve"> р а д</w:t>
      </w:r>
    </w:p>
    <w:p w:rsidR="00FA0FBF" w:rsidRPr="009F2CE4" w:rsidRDefault="00FA0FBF" w:rsidP="00FA0FBF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="00DF75D3"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FA0FBF" w:rsidRPr="009F2CE4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9F2CE4" w:rsidRDefault="00FA0FBF" w:rsidP="00FA0FBF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="00254311"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9F2CE4" w:rsidRDefault="00FA0FBF" w:rsidP="00FA0FBF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FA0FBF" w:rsidRPr="009F2CE4" w:rsidRDefault="00FA0FBF" w:rsidP="00FA0FBF">
      <w:pPr>
        <w:ind w:firstLine="36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="00254311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="00254311" w:rsidRPr="009F2CE4">
        <w:rPr>
          <w:sz w:val="22"/>
          <w:szCs w:val="22"/>
          <w:lang w:val="uk-UA"/>
        </w:rPr>
        <w:t>ишеня</w:t>
      </w:r>
      <w:r w:rsidR="00254311" w:rsidRPr="009F2CE4">
        <w:rPr>
          <w:sz w:val="22"/>
          <w:szCs w:val="22"/>
        </w:rPr>
        <w:t xml:space="preserve"> ор</w:t>
      </w:r>
      <w:r w:rsidR="00254311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="00254311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="00254311"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="00254311" w:rsidRPr="009F2CE4">
        <w:rPr>
          <w:sz w:val="22"/>
          <w:szCs w:val="22"/>
          <w:lang w:val="uk-UA"/>
        </w:rPr>
        <w:t>ву</w:t>
      </w:r>
      <w:r w:rsidR="00254311" w:rsidRPr="009F2CE4">
        <w:rPr>
          <w:sz w:val="22"/>
          <w:szCs w:val="22"/>
        </w:rPr>
        <w:t xml:space="preserve"> ор</w:t>
      </w:r>
      <w:r w:rsidR="00254311" w:rsidRPr="009F2CE4">
        <w:rPr>
          <w:sz w:val="22"/>
          <w:szCs w:val="22"/>
          <w:lang w:val="uk-UA"/>
        </w:rPr>
        <w:t>ґ</w:t>
      </w:r>
      <w:r w:rsidR="00254311" w:rsidRPr="009F2CE4">
        <w:rPr>
          <w:sz w:val="22"/>
          <w:szCs w:val="22"/>
        </w:rPr>
        <w:t>ана)______________</w:t>
      </w:r>
      <w:r w:rsidR="00254311" w:rsidRPr="009F2CE4">
        <w:rPr>
          <w:sz w:val="22"/>
          <w:szCs w:val="22"/>
          <w:lang w:val="uk-UA"/>
        </w:rPr>
        <w:t xml:space="preserve"> число</w:t>
      </w:r>
      <w:r w:rsidR="00254311" w:rsidRPr="009F2CE4">
        <w:rPr>
          <w:sz w:val="22"/>
          <w:szCs w:val="22"/>
        </w:rPr>
        <w:t>:__ од _____, на основ</w:t>
      </w:r>
      <w:r w:rsidR="00254311" w:rsidRPr="009F2CE4">
        <w:rPr>
          <w:sz w:val="22"/>
          <w:szCs w:val="22"/>
          <w:lang w:val="uk-UA"/>
        </w:rPr>
        <w:t>и</w:t>
      </w:r>
      <w:r w:rsidR="00254311" w:rsidRPr="009F2CE4">
        <w:rPr>
          <w:sz w:val="22"/>
          <w:szCs w:val="22"/>
        </w:rPr>
        <w:t xml:space="preserve"> чл</w:t>
      </w:r>
      <w:r w:rsidR="00254311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="00254311"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="00254311"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="00254311"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="00254311"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="00254311"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="00A2385B"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="00A2385B"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="00A2385B"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="00A2385B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="00A2385B" w:rsidRPr="009F2CE4">
        <w:rPr>
          <w:sz w:val="22"/>
          <w:szCs w:val="22"/>
        </w:rPr>
        <w:t>, 104/09 и 36/10),  чл</w:t>
      </w:r>
      <w:r w:rsidR="00A2385B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="00A2385B"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="00A2385B"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="00A2385B"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="00A2385B"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="00A2385B"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="00A2385B"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="00A2385B"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="00A2385B"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="00A2385B"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FA0FBF" w:rsidRPr="009F2CE4" w:rsidRDefault="00FA0FBF" w:rsidP="00FA0FBF">
      <w:pPr>
        <w:ind w:left="360" w:hanging="360"/>
        <w:rPr>
          <w:sz w:val="22"/>
          <w:szCs w:val="22"/>
        </w:rPr>
      </w:pPr>
    </w:p>
    <w:p w:rsidR="00FA0FBF" w:rsidRPr="009F2CE4" w:rsidRDefault="00FA0FBF" w:rsidP="00FA0FBF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FA0FBF" w:rsidRPr="009F2CE4" w:rsidRDefault="00FA0FBF" w:rsidP="00FA0FBF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="00A2385B"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="00A2385B"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FA0FBF" w:rsidRPr="009F2CE4" w:rsidRDefault="00FA0FBF" w:rsidP="00DF75D3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="000D3485"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="00DF75D3" w:rsidRPr="009F2CE4">
        <w:rPr>
          <w:sz w:val="22"/>
          <w:szCs w:val="22"/>
          <w:lang w:val="uk-UA"/>
        </w:rPr>
        <w:t>вообще нє</w:t>
      </w:r>
      <w:r w:rsidR="00D00D62" w:rsidRPr="009F2CE4">
        <w:rPr>
          <w:sz w:val="22"/>
          <w:szCs w:val="22"/>
          <w:lang w:val="uk-UA"/>
        </w:rPr>
        <w:t xml:space="preserve"> применєни</w:t>
      </w:r>
      <w:r w:rsidR="00DF75D3"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="00DF75D3" w:rsidRPr="009F2CE4">
        <w:rPr>
          <w:sz w:val="22"/>
          <w:szCs w:val="22"/>
          <w:lang w:val="uk-UA"/>
        </w:rPr>
        <w:t>нєни</w:t>
      </w:r>
      <w:r w:rsidR="008C10F1" w:rsidRPr="009F2CE4">
        <w:rPr>
          <w:sz w:val="22"/>
          <w:szCs w:val="22"/>
          <w:lang w:val="uk-UA"/>
        </w:rPr>
        <w:t xml:space="preserve"> </w:t>
      </w:r>
      <w:r w:rsidR="000D3485" w:rsidRPr="009F2CE4">
        <w:rPr>
          <w:sz w:val="22"/>
          <w:szCs w:val="22"/>
          <w:lang w:val="uk-UA"/>
        </w:rPr>
        <w:t>закон, друге предписанє</w:t>
      </w:r>
      <w:r w:rsidR="004B21E4" w:rsidRPr="009F2CE4">
        <w:rPr>
          <w:sz w:val="22"/>
          <w:szCs w:val="22"/>
          <w:lang w:val="uk-UA"/>
        </w:rPr>
        <w:t xml:space="preserve"> або общи акт</w:t>
      </w:r>
      <w:r w:rsidR="00DF75D3" w:rsidRPr="009F2CE4">
        <w:rPr>
          <w:sz w:val="22"/>
          <w:szCs w:val="22"/>
          <w:lang w:val="uk-UA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</w:t>
      </w:r>
      <w:r w:rsidR="00DF75D3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 xml:space="preserve"> акт </w:t>
      </w:r>
      <w:r w:rsidR="00DF75D3"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="00DF75D3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="00DF75D3" w:rsidRPr="009F2CE4">
        <w:rPr>
          <w:sz w:val="22"/>
          <w:szCs w:val="22"/>
          <w:lang w:val="uk-UA"/>
        </w:rPr>
        <w:t>приношеня</w:t>
      </w:r>
      <w:r w:rsidR="00DF75D3" w:rsidRPr="009F2CE4">
        <w:rPr>
          <w:sz w:val="22"/>
          <w:szCs w:val="22"/>
        </w:rPr>
        <w:t xml:space="preserve"> акт</w:t>
      </w:r>
      <w:r w:rsidR="00DF75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="00DF75D3" w:rsidRPr="009F2CE4">
        <w:rPr>
          <w:sz w:val="22"/>
          <w:szCs w:val="22"/>
          <w:lang w:val="uk-UA"/>
        </w:rPr>
        <w:t>нє поступене</w:t>
      </w:r>
      <w:r w:rsidR="00DF75D3" w:rsidRPr="009F2CE4">
        <w:rPr>
          <w:sz w:val="22"/>
          <w:szCs w:val="22"/>
        </w:rPr>
        <w:t xml:space="preserve"> по правил</w:t>
      </w:r>
      <w:r w:rsidR="00DF75D3" w:rsidRPr="009F2CE4">
        <w:rPr>
          <w:sz w:val="22"/>
          <w:szCs w:val="22"/>
          <w:lang w:val="uk-UA"/>
        </w:rPr>
        <w:t>ох</w:t>
      </w:r>
      <w:r w:rsidR="00DF75D3" w:rsidRPr="009F2CE4">
        <w:rPr>
          <w:sz w:val="22"/>
          <w:szCs w:val="22"/>
        </w:rPr>
        <w:t xml:space="preserve"> поступк</w:t>
      </w:r>
      <w:r w:rsidR="00DF75D3"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="00514ABB"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="00514ABB"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="00514ABB"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="00514ABB"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FA0FBF" w:rsidRPr="009F2CE4" w:rsidRDefault="00FA0FBF" w:rsidP="00FA0FBF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="00514ABB"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намислом</w:t>
      </w:r>
      <w:r w:rsidR="00514ABB" w:rsidRPr="009F2CE4">
        <w:rPr>
          <w:sz w:val="22"/>
          <w:szCs w:val="22"/>
        </w:rPr>
        <w:t xml:space="preserve"> ор</w:t>
      </w:r>
      <w:r w:rsidR="00514ABB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="00514ABB"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гранїци</w:t>
      </w:r>
      <w:r w:rsidR="00514ABB" w:rsidRPr="009F2CE4">
        <w:rPr>
          <w:sz w:val="22"/>
          <w:szCs w:val="22"/>
        </w:rPr>
        <w:t xml:space="preserve"> законского </w:t>
      </w:r>
      <w:r w:rsidRPr="009F2CE4">
        <w:rPr>
          <w:sz w:val="22"/>
          <w:szCs w:val="22"/>
        </w:rPr>
        <w:t>овла</w:t>
      </w:r>
      <w:r w:rsidR="00514ABB"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="00514ABB"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="00514ABB"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="00514ABB"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="00514ABB"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FA0FBF" w:rsidRPr="009F2CE4" w:rsidRDefault="00FA0FBF" w:rsidP="00FA0FBF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="00514ABB" w:rsidRPr="009F2CE4">
        <w:rPr>
          <w:sz w:val="22"/>
          <w:szCs w:val="22"/>
          <w:lang w:val="uk-UA"/>
        </w:rPr>
        <w:t>г р у н т о в а н є</w:t>
      </w:r>
    </w:p>
    <w:p w:rsidR="00FA0FBF" w:rsidRPr="009F2CE4" w:rsidRDefault="00FA0FBF" w:rsidP="00FA0FBF">
      <w:pPr>
        <w:ind w:left="360" w:firstLine="360"/>
        <w:rPr>
          <w:sz w:val="22"/>
          <w:szCs w:val="22"/>
        </w:rPr>
      </w:pPr>
    </w:p>
    <w:p w:rsidR="00FA0FBF" w:rsidRPr="009F2CE4" w:rsidRDefault="00514ABB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 </w:t>
      </w:r>
      <w:r w:rsidR="00FA0FBF"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="00FA0FBF"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="00FA0FBF"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="00FA0FBF" w:rsidRPr="009F2CE4">
        <w:rPr>
          <w:i/>
          <w:sz w:val="22"/>
          <w:szCs w:val="22"/>
        </w:rPr>
        <w:t>ана</w:t>
      </w:r>
      <w:r w:rsidR="00FA0FBF"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="00FA0FBF" w:rsidRPr="009F2CE4">
        <w:rPr>
          <w:sz w:val="22"/>
          <w:szCs w:val="22"/>
        </w:rPr>
        <w:t>__________</w:t>
      </w:r>
      <w:r w:rsidRPr="009F2CE4">
        <w:rPr>
          <w:sz w:val="22"/>
          <w:szCs w:val="22"/>
        </w:rPr>
        <w:t>_______</w:t>
      </w:r>
      <w:r w:rsidR="008E6DDD" w:rsidRPr="009F2CE4">
        <w:rPr>
          <w:sz w:val="22"/>
          <w:szCs w:val="22"/>
          <w:lang w:val="uk-UA"/>
        </w:rPr>
        <w:t xml:space="preserve">число </w:t>
      </w:r>
      <w:r w:rsidR="00FA0FBF" w:rsidRPr="009F2CE4">
        <w:rPr>
          <w:sz w:val="22"/>
          <w:szCs w:val="22"/>
        </w:rPr>
        <w:t xml:space="preserve">________од______ </w:t>
      </w:r>
      <w:r w:rsidR="008E6DDD" w:rsidRPr="009F2CE4">
        <w:rPr>
          <w:sz w:val="22"/>
          <w:szCs w:val="22"/>
          <w:lang w:val="uk-UA"/>
        </w:rPr>
        <w:t>одбите мойо вимаганє</w:t>
      </w:r>
      <w:r w:rsidR="00FA0FBF" w:rsidRPr="009F2CE4">
        <w:rPr>
          <w:sz w:val="22"/>
          <w:szCs w:val="22"/>
        </w:rPr>
        <w:t xml:space="preserve"> за приступ </w:t>
      </w:r>
      <w:r w:rsidR="008E6DDD" w:rsidRPr="009F2CE4">
        <w:rPr>
          <w:sz w:val="22"/>
          <w:szCs w:val="22"/>
          <w:lang w:val="uk-UA"/>
        </w:rPr>
        <w:t>ґу информацийом</w:t>
      </w:r>
      <w:r w:rsidR="00FA0FBF" w:rsidRPr="009F2CE4">
        <w:rPr>
          <w:sz w:val="22"/>
          <w:szCs w:val="22"/>
        </w:rPr>
        <w:t xml:space="preserve"> од </w:t>
      </w:r>
      <w:r w:rsidR="008E6DDD" w:rsidRPr="009F2CE4">
        <w:rPr>
          <w:sz w:val="22"/>
          <w:szCs w:val="22"/>
          <w:lang w:val="uk-UA"/>
        </w:rPr>
        <w:t>явней значносци</w:t>
      </w:r>
      <w:r w:rsidR="00FA0FBF" w:rsidRPr="009F2CE4">
        <w:rPr>
          <w:sz w:val="22"/>
          <w:szCs w:val="22"/>
        </w:rPr>
        <w:t xml:space="preserve"> </w:t>
      </w:r>
      <w:r w:rsidR="008E6DDD" w:rsidRPr="009F2CE4">
        <w:rPr>
          <w:sz w:val="22"/>
          <w:szCs w:val="22"/>
          <w:lang w:val="uk-UA"/>
        </w:rPr>
        <w:t>як нєосноване</w:t>
      </w:r>
      <w:r w:rsidR="00FA0FBF" w:rsidRPr="009F2CE4">
        <w:rPr>
          <w:sz w:val="22"/>
          <w:szCs w:val="22"/>
        </w:rPr>
        <w:t>.</w:t>
      </w:r>
    </w:p>
    <w:p w:rsidR="00FA0FBF" w:rsidRPr="009F2CE4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9F2CE4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="008E6DDD"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="008E6DDD"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="008E6DDD"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FA0FBF" w:rsidRPr="009F2CE4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9F2CE4" w:rsidRDefault="00AF15EA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="00FA0FBF"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="00FA0FBF"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="00FA0FBF"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="00FA0FBF"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="00FA0FBF"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</w:t>
      </w:r>
      <w:r w:rsidR="00FA0FBF" w:rsidRPr="009F2CE4">
        <w:rPr>
          <w:sz w:val="22"/>
          <w:szCs w:val="22"/>
        </w:rPr>
        <w:t>п р е д</w:t>
      </w:r>
      <w:r w:rsidRPr="009F2CE4">
        <w:rPr>
          <w:sz w:val="22"/>
          <w:szCs w:val="22"/>
          <w:lang w:val="uk-UA"/>
        </w:rPr>
        <w:t xml:space="preserve"> к л а да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="00FA0FBF"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="00FA0FBF"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="00FA0FBF"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="00FA0FBF"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="00FA0FBF"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="00FA0FBF"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="00FA0FBF"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="00FA0FBF" w:rsidRPr="009F2CE4">
        <w:rPr>
          <w:sz w:val="22"/>
          <w:szCs w:val="22"/>
        </w:rPr>
        <w:t>:________ од _________.</w:t>
      </w:r>
    </w:p>
    <w:p w:rsidR="00FA0FBF" w:rsidRPr="009F2CE4" w:rsidRDefault="00FA0FBF" w:rsidP="00FA0FBF">
      <w:pPr>
        <w:ind w:firstLine="720"/>
        <w:rPr>
          <w:sz w:val="22"/>
          <w:szCs w:val="22"/>
        </w:rPr>
      </w:pPr>
    </w:p>
    <w:p w:rsidR="00FA0FBF" w:rsidRPr="009F2CE4" w:rsidRDefault="00FA0FBF" w:rsidP="00FA0FBF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="00B118D9"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="00B118D9"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="00B118D9"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="00B118D9"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</w:p>
    <w:p w:rsidR="00FA0FBF" w:rsidRPr="009F2CE4" w:rsidRDefault="00B118D9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AF15EA" w:rsidRPr="009F2CE4">
        <w:rPr>
          <w:sz w:val="22"/>
          <w:szCs w:val="22"/>
        </w:rPr>
        <w:t>________20_</w:t>
      </w:r>
      <w:r w:rsidR="00AF15EA" w:rsidRPr="009F2CE4">
        <w:rPr>
          <w:sz w:val="22"/>
          <w:szCs w:val="22"/>
          <w:lang w:val="uk-UA"/>
        </w:rPr>
        <w:t xml:space="preserve"> . </w:t>
      </w:r>
      <w:r w:rsidRPr="009F2CE4">
        <w:rPr>
          <w:sz w:val="22"/>
          <w:szCs w:val="22"/>
          <w:lang w:val="uk-UA"/>
        </w:rPr>
        <w:t>року</w:t>
      </w:r>
      <w:r w:rsidR="00FA0FBF" w:rsidRPr="009F2CE4">
        <w:rPr>
          <w:sz w:val="22"/>
          <w:szCs w:val="22"/>
        </w:rPr>
        <w:t xml:space="preserve">                   </w:t>
      </w:r>
      <w:r w:rsidR="00F1300C" w:rsidRPr="009F2CE4">
        <w:rPr>
          <w:sz w:val="22"/>
          <w:szCs w:val="22"/>
        </w:rPr>
        <w:t xml:space="preserve">           ________________________</w:t>
      </w:r>
    </w:p>
    <w:p w:rsidR="00FA0FBF" w:rsidRPr="009F2CE4" w:rsidRDefault="00FA0FBF" w:rsidP="00FA0FBF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</w:t>
      </w:r>
      <w:r w:rsidR="00B118D9" w:rsidRPr="009F2CE4">
        <w:rPr>
          <w:sz w:val="22"/>
          <w:szCs w:val="22"/>
        </w:rPr>
        <w:t xml:space="preserve">                          </w:t>
      </w:r>
      <w:r w:rsidR="00B17006"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="00B118D9"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="00B118D9"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="00B118D9"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="00B118D9" w:rsidRPr="009F2CE4">
        <w:rPr>
          <w:sz w:val="22"/>
          <w:szCs w:val="22"/>
          <w:lang w:val="uk-UA"/>
        </w:rPr>
        <w:t>ва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</w:t>
      </w:r>
      <w:r w:rsidR="00F1300C" w:rsidRPr="009F2CE4">
        <w:rPr>
          <w:sz w:val="22"/>
          <w:szCs w:val="22"/>
        </w:rPr>
        <w:t xml:space="preserve">     ________________________</w:t>
      </w:r>
    </w:p>
    <w:p w:rsidR="00FA0FBF" w:rsidRPr="009F2CE4" w:rsidRDefault="00FA0FBF" w:rsidP="00FA0FBF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</w:t>
      </w:r>
      <w:r w:rsidR="00161340"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</w:rPr>
        <w:t xml:space="preserve">  адреса, </w:t>
      </w:r>
      <w:r w:rsidR="00B118D9" w:rsidRPr="009F2CE4">
        <w:rPr>
          <w:sz w:val="22"/>
          <w:szCs w:val="22"/>
          <w:lang w:val="uk-UA"/>
        </w:rPr>
        <w:t>шедзиско</w:t>
      </w:r>
    </w:p>
    <w:p w:rsidR="00FA0FBF" w:rsidRPr="009F2CE4" w:rsidRDefault="00FA0FBF" w:rsidP="00FA0FBF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</w:t>
      </w:r>
      <w:r w:rsidR="00F1300C" w:rsidRPr="009F2CE4">
        <w:rPr>
          <w:sz w:val="22"/>
          <w:szCs w:val="22"/>
        </w:rPr>
        <w:t xml:space="preserve">     _________________________</w:t>
      </w:r>
    </w:p>
    <w:p w:rsidR="00755ED6" w:rsidRPr="007D40AE" w:rsidRDefault="00FA0FBF" w:rsidP="009151C6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9F2CE4">
        <w:rPr>
          <w:sz w:val="22"/>
          <w:szCs w:val="22"/>
        </w:rPr>
        <w:t xml:space="preserve">   </w:t>
      </w:r>
      <w:r w:rsidRPr="009F2CE4">
        <w:rPr>
          <w:sz w:val="22"/>
          <w:szCs w:val="22"/>
        </w:rPr>
        <w:t xml:space="preserve"> по</w:t>
      </w:r>
      <w:r w:rsidR="00B118D9"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sectPr w:rsidR="00755ED6" w:rsidRPr="007D40AE" w:rsidSect="00A01007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5D" w:rsidRDefault="0074645D">
      <w:r>
        <w:separator/>
      </w:r>
    </w:p>
  </w:endnote>
  <w:endnote w:type="continuationSeparator" w:id="0">
    <w:p w:rsidR="0074645D" w:rsidRDefault="007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Default="000C54D2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0C54D2" w:rsidRDefault="000C54D2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Pr="002474FC" w:rsidRDefault="000C54D2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B0350">
      <w:rPr>
        <w:rStyle w:val="PageNumber"/>
        <w:sz w:val="18"/>
        <w:szCs w:val="18"/>
      </w:rPr>
      <w:t>23</w:t>
    </w:r>
    <w:r w:rsidRPr="002474FC">
      <w:rPr>
        <w:rStyle w:val="PageNumber"/>
        <w:sz w:val="18"/>
        <w:szCs w:val="18"/>
      </w:rPr>
      <w:fldChar w:fldCharType="end"/>
    </w:r>
  </w:p>
  <w:p w:rsidR="000C54D2" w:rsidRDefault="000C54D2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Default="000C54D2" w:rsidP="008B0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0C54D2" w:rsidRDefault="000C54D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Pr="008C6F80" w:rsidRDefault="000C54D2" w:rsidP="008B0AA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B0350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0C54D2" w:rsidRDefault="000C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5D" w:rsidRDefault="0074645D">
      <w:r>
        <w:separator/>
      </w:r>
    </w:p>
  </w:footnote>
  <w:footnote w:type="continuationSeparator" w:id="0">
    <w:p w:rsidR="0074645D" w:rsidRDefault="0074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D2" w:rsidRPr="001B7D9D" w:rsidRDefault="000C54D2" w:rsidP="009151C6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0C54D2" w:rsidRPr="00CD4F70" w:rsidRDefault="000C54D2" w:rsidP="009151C6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0C54D2" w:rsidRPr="00903D57" w:rsidRDefault="000C54D2" w:rsidP="009151C6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0C54D2" w:rsidRPr="00903D57" w:rsidRDefault="000C54D2" w:rsidP="0073717E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0C54D2" w:rsidRPr="0004733A" w:rsidRDefault="000C54D2" w:rsidP="0004733A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9F2CE4">
      <w:rPr>
        <w:b/>
        <w:sz w:val="16"/>
        <w:szCs w:val="16"/>
      </w:rPr>
      <w:t xml:space="preserve">: </w:t>
    </w:r>
    <w:bookmarkStart w:id="5" w:name="OLE_LINK4"/>
    <w:bookmarkStart w:id="6" w:name="OLE_LINK3"/>
    <w:r w:rsidR="00AF439D" w:rsidRPr="00AF439D">
      <w:rPr>
        <w:b/>
        <w:sz w:val="16"/>
        <w:szCs w:val="16"/>
        <w:lang w:val="sr-Latn-RS"/>
      </w:rPr>
      <w:t>28</w:t>
    </w:r>
    <w:r w:rsidR="00AF439D" w:rsidRPr="00AF439D">
      <w:rPr>
        <w:b/>
        <w:sz w:val="16"/>
        <w:szCs w:val="16"/>
        <w:lang w:val="ru-RU"/>
      </w:rPr>
      <w:t>.2.201</w:t>
    </w:r>
    <w:r w:rsidR="00AF439D" w:rsidRPr="00AF439D">
      <w:rPr>
        <w:b/>
        <w:sz w:val="16"/>
        <w:szCs w:val="16"/>
        <w:lang w:val="sr-Latn-RS"/>
      </w:rPr>
      <w:t>8</w:t>
    </w:r>
    <w:bookmarkEnd w:id="5"/>
    <w:bookmarkEnd w:id="6"/>
    <w:r w:rsidR="00AF439D" w:rsidRPr="00AF439D">
      <w:rPr>
        <w:b/>
        <w:sz w:val="16"/>
        <w:szCs w:val="16"/>
        <w:lang w:val="sr-Latn-CS"/>
      </w:rPr>
      <w:t>.</w:t>
    </w:r>
  </w:p>
  <w:p w:rsidR="000C54D2" w:rsidRPr="00F5776C" w:rsidRDefault="000C54D2" w:rsidP="009151C6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2"/>
  </w:num>
  <w:num w:numId="45">
    <w:abstractNumId w:val="14"/>
  </w:num>
  <w:num w:numId="46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6B5"/>
    <w:rsid w:val="00002265"/>
    <w:rsid w:val="0000237E"/>
    <w:rsid w:val="000024B3"/>
    <w:rsid w:val="00002F7D"/>
    <w:rsid w:val="0000398D"/>
    <w:rsid w:val="0000399E"/>
    <w:rsid w:val="0000445D"/>
    <w:rsid w:val="00004A9E"/>
    <w:rsid w:val="000065C3"/>
    <w:rsid w:val="00006FBF"/>
    <w:rsid w:val="00007894"/>
    <w:rsid w:val="0001073A"/>
    <w:rsid w:val="00010C90"/>
    <w:rsid w:val="00012A2F"/>
    <w:rsid w:val="000145A1"/>
    <w:rsid w:val="000146B0"/>
    <w:rsid w:val="00015E65"/>
    <w:rsid w:val="00017B4C"/>
    <w:rsid w:val="00020F20"/>
    <w:rsid w:val="00021C7B"/>
    <w:rsid w:val="00021D28"/>
    <w:rsid w:val="00021DA2"/>
    <w:rsid w:val="00022481"/>
    <w:rsid w:val="00023995"/>
    <w:rsid w:val="00023A0A"/>
    <w:rsid w:val="0002476C"/>
    <w:rsid w:val="000264BD"/>
    <w:rsid w:val="00027DBA"/>
    <w:rsid w:val="000309CC"/>
    <w:rsid w:val="00030E4A"/>
    <w:rsid w:val="000316E5"/>
    <w:rsid w:val="000318F6"/>
    <w:rsid w:val="00035DCA"/>
    <w:rsid w:val="000363F7"/>
    <w:rsid w:val="000373A3"/>
    <w:rsid w:val="00037443"/>
    <w:rsid w:val="00037F6B"/>
    <w:rsid w:val="0004387A"/>
    <w:rsid w:val="000443CD"/>
    <w:rsid w:val="00044DFA"/>
    <w:rsid w:val="00044E6E"/>
    <w:rsid w:val="00045C7D"/>
    <w:rsid w:val="0004733A"/>
    <w:rsid w:val="00052375"/>
    <w:rsid w:val="00052EE7"/>
    <w:rsid w:val="000550DD"/>
    <w:rsid w:val="00056B56"/>
    <w:rsid w:val="00056C4E"/>
    <w:rsid w:val="00056E07"/>
    <w:rsid w:val="00057A1C"/>
    <w:rsid w:val="00060006"/>
    <w:rsid w:val="0006011A"/>
    <w:rsid w:val="00061450"/>
    <w:rsid w:val="000614A8"/>
    <w:rsid w:val="0006461E"/>
    <w:rsid w:val="00065A14"/>
    <w:rsid w:val="00066C00"/>
    <w:rsid w:val="00070D5F"/>
    <w:rsid w:val="00071681"/>
    <w:rsid w:val="00072D86"/>
    <w:rsid w:val="00073740"/>
    <w:rsid w:val="00074C3B"/>
    <w:rsid w:val="00075217"/>
    <w:rsid w:val="00075395"/>
    <w:rsid w:val="00081FD4"/>
    <w:rsid w:val="00083D0A"/>
    <w:rsid w:val="00084372"/>
    <w:rsid w:val="000879E0"/>
    <w:rsid w:val="00090A05"/>
    <w:rsid w:val="00090EED"/>
    <w:rsid w:val="00093E4D"/>
    <w:rsid w:val="00094359"/>
    <w:rsid w:val="000950C4"/>
    <w:rsid w:val="0009587E"/>
    <w:rsid w:val="000973A8"/>
    <w:rsid w:val="00097E00"/>
    <w:rsid w:val="000A03FC"/>
    <w:rsid w:val="000A128E"/>
    <w:rsid w:val="000A14E3"/>
    <w:rsid w:val="000A3B05"/>
    <w:rsid w:val="000A487F"/>
    <w:rsid w:val="000A6A08"/>
    <w:rsid w:val="000A6CF2"/>
    <w:rsid w:val="000B0345"/>
    <w:rsid w:val="000B0BE7"/>
    <w:rsid w:val="000B1F16"/>
    <w:rsid w:val="000B24DB"/>
    <w:rsid w:val="000B3AAE"/>
    <w:rsid w:val="000B510A"/>
    <w:rsid w:val="000B5220"/>
    <w:rsid w:val="000B62B7"/>
    <w:rsid w:val="000C0F8C"/>
    <w:rsid w:val="000C10D0"/>
    <w:rsid w:val="000C1F96"/>
    <w:rsid w:val="000C2005"/>
    <w:rsid w:val="000C23BE"/>
    <w:rsid w:val="000C2662"/>
    <w:rsid w:val="000C26D9"/>
    <w:rsid w:val="000C3663"/>
    <w:rsid w:val="000C54D2"/>
    <w:rsid w:val="000C5BDC"/>
    <w:rsid w:val="000D0D55"/>
    <w:rsid w:val="000D1716"/>
    <w:rsid w:val="000D3485"/>
    <w:rsid w:val="000D3E6A"/>
    <w:rsid w:val="000D57AD"/>
    <w:rsid w:val="000E0DE0"/>
    <w:rsid w:val="000E3FEE"/>
    <w:rsid w:val="000E6624"/>
    <w:rsid w:val="000E66B7"/>
    <w:rsid w:val="000F025A"/>
    <w:rsid w:val="000F2BEE"/>
    <w:rsid w:val="000F2DF2"/>
    <w:rsid w:val="000F3306"/>
    <w:rsid w:val="000F3527"/>
    <w:rsid w:val="000F35C6"/>
    <w:rsid w:val="000F5BD7"/>
    <w:rsid w:val="000F7418"/>
    <w:rsid w:val="00101367"/>
    <w:rsid w:val="00101F60"/>
    <w:rsid w:val="00102E89"/>
    <w:rsid w:val="00104A9E"/>
    <w:rsid w:val="00105511"/>
    <w:rsid w:val="0010577D"/>
    <w:rsid w:val="00105FE0"/>
    <w:rsid w:val="00107F5C"/>
    <w:rsid w:val="00112094"/>
    <w:rsid w:val="00113F73"/>
    <w:rsid w:val="00114EF8"/>
    <w:rsid w:val="0011773B"/>
    <w:rsid w:val="00120EC1"/>
    <w:rsid w:val="00121727"/>
    <w:rsid w:val="001218DD"/>
    <w:rsid w:val="001219E9"/>
    <w:rsid w:val="00122514"/>
    <w:rsid w:val="001231BA"/>
    <w:rsid w:val="0012416B"/>
    <w:rsid w:val="00126677"/>
    <w:rsid w:val="0013028E"/>
    <w:rsid w:val="001306BF"/>
    <w:rsid w:val="00130E96"/>
    <w:rsid w:val="0013118D"/>
    <w:rsid w:val="001313B1"/>
    <w:rsid w:val="00131611"/>
    <w:rsid w:val="00131BDF"/>
    <w:rsid w:val="00132129"/>
    <w:rsid w:val="0013273F"/>
    <w:rsid w:val="00132A7F"/>
    <w:rsid w:val="00132B66"/>
    <w:rsid w:val="00132FEF"/>
    <w:rsid w:val="00137B68"/>
    <w:rsid w:val="00140C53"/>
    <w:rsid w:val="00140F80"/>
    <w:rsid w:val="0014122A"/>
    <w:rsid w:val="001437D8"/>
    <w:rsid w:val="001438C2"/>
    <w:rsid w:val="0014475E"/>
    <w:rsid w:val="001453E6"/>
    <w:rsid w:val="00147271"/>
    <w:rsid w:val="00150ECA"/>
    <w:rsid w:val="001515E6"/>
    <w:rsid w:val="00151EBC"/>
    <w:rsid w:val="00152F2C"/>
    <w:rsid w:val="0015453E"/>
    <w:rsid w:val="00155F0F"/>
    <w:rsid w:val="001568A1"/>
    <w:rsid w:val="00157550"/>
    <w:rsid w:val="00160445"/>
    <w:rsid w:val="00161340"/>
    <w:rsid w:val="00161421"/>
    <w:rsid w:val="00161C4C"/>
    <w:rsid w:val="00162975"/>
    <w:rsid w:val="00162A2F"/>
    <w:rsid w:val="001643CA"/>
    <w:rsid w:val="001703A1"/>
    <w:rsid w:val="001703E5"/>
    <w:rsid w:val="0017045F"/>
    <w:rsid w:val="00170F48"/>
    <w:rsid w:val="00171CD4"/>
    <w:rsid w:val="0017262A"/>
    <w:rsid w:val="00172C5D"/>
    <w:rsid w:val="00173CF2"/>
    <w:rsid w:val="00174ECB"/>
    <w:rsid w:val="00175CAF"/>
    <w:rsid w:val="0018005C"/>
    <w:rsid w:val="0018337B"/>
    <w:rsid w:val="00184E04"/>
    <w:rsid w:val="001859DE"/>
    <w:rsid w:val="001873E7"/>
    <w:rsid w:val="00187B46"/>
    <w:rsid w:val="00191E15"/>
    <w:rsid w:val="001922BF"/>
    <w:rsid w:val="00193FF2"/>
    <w:rsid w:val="0019430A"/>
    <w:rsid w:val="00195694"/>
    <w:rsid w:val="001A061C"/>
    <w:rsid w:val="001A0E47"/>
    <w:rsid w:val="001A1331"/>
    <w:rsid w:val="001A38D7"/>
    <w:rsid w:val="001A7E73"/>
    <w:rsid w:val="001B01A4"/>
    <w:rsid w:val="001B0706"/>
    <w:rsid w:val="001B23CF"/>
    <w:rsid w:val="001B3D1A"/>
    <w:rsid w:val="001B422C"/>
    <w:rsid w:val="001B5169"/>
    <w:rsid w:val="001B683C"/>
    <w:rsid w:val="001B7D9D"/>
    <w:rsid w:val="001C0AFA"/>
    <w:rsid w:val="001C0C77"/>
    <w:rsid w:val="001C179B"/>
    <w:rsid w:val="001C180B"/>
    <w:rsid w:val="001C23DB"/>
    <w:rsid w:val="001C318B"/>
    <w:rsid w:val="001C34E1"/>
    <w:rsid w:val="001C3EBA"/>
    <w:rsid w:val="001C703B"/>
    <w:rsid w:val="001C746A"/>
    <w:rsid w:val="001D0E23"/>
    <w:rsid w:val="001D2585"/>
    <w:rsid w:val="001D48CC"/>
    <w:rsid w:val="001D59DC"/>
    <w:rsid w:val="001E01AA"/>
    <w:rsid w:val="001E082F"/>
    <w:rsid w:val="001E3DA5"/>
    <w:rsid w:val="001E5BE6"/>
    <w:rsid w:val="001E76F3"/>
    <w:rsid w:val="001E7858"/>
    <w:rsid w:val="001E7A58"/>
    <w:rsid w:val="001F15FE"/>
    <w:rsid w:val="001F1EED"/>
    <w:rsid w:val="001F34C3"/>
    <w:rsid w:val="001F35B6"/>
    <w:rsid w:val="001F636D"/>
    <w:rsid w:val="001F77DD"/>
    <w:rsid w:val="001F7C81"/>
    <w:rsid w:val="001F7DCA"/>
    <w:rsid w:val="0020136C"/>
    <w:rsid w:val="002018DB"/>
    <w:rsid w:val="0020272A"/>
    <w:rsid w:val="00202831"/>
    <w:rsid w:val="00203050"/>
    <w:rsid w:val="00204396"/>
    <w:rsid w:val="00204F01"/>
    <w:rsid w:val="00205921"/>
    <w:rsid w:val="00206328"/>
    <w:rsid w:val="0020654B"/>
    <w:rsid w:val="002068E7"/>
    <w:rsid w:val="00206A27"/>
    <w:rsid w:val="0021077F"/>
    <w:rsid w:val="00212151"/>
    <w:rsid w:val="0021264A"/>
    <w:rsid w:val="0021286F"/>
    <w:rsid w:val="002151BB"/>
    <w:rsid w:val="00220351"/>
    <w:rsid w:val="00220C37"/>
    <w:rsid w:val="00222D81"/>
    <w:rsid w:val="002250C7"/>
    <w:rsid w:val="00225B9D"/>
    <w:rsid w:val="00225E80"/>
    <w:rsid w:val="00225EF1"/>
    <w:rsid w:val="00226350"/>
    <w:rsid w:val="00226C5E"/>
    <w:rsid w:val="0022785D"/>
    <w:rsid w:val="0023083D"/>
    <w:rsid w:val="00230F08"/>
    <w:rsid w:val="0023179A"/>
    <w:rsid w:val="00232027"/>
    <w:rsid w:val="00232EF7"/>
    <w:rsid w:val="002331A5"/>
    <w:rsid w:val="0023565B"/>
    <w:rsid w:val="00235DDC"/>
    <w:rsid w:val="002366D0"/>
    <w:rsid w:val="002437AA"/>
    <w:rsid w:val="00243B73"/>
    <w:rsid w:val="00244197"/>
    <w:rsid w:val="002449D6"/>
    <w:rsid w:val="00245087"/>
    <w:rsid w:val="002466EB"/>
    <w:rsid w:val="002468FF"/>
    <w:rsid w:val="002474FC"/>
    <w:rsid w:val="00250395"/>
    <w:rsid w:val="002508E1"/>
    <w:rsid w:val="00250F9F"/>
    <w:rsid w:val="0025272F"/>
    <w:rsid w:val="002529D2"/>
    <w:rsid w:val="0025338A"/>
    <w:rsid w:val="00254090"/>
    <w:rsid w:val="00254302"/>
    <w:rsid w:val="00254311"/>
    <w:rsid w:val="0025554F"/>
    <w:rsid w:val="002559D4"/>
    <w:rsid w:val="00257FB9"/>
    <w:rsid w:val="0026062B"/>
    <w:rsid w:val="0026162D"/>
    <w:rsid w:val="002633BB"/>
    <w:rsid w:val="00264163"/>
    <w:rsid w:val="00264E45"/>
    <w:rsid w:val="0026637E"/>
    <w:rsid w:val="00267885"/>
    <w:rsid w:val="002713EE"/>
    <w:rsid w:val="002718B9"/>
    <w:rsid w:val="002726CC"/>
    <w:rsid w:val="00274663"/>
    <w:rsid w:val="0027479A"/>
    <w:rsid w:val="0027565E"/>
    <w:rsid w:val="0027599B"/>
    <w:rsid w:val="00275C07"/>
    <w:rsid w:val="00276E67"/>
    <w:rsid w:val="0027753E"/>
    <w:rsid w:val="002800E4"/>
    <w:rsid w:val="002805A4"/>
    <w:rsid w:val="00281B45"/>
    <w:rsid w:val="00281EB3"/>
    <w:rsid w:val="00282821"/>
    <w:rsid w:val="00283537"/>
    <w:rsid w:val="002844B0"/>
    <w:rsid w:val="002844DA"/>
    <w:rsid w:val="002846C5"/>
    <w:rsid w:val="00285A44"/>
    <w:rsid w:val="0028662F"/>
    <w:rsid w:val="00286653"/>
    <w:rsid w:val="002908DE"/>
    <w:rsid w:val="00291C3D"/>
    <w:rsid w:val="002933B3"/>
    <w:rsid w:val="00293AB1"/>
    <w:rsid w:val="00294DF7"/>
    <w:rsid w:val="00294E42"/>
    <w:rsid w:val="002952BA"/>
    <w:rsid w:val="00295514"/>
    <w:rsid w:val="00295DAD"/>
    <w:rsid w:val="0029619E"/>
    <w:rsid w:val="00297047"/>
    <w:rsid w:val="00297911"/>
    <w:rsid w:val="002A122F"/>
    <w:rsid w:val="002A4DB1"/>
    <w:rsid w:val="002A5CD6"/>
    <w:rsid w:val="002A6275"/>
    <w:rsid w:val="002A75F6"/>
    <w:rsid w:val="002A7FEC"/>
    <w:rsid w:val="002B0C77"/>
    <w:rsid w:val="002B0F2E"/>
    <w:rsid w:val="002B166F"/>
    <w:rsid w:val="002B59A4"/>
    <w:rsid w:val="002B64C8"/>
    <w:rsid w:val="002C0089"/>
    <w:rsid w:val="002C09A7"/>
    <w:rsid w:val="002C0A61"/>
    <w:rsid w:val="002C0F20"/>
    <w:rsid w:val="002C1798"/>
    <w:rsid w:val="002C1B89"/>
    <w:rsid w:val="002C235C"/>
    <w:rsid w:val="002C343A"/>
    <w:rsid w:val="002C45C0"/>
    <w:rsid w:val="002C4B79"/>
    <w:rsid w:val="002C534B"/>
    <w:rsid w:val="002C5A2F"/>
    <w:rsid w:val="002C5F88"/>
    <w:rsid w:val="002C61F7"/>
    <w:rsid w:val="002C7432"/>
    <w:rsid w:val="002C7BEE"/>
    <w:rsid w:val="002C7C80"/>
    <w:rsid w:val="002D0838"/>
    <w:rsid w:val="002D09D9"/>
    <w:rsid w:val="002D233E"/>
    <w:rsid w:val="002D297F"/>
    <w:rsid w:val="002D669E"/>
    <w:rsid w:val="002D6A4F"/>
    <w:rsid w:val="002E2520"/>
    <w:rsid w:val="002E4CEB"/>
    <w:rsid w:val="002E6493"/>
    <w:rsid w:val="002E69BB"/>
    <w:rsid w:val="002E74B7"/>
    <w:rsid w:val="002F2346"/>
    <w:rsid w:val="002F5843"/>
    <w:rsid w:val="002F60CE"/>
    <w:rsid w:val="002F63E9"/>
    <w:rsid w:val="002F68BA"/>
    <w:rsid w:val="002F6A00"/>
    <w:rsid w:val="002F6A0D"/>
    <w:rsid w:val="003001D8"/>
    <w:rsid w:val="00300B95"/>
    <w:rsid w:val="0030107A"/>
    <w:rsid w:val="00302743"/>
    <w:rsid w:val="003041BC"/>
    <w:rsid w:val="00304E94"/>
    <w:rsid w:val="00306E77"/>
    <w:rsid w:val="00307D30"/>
    <w:rsid w:val="00307F0C"/>
    <w:rsid w:val="00310348"/>
    <w:rsid w:val="00310FA6"/>
    <w:rsid w:val="00314BD7"/>
    <w:rsid w:val="00315A4A"/>
    <w:rsid w:val="003167F8"/>
    <w:rsid w:val="00320C2C"/>
    <w:rsid w:val="00321CA4"/>
    <w:rsid w:val="003225CC"/>
    <w:rsid w:val="00324163"/>
    <w:rsid w:val="003244C6"/>
    <w:rsid w:val="003245DE"/>
    <w:rsid w:val="00324B96"/>
    <w:rsid w:val="0032510F"/>
    <w:rsid w:val="0032710B"/>
    <w:rsid w:val="00330529"/>
    <w:rsid w:val="00331948"/>
    <w:rsid w:val="00331AA6"/>
    <w:rsid w:val="00332C63"/>
    <w:rsid w:val="003336E2"/>
    <w:rsid w:val="00333FEC"/>
    <w:rsid w:val="00334E54"/>
    <w:rsid w:val="00335639"/>
    <w:rsid w:val="0034107D"/>
    <w:rsid w:val="00342A7F"/>
    <w:rsid w:val="00342ECE"/>
    <w:rsid w:val="00342F24"/>
    <w:rsid w:val="003439AD"/>
    <w:rsid w:val="00343CD0"/>
    <w:rsid w:val="00350ACB"/>
    <w:rsid w:val="00351986"/>
    <w:rsid w:val="003547DF"/>
    <w:rsid w:val="00357E88"/>
    <w:rsid w:val="003609B1"/>
    <w:rsid w:val="00360B96"/>
    <w:rsid w:val="00361098"/>
    <w:rsid w:val="003616A9"/>
    <w:rsid w:val="003628FA"/>
    <w:rsid w:val="0036290E"/>
    <w:rsid w:val="00362C79"/>
    <w:rsid w:val="0036616D"/>
    <w:rsid w:val="003666F0"/>
    <w:rsid w:val="00370635"/>
    <w:rsid w:val="00371E46"/>
    <w:rsid w:val="00373C26"/>
    <w:rsid w:val="00373D34"/>
    <w:rsid w:val="0037551E"/>
    <w:rsid w:val="0037732A"/>
    <w:rsid w:val="00377BB0"/>
    <w:rsid w:val="00380BD1"/>
    <w:rsid w:val="003812A0"/>
    <w:rsid w:val="00382932"/>
    <w:rsid w:val="00383C60"/>
    <w:rsid w:val="00384BFE"/>
    <w:rsid w:val="003870CF"/>
    <w:rsid w:val="003901C2"/>
    <w:rsid w:val="00394721"/>
    <w:rsid w:val="003A0C14"/>
    <w:rsid w:val="003A2973"/>
    <w:rsid w:val="003A2DD9"/>
    <w:rsid w:val="003A3313"/>
    <w:rsid w:val="003A4679"/>
    <w:rsid w:val="003A5A49"/>
    <w:rsid w:val="003A654E"/>
    <w:rsid w:val="003A7B35"/>
    <w:rsid w:val="003A7BCE"/>
    <w:rsid w:val="003A7EF0"/>
    <w:rsid w:val="003B00A6"/>
    <w:rsid w:val="003B284B"/>
    <w:rsid w:val="003B3536"/>
    <w:rsid w:val="003B4AD8"/>
    <w:rsid w:val="003B50E9"/>
    <w:rsid w:val="003C020D"/>
    <w:rsid w:val="003C0D42"/>
    <w:rsid w:val="003C164E"/>
    <w:rsid w:val="003C2090"/>
    <w:rsid w:val="003C396B"/>
    <w:rsid w:val="003C69E1"/>
    <w:rsid w:val="003D0D94"/>
    <w:rsid w:val="003D2661"/>
    <w:rsid w:val="003D2A0D"/>
    <w:rsid w:val="003D3BF8"/>
    <w:rsid w:val="003D7E0B"/>
    <w:rsid w:val="003E0778"/>
    <w:rsid w:val="003E0EDD"/>
    <w:rsid w:val="003E14A8"/>
    <w:rsid w:val="003E1A1A"/>
    <w:rsid w:val="003E2034"/>
    <w:rsid w:val="003E2F47"/>
    <w:rsid w:val="003E3364"/>
    <w:rsid w:val="003E404B"/>
    <w:rsid w:val="003E5332"/>
    <w:rsid w:val="003E5B2D"/>
    <w:rsid w:val="003E5B2E"/>
    <w:rsid w:val="003E75A0"/>
    <w:rsid w:val="003F239F"/>
    <w:rsid w:val="003F2BC7"/>
    <w:rsid w:val="003F2E78"/>
    <w:rsid w:val="003F74B4"/>
    <w:rsid w:val="004003E8"/>
    <w:rsid w:val="004012D7"/>
    <w:rsid w:val="004023B2"/>
    <w:rsid w:val="00403243"/>
    <w:rsid w:val="00403285"/>
    <w:rsid w:val="004070C9"/>
    <w:rsid w:val="00407360"/>
    <w:rsid w:val="00411F4B"/>
    <w:rsid w:val="00414D5B"/>
    <w:rsid w:val="0041561C"/>
    <w:rsid w:val="00420595"/>
    <w:rsid w:val="00420E49"/>
    <w:rsid w:val="004226A9"/>
    <w:rsid w:val="00422CB8"/>
    <w:rsid w:val="00425FA8"/>
    <w:rsid w:val="004270EB"/>
    <w:rsid w:val="00430A76"/>
    <w:rsid w:val="00430B83"/>
    <w:rsid w:val="004314FF"/>
    <w:rsid w:val="00433728"/>
    <w:rsid w:val="0044092F"/>
    <w:rsid w:val="004410FE"/>
    <w:rsid w:val="00444203"/>
    <w:rsid w:val="00446846"/>
    <w:rsid w:val="00446E77"/>
    <w:rsid w:val="004522F1"/>
    <w:rsid w:val="00453E16"/>
    <w:rsid w:val="00454600"/>
    <w:rsid w:val="00454C5B"/>
    <w:rsid w:val="00455A01"/>
    <w:rsid w:val="0045698F"/>
    <w:rsid w:val="00457815"/>
    <w:rsid w:val="0046008E"/>
    <w:rsid w:val="004606A6"/>
    <w:rsid w:val="00460BC4"/>
    <w:rsid w:val="00462AFD"/>
    <w:rsid w:val="004642E8"/>
    <w:rsid w:val="00464F8C"/>
    <w:rsid w:val="00465601"/>
    <w:rsid w:val="00465941"/>
    <w:rsid w:val="00470F33"/>
    <w:rsid w:val="00472BDE"/>
    <w:rsid w:val="00474FE9"/>
    <w:rsid w:val="00475611"/>
    <w:rsid w:val="00476E6A"/>
    <w:rsid w:val="00480F9F"/>
    <w:rsid w:val="004818E0"/>
    <w:rsid w:val="00485902"/>
    <w:rsid w:val="004860A5"/>
    <w:rsid w:val="00491987"/>
    <w:rsid w:val="00492948"/>
    <w:rsid w:val="004960A7"/>
    <w:rsid w:val="004A180C"/>
    <w:rsid w:val="004A1BD7"/>
    <w:rsid w:val="004A1E98"/>
    <w:rsid w:val="004A6A52"/>
    <w:rsid w:val="004B0118"/>
    <w:rsid w:val="004B1ADB"/>
    <w:rsid w:val="004B2072"/>
    <w:rsid w:val="004B21E4"/>
    <w:rsid w:val="004B375E"/>
    <w:rsid w:val="004B4218"/>
    <w:rsid w:val="004B466D"/>
    <w:rsid w:val="004B5255"/>
    <w:rsid w:val="004B530D"/>
    <w:rsid w:val="004B7744"/>
    <w:rsid w:val="004C10E1"/>
    <w:rsid w:val="004C1F41"/>
    <w:rsid w:val="004C2992"/>
    <w:rsid w:val="004C4AEA"/>
    <w:rsid w:val="004C5C3B"/>
    <w:rsid w:val="004C5EB8"/>
    <w:rsid w:val="004C6591"/>
    <w:rsid w:val="004D0354"/>
    <w:rsid w:val="004D0D4B"/>
    <w:rsid w:val="004D109E"/>
    <w:rsid w:val="004D25F6"/>
    <w:rsid w:val="004D2C59"/>
    <w:rsid w:val="004D37AA"/>
    <w:rsid w:val="004D39D4"/>
    <w:rsid w:val="004D4CE2"/>
    <w:rsid w:val="004D6750"/>
    <w:rsid w:val="004D78B4"/>
    <w:rsid w:val="004E12A1"/>
    <w:rsid w:val="004E1B90"/>
    <w:rsid w:val="004E1CFD"/>
    <w:rsid w:val="004E1F22"/>
    <w:rsid w:val="004E25CE"/>
    <w:rsid w:val="004E450D"/>
    <w:rsid w:val="004E551F"/>
    <w:rsid w:val="004E7F65"/>
    <w:rsid w:val="004F012B"/>
    <w:rsid w:val="004F15FF"/>
    <w:rsid w:val="004F161E"/>
    <w:rsid w:val="004F19A0"/>
    <w:rsid w:val="004F31B0"/>
    <w:rsid w:val="004F5B02"/>
    <w:rsid w:val="004F5F1D"/>
    <w:rsid w:val="004F7A23"/>
    <w:rsid w:val="004F7C14"/>
    <w:rsid w:val="005012F4"/>
    <w:rsid w:val="005021DD"/>
    <w:rsid w:val="00502F05"/>
    <w:rsid w:val="005040F4"/>
    <w:rsid w:val="005101D6"/>
    <w:rsid w:val="0051026A"/>
    <w:rsid w:val="00512189"/>
    <w:rsid w:val="00512F28"/>
    <w:rsid w:val="00513D0D"/>
    <w:rsid w:val="0051477F"/>
    <w:rsid w:val="00514ABB"/>
    <w:rsid w:val="00514E0A"/>
    <w:rsid w:val="0051575E"/>
    <w:rsid w:val="00515A55"/>
    <w:rsid w:val="005176E9"/>
    <w:rsid w:val="005215AD"/>
    <w:rsid w:val="00521EDD"/>
    <w:rsid w:val="005232D8"/>
    <w:rsid w:val="005237B1"/>
    <w:rsid w:val="00524727"/>
    <w:rsid w:val="00526795"/>
    <w:rsid w:val="00526922"/>
    <w:rsid w:val="00526F69"/>
    <w:rsid w:val="00526F97"/>
    <w:rsid w:val="005271A2"/>
    <w:rsid w:val="00527284"/>
    <w:rsid w:val="00527554"/>
    <w:rsid w:val="00527E6A"/>
    <w:rsid w:val="005306E0"/>
    <w:rsid w:val="00530A0D"/>
    <w:rsid w:val="00530C86"/>
    <w:rsid w:val="00530CCA"/>
    <w:rsid w:val="005319B9"/>
    <w:rsid w:val="005336F5"/>
    <w:rsid w:val="00535B2B"/>
    <w:rsid w:val="00535B4E"/>
    <w:rsid w:val="00537D54"/>
    <w:rsid w:val="00537EB7"/>
    <w:rsid w:val="00540122"/>
    <w:rsid w:val="0054480F"/>
    <w:rsid w:val="00545030"/>
    <w:rsid w:val="0054626A"/>
    <w:rsid w:val="00546745"/>
    <w:rsid w:val="0054729E"/>
    <w:rsid w:val="005478F0"/>
    <w:rsid w:val="00550853"/>
    <w:rsid w:val="00551FE7"/>
    <w:rsid w:val="005520BC"/>
    <w:rsid w:val="005520F0"/>
    <w:rsid w:val="005521CE"/>
    <w:rsid w:val="00552422"/>
    <w:rsid w:val="00552F64"/>
    <w:rsid w:val="0055360B"/>
    <w:rsid w:val="00553B2F"/>
    <w:rsid w:val="0055513B"/>
    <w:rsid w:val="00556130"/>
    <w:rsid w:val="00557014"/>
    <w:rsid w:val="00560052"/>
    <w:rsid w:val="0056368D"/>
    <w:rsid w:val="005647B1"/>
    <w:rsid w:val="00565E82"/>
    <w:rsid w:val="00567E82"/>
    <w:rsid w:val="00570509"/>
    <w:rsid w:val="00571338"/>
    <w:rsid w:val="00571F3B"/>
    <w:rsid w:val="005724B3"/>
    <w:rsid w:val="00574FE6"/>
    <w:rsid w:val="00576149"/>
    <w:rsid w:val="00580363"/>
    <w:rsid w:val="00580B51"/>
    <w:rsid w:val="005825F4"/>
    <w:rsid w:val="00583C38"/>
    <w:rsid w:val="005853F4"/>
    <w:rsid w:val="005861FB"/>
    <w:rsid w:val="00586437"/>
    <w:rsid w:val="00586468"/>
    <w:rsid w:val="00590D0D"/>
    <w:rsid w:val="0059122A"/>
    <w:rsid w:val="00593FBE"/>
    <w:rsid w:val="005941D3"/>
    <w:rsid w:val="00594B3C"/>
    <w:rsid w:val="005958D7"/>
    <w:rsid w:val="0059643B"/>
    <w:rsid w:val="00596B32"/>
    <w:rsid w:val="0059773F"/>
    <w:rsid w:val="005A0484"/>
    <w:rsid w:val="005A08F0"/>
    <w:rsid w:val="005A1EE3"/>
    <w:rsid w:val="005A2C9A"/>
    <w:rsid w:val="005A3546"/>
    <w:rsid w:val="005A42BE"/>
    <w:rsid w:val="005A53F7"/>
    <w:rsid w:val="005B06E8"/>
    <w:rsid w:val="005B19EE"/>
    <w:rsid w:val="005B212D"/>
    <w:rsid w:val="005B49D5"/>
    <w:rsid w:val="005B5530"/>
    <w:rsid w:val="005B6C7D"/>
    <w:rsid w:val="005B7DCC"/>
    <w:rsid w:val="005B7E8C"/>
    <w:rsid w:val="005C1D8A"/>
    <w:rsid w:val="005C26E0"/>
    <w:rsid w:val="005C2BAD"/>
    <w:rsid w:val="005C621D"/>
    <w:rsid w:val="005C70B1"/>
    <w:rsid w:val="005C76AA"/>
    <w:rsid w:val="005C7912"/>
    <w:rsid w:val="005D1D63"/>
    <w:rsid w:val="005D2154"/>
    <w:rsid w:val="005D2243"/>
    <w:rsid w:val="005D55CC"/>
    <w:rsid w:val="005D5D2E"/>
    <w:rsid w:val="005D7728"/>
    <w:rsid w:val="005D7D8B"/>
    <w:rsid w:val="005E0A9D"/>
    <w:rsid w:val="005E10AD"/>
    <w:rsid w:val="005E2C4F"/>
    <w:rsid w:val="005E306B"/>
    <w:rsid w:val="005E77A4"/>
    <w:rsid w:val="005E7C38"/>
    <w:rsid w:val="005E7C6A"/>
    <w:rsid w:val="005F1053"/>
    <w:rsid w:val="005F11E9"/>
    <w:rsid w:val="005F1F9E"/>
    <w:rsid w:val="005F237B"/>
    <w:rsid w:val="005F2E1A"/>
    <w:rsid w:val="005F2FB8"/>
    <w:rsid w:val="005F438A"/>
    <w:rsid w:val="005F58DC"/>
    <w:rsid w:val="005F5CC1"/>
    <w:rsid w:val="005F632E"/>
    <w:rsid w:val="005F7F87"/>
    <w:rsid w:val="006003BA"/>
    <w:rsid w:val="00600746"/>
    <w:rsid w:val="00602139"/>
    <w:rsid w:val="00603960"/>
    <w:rsid w:val="00604E48"/>
    <w:rsid w:val="00604EE4"/>
    <w:rsid w:val="006051F7"/>
    <w:rsid w:val="00605C78"/>
    <w:rsid w:val="00605F92"/>
    <w:rsid w:val="00606B54"/>
    <w:rsid w:val="00607ECD"/>
    <w:rsid w:val="0061269B"/>
    <w:rsid w:val="006150FC"/>
    <w:rsid w:val="0061666A"/>
    <w:rsid w:val="0062176A"/>
    <w:rsid w:val="00621D34"/>
    <w:rsid w:val="00623FAE"/>
    <w:rsid w:val="0062521E"/>
    <w:rsid w:val="00625E62"/>
    <w:rsid w:val="00627D1C"/>
    <w:rsid w:val="00627E50"/>
    <w:rsid w:val="0063002F"/>
    <w:rsid w:val="00631623"/>
    <w:rsid w:val="00631984"/>
    <w:rsid w:val="00631E90"/>
    <w:rsid w:val="006333D0"/>
    <w:rsid w:val="00633A45"/>
    <w:rsid w:val="00634B29"/>
    <w:rsid w:val="00634D9B"/>
    <w:rsid w:val="00636F7B"/>
    <w:rsid w:val="00640147"/>
    <w:rsid w:val="006408E0"/>
    <w:rsid w:val="00640FB2"/>
    <w:rsid w:val="00641806"/>
    <w:rsid w:val="00642F98"/>
    <w:rsid w:val="006433ED"/>
    <w:rsid w:val="00644E3F"/>
    <w:rsid w:val="00646FA2"/>
    <w:rsid w:val="00647A28"/>
    <w:rsid w:val="0065021A"/>
    <w:rsid w:val="006526C6"/>
    <w:rsid w:val="0065312A"/>
    <w:rsid w:val="006534CF"/>
    <w:rsid w:val="00653828"/>
    <w:rsid w:val="006547F6"/>
    <w:rsid w:val="006559F3"/>
    <w:rsid w:val="0065715B"/>
    <w:rsid w:val="00661254"/>
    <w:rsid w:val="006628AD"/>
    <w:rsid w:val="00663E45"/>
    <w:rsid w:val="00664371"/>
    <w:rsid w:val="0066451E"/>
    <w:rsid w:val="00665641"/>
    <w:rsid w:val="00665965"/>
    <w:rsid w:val="00666201"/>
    <w:rsid w:val="00667BE9"/>
    <w:rsid w:val="00671111"/>
    <w:rsid w:val="006712BE"/>
    <w:rsid w:val="00671B45"/>
    <w:rsid w:val="00671C7D"/>
    <w:rsid w:val="00672F89"/>
    <w:rsid w:val="0067555E"/>
    <w:rsid w:val="00680C21"/>
    <w:rsid w:val="0068149A"/>
    <w:rsid w:val="00682AAA"/>
    <w:rsid w:val="00682D70"/>
    <w:rsid w:val="00683266"/>
    <w:rsid w:val="006836BB"/>
    <w:rsid w:val="00684A5E"/>
    <w:rsid w:val="00686134"/>
    <w:rsid w:val="006869C9"/>
    <w:rsid w:val="00686A65"/>
    <w:rsid w:val="00687C03"/>
    <w:rsid w:val="006905E9"/>
    <w:rsid w:val="00694A6B"/>
    <w:rsid w:val="006957DE"/>
    <w:rsid w:val="00697310"/>
    <w:rsid w:val="006A064C"/>
    <w:rsid w:val="006A1DFD"/>
    <w:rsid w:val="006A3C27"/>
    <w:rsid w:val="006A5312"/>
    <w:rsid w:val="006A5763"/>
    <w:rsid w:val="006A5940"/>
    <w:rsid w:val="006B0DF3"/>
    <w:rsid w:val="006B2337"/>
    <w:rsid w:val="006B2B79"/>
    <w:rsid w:val="006B4210"/>
    <w:rsid w:val="006B5751"/>
    <w:rsid w:val="006B60C4"/>
    <w:rsid w:val="006B6580"/>
    <w:rsid w:val="006B66A9"/>
    <w:rsid w:val="006C0666"/>
    <w:rsid w:val="006C2415"/>
    <w:rsid w:val="006C2C13"/>
    <w:rsid w:val="006C3B8C"/>
    <w:rsid w:val="006C40DC"/>
    <w:rsid w:val="006C7671"/>
    <w:rsid w:val="006C7DFC"/>
    <w:rsid w:val="006D1708"/>
    <w:rsid w:val="006D20C3"/>
    <w:rsid w:val="006D29A4"/>
    <w:rsid w:val="006D2F9A"/>
    <w:rsid w:val="006D3111"/>
    <w:rsid w:val="006D3E31"/>
    <w:rsid w:val="006D3F57"/>
    <w:rsid w:val="006D4161"/>
    <w:rsid w:val="006D4417"/>
    <w:rsid w:val="006D64F0"/>
    <w:rsid w:val="006E1AEF"/>
    <w:rsid w:val="006E1C35"/>
    <w:rsid w:val="006E2855"/>
    <w:rsid w:val="006E3879"/>
    <w:rsid w:val="006E3D87"/>
    <w:rsid w:val="006E4860"/>
    <w:rsid w:val="006E56E3"/>
    <w:rsid w:val="006E6AF4"/>
    <w:rsid w:val="006F2996"/>
    <w:rsid w:val="006F4AC2"/>
    <w:rsid w:val="006F6FF6"/>
    <w:rsid w:val="006F7A8E"/>
    <w:rsid w:val="00703174"/>
    <w:rsid w:val="00703467"/>
    <w:rsid w:val="00703A4F"/>
    <w:rsid w:val="00712505"/>
    <w:rsid w:val="0071254D"/>
    <w:rsid w:val="00713F5B"/>
    <w:rsid w:val="00720B0A"/>
    <w:rsid w:val="00722A00"/>
    <w:rsid w:val="00723697"/>
    <w:rsid w:val="00726D4B"/>
    <w:rsid w:val="0072753C"/>
    <w:rsid w:val="00727812"/>
    <w:rsid w:val="007305CC"/>
    <w:rsid w:val="007319EF"/>
    <w:rsid w:val="00732AE3"/>
    <w:rsid w:val="0073427E"/>
    <w:rsid w:val="00734FE8"/>
    <w:rsid w:val="0073717E"/>
    <w:rsid w:val="00740183"/>
    <w:rsid w:val="00740C9D"/>
    <w:rsid w:val="00741126"/>
    <w:rsid w:val="00741450"/>
    <w:rsid w:val="0074253C"/>
    <w:rsid w:val="00742570"/>
    <w:rsid w:val="00743A6A"/>
    <w:rsid w:val="00744006"/>
    <w:rsid w:val="0074645D"/>
    <w:rsid w:val="00746B02"/>
    <w:rsid w:val="0075072E"/>
    <w:rsid w:val="007517FC"/>
    <w:rsid w:val="00751A12"/>
    <w:rsid w:val="00752016"/>
    <w:rsid w:val="00752CAA"/>
    <w:rsid w:val="00755DB5"/>
    <w:rsid w:val="00755E1E"/>
    <w:rsid w:val="00755ED6"/>
    <w:rsid w:val="00756DE5"/>
    <w:rsid w:val="00757084"/>
    <w:rsid w:val="007610CB"/>
    <w:rsid w:val="00761B09"/>
    <w:rsid w:val="00761E95"/>
    <w:rsid w:val="00762E12"/>
    <w:rsid w:val="00763AD4"/>
    <w:rsid w:val="00764979"/>
    <w:rsid w:val="0076676A"/>
    <w:rsid w:val="007713AB"/>
    <w:rsid w:val="00775035"/>
    <w:rsid w:val="007752EF"/>
    <w:rsid w:val="007752FD"/>
    <w:rsid w:val="00775782"/>
    <w:rsid w:val="00776BA1"/>
    <w:rsid w:val="00777C27"/>
    <w:rsid w:val="00777DDE"/>
    <w:rsid w:val="00777F3D"/>
    <w:rsid w:val="00781426"/>
    <w:rsid w:val="007824C0"/>
    <w:rsid w:val="007851BC"/>
    <w:rsid w:val="0078534F"/>
    <w:rsid w:val="00787DC3"/>
    <w:rsid w:val="007910AD"/>
    <w:rsid w:val="00791FC0"/>
    <w:rsid w:val="007940C2"/>
    <w:rsid w:val="007940F6"/>
    <w:rsid w:val="00794928"/>
    <w:rsid w:val="00794AA3"/>
    <w:rsid w:val="00794CD6"/>
    <w:rsid w:val="00795790"/>
    <w:rsid w:val="00796BA6"/>
    <w:rsid w:val="00797194"/>
    <w:rsid w:val="00797224"/>
    <w:rsid w:val="007A0C3E"/>
    <w:rsid w:val="007A1D1F"/>
    <w:rsid w:val="007A2268"/>
    <w:rsid w:val="007A43C1"/>
    <w:rsid w:val="007A4BA9"/>
    <w:rsid w:val="007A4C36"/>
    <w:rsid w:val="007A6327"/>
    <w:rsid w:val="007A70E4"/>
    <w:rsid w:val="007B0350"/>
    <w:rsid w:val="007B038B"/>
    <w:rsid w:val="007B0605"/>
    <w:rsid w:val="007B10FE"/>
    <w:rsid w:val="007B234A"/>
    <w:rsid w:val="007B25FE"/>
    <w:rsid w:val="007B2886"/>
    <w:rsid w:val="007B3D18"/>
    <w:rsid w:val="007B450E"/>
    <w:rsid w:val="007B4B76"/>
    <w:rsid w:val="007B76D0"/>
    <w:rsid w:val="007C01A4"/>
    <w:rsid w:val="007C0347"/>
    <w:rsid w:val="007C0D94"/>
    <w:rsid w:val="007C109E"/>
    <w:rsid w:val="007C2649"/>
    <w:rsid w:val="007C463B"/>
    <w:rsid w:val="007C4757"/>
    <w:rsid w:val="007C7269"/>
    <w:rsid w:val="007D0AB0"/>
    <w:rsid w:val="007D3A2A"/>
    <w:rsid w:val="007D3C91"/>
    <w:rsid w:val="007D40AE"/>
    <w:rsid w:val="007D4CCE"/>
    <w:rsid w:val="007D5654"/>
    <w:rsid w:val="007D5AC0"/>
    <w:rsid w:val="007D7247"/>
    <w:rsid w:val="007D7BA8"/>
    <w:rsid w:val="007E000A"/>
    <w:rsid w:val="007E2EDC"/>
    <w:rsid w:val="007E3117"/>
    <w:rsid w:val="007E3A53"/>
    <w:rsid w:val="007E591A"/>
    <w:rsid w:val="007E60F1"/>
    <w:rsid w:val="007E6D8B"/>
    <w:rsid w:val="007E6F4B"/>
    <w:rsid w:val="007F0241"/>
    <w:rsid w:val="007F2068"/>
    <w:rsid w:val="007F30AC"/>
    <w:rsid w:val="007F32C5"/>
    <w:rsid w:val="007F394F"/>
    <w:rsid w:val="007F3D50"/>
    <w:rsid w:val="007F47E7"/>
    <w:rsid w:val="007F7164"/>
    <w:rsid w:val="007F7554"/>
    <w:rsid w:val="007F7BB0"/>
    <w:rsid w:val="008023A7"/>
    <w:rsid w:val="00803038"/>
    <w:rsid w:val="00807B1A"/>
    <w:rsid w:val="00807D9A"/>
    <w:rsid w:val="00810572"/>
    <w:rsid w:val="00810BE3"/>
    <w:rsid w:val="00811AA2"/>
    <w:rsid w:val="008167E1"/>
    <w:rsid w:val="0081710D"/>
    <w:rsid w:val="008215D4"/>
    <w:rsid w:val="00821D81"/>
    <w:rsid w:val="00822740"/>
    <w:rsid w:val="008245DD"/>
    <w:rsid w:val="00824874"/>
    <w:rsid w:val="008270B6"/>
    <w:rsid w:val="0082724E"/>
    <w:rsid w:val="00831C42"/>
    <w:rsid w:val="00831FEE"/>
    <w:rsid w:val="008321A9"/>
    <w:rsid w:val="0083269E"/>
    <w:rsid w:val="008335D6"/>
    <w:rsid w:val="00834322"/>
    <w:rsid w:val="00834A66"/>
    <w:rsid w:val="00834B20"/>
    <w:rsid w:val="00835178"/>
    <w:rsid w:val="008364C7"/>
    <w:rsid w:val="00836818"/>
    <w:rsid w:val="00836906"/>
    <w:rsid w:val="00837331"/>
    <w:rsid w:val="008409ED"/>
    <w:rsid w:val="00841126"/>
    <w:rsid w:val="00841AEC"/>
    <w:rsid w:val="00842441"/>
    <w:rsid w:val="00842BB2"/>
    <w:rsid w:val="00842D88"/>
    <w:rsid w:val="00843605"/>
    <w:rsid w:val="00843CD1"/>
    <w:rsid w:val="0084431D"/>
    <w:rsid w:val="0084482E"/>
    <w:rsid w:val="00845DD7"/>
    <w:rsid w:val="00846B4B"/>
    <w:rsid w:val="00847879"/>
    <w:rsid w:val="00847EA0"/>
    <w:rsid w:val="00850671"/>
    <w:rsid w:val="008518B4"/>
    <w:rsid w:val="00851EE0"/>
    <w:rsid w:val="00853537"/>
    <w:rsid w:val="0085393A"/>
    <w:rsid w:val="008554FD"/>
    <w:rsid w:val="00855A9E"/>
    <w:rsid w:val="00856E0F"/>
    <w:rsid w:val="0085738A"/>
    <w:rsid w:val="00860716"/>
    <w:rsid w:val="00861717"/>
    <w:rsid w:val="00861C49"/>
    <w:rsid w:val="00863758"/>
    <w:rsid w:val="00865680"/>
    <w:rsid w:val="008724FB"/>
    <w:rsid w:val="00881002"/>
    <w:rsid w:val="00882A13"/>
    <w:rsid w:val="00882DC5"/>
    <w:rsid w:val="008834A8"/>
    <w:rsid w:val="008853C5"/>
    <w:rsid w:val="00886178"/>
    <w:rsid w:val="00886FB3"/>
    <w:rsid w:val="00887347"/>
    <w:rsid w:val="00887B8D"/>
    <w:rsid w:val="00887F72"/>
    <w:rsid w:val="008908C9"/>
    <w:rsid w:val="008908EB"/>
    <w:rsid w:val="00890E62"/>
    <w:rsid w:val="008915C7"/>
    <w:rsid w:val="00892111"/>
    <w:rsid w:val="008925E4"/>
    <w:rsid w:val="00892F23"/>
    <w:rsid w:val="00893295"/>
    <w:rsid w:val="008932EB"/>
    <w:rsid w:val="00894B64"/>
    <w:rsid w:val="008A22C1"/>
    <w:rsid w:val="008A325B"/>
    <w:rsid w:val="008A3865"/>
    <w:rsid w:val="008A45DD"/>
    <w:rsid w:val="008A469D"/>
    <w:rsid w:val="008A4A33"/>
    <w:rsid w:val="008A733D"/>
    <w:rsid w:val="008A744F"/>
    <w:rsid w:val="008A76F5"/>
    <w:rsid w:val="008B058B"/>
    <w:rsid w:val="008B0AA6"/>
    <w:rsid w:val="008B1967"/>
    <w:rsid w:val="008B72DC"/>
    <w:rsid w:val="008C09CC"/>
    <w:rsid w:val="008C10D0"/>
    <w:rsid w:val="008C10F1"/>
    <w:rsid w:val="008C14B7"/>
    <w:rsid w:val="008C1CAF"/>
    <w:rsid w:val="008C25DB"/>
    <w:rsid w:val="008C2617"/>
    <w:rsid w:val="008C29C4"/>
    <w:rsid w:val="008C6F80"/>
    <w:rsid w:val="008D0496"/>
    <w:rsid w:val="008D0A53"/>
    <w:rsid w:val="008D0B44"/>
    <w:rsid w:val="008D12A2"/>
    <w:rsid w:val="008D34D2"/>
    <w:rsid w:val="008D380D"/>
    <w:rsid w:val="008D489F"/>
    <w:rsid w:val="008D4916"/>
    <w:rsid w:val="008D5CE0"/>
    <w:rsid w:val="008D724E"/>
    <w:rsid w:val="008E1374"/>
    <w:rsid w:val="008E1422"/>
    <w:rsid w:val="008E1BD1"/>
    <w:rsid w:val="008E1ED2"/>
    <w:rsid w:val="008E2E94"/>
    <w:rsid w:val="008E3959"/>
    <w:rsid w:val="008E65DE"/>
    <w:rsid w:val="008E6DDD"/>
    <w:rsid w:val="008F09F9"/>
    <w:rsid w:val="008F2B97"/>
    <w:rsid w:val="008F6057"/>
    <w:rsid w:val="008F66D7"/>
    <w:rsid w:val="008F6F2D"/>
    <w:rsid w:val="00900015"/>
    <w:rsid w:val="00900E64"/>
    <w:rsid w:val="00901EA7"/>
    <w:rsid w:val="0090215E"/>
    <w:rsid w:val="00903D57"/>
    <w:rsid w:val="00905C54"/>
    <w:rsid w:val="00906D65"/>
    <w:rsid w:val="00910685"/>
    <w:rsid w:val="00911C22"/>
    <w:rsid w:val="00911C4A"/>
    <w:rsid w:val="00911FB5"/>
    <w:rsid w:val="00912F97"/>
    <w:rsid w:val="009131EC"/>
    <w:rsid w:val="00914085"/>
    <w:rsid w:val="00914675"/>
    <w:rsid w:val="009151C6"/>
    <w:rsid w:val="00915626"/>
    <w:rsid w:val="00916C51"/>
    <w:rsid w:val="00916CCD"/>
    <w:rsid w:val="00917655"/>
    <w:rsid w:val="00917C58"/>
    <w:rsid w:val="00920592"/>
    <w:rsid w:val="009213DA"/>
    <w:rsid w:val="009225F6"/>
    <w:rsid w:val="00932983"/>
    <w:rsid w:val="00935660"/>
    <w:rsid w:val="0093728B"/>
    <w:rsid w:val="00937759"/>
    <w:rsid w:val="00940D77"/>
    <w:rsid w:val="009417A1"/>
    <w:rsid w:val="00945809"/>
    <w:rsid w:val="00946B96"/>
    <w:rsid w:val="00946DAF"/>
    <w:rsid w:val="0094734C"/>
    <w:rsid w:val="009520CA"/>
    <w:rsid w:val="009523E5"/>
    <w:rsid w:val="00952790"/>
    <w:rsid w:val="00953D69"/>
    <w:rsid w:val="00953FC3"/>
    <w:rsid w:val="00954205"/>
    <w:rsid w:val="00954ABB"/>
    <w:rsid w:val="0095556B"/>
    <w:rsid w:val="00955F07"/>
    <w:rsid w:val="0096254F"/>
    <w:rsid w:val="00963D17"/>
    <w:rsid w:val="0096538A"/>
    <w:rsid w:val="009701F3"/>
    <w:rsid w:val="00973BE2"/>
    <w:rsid w:val="00975899"/>
    <w:rsid w:val="009759A9"/>
    <w:rsid w:val="00976354"/>
    <w:rsid w:val="0097720A"/>
    <w:rsid w:val="00980F35"/>
    <w:rsid w:val="009836BC"/>
    <w:rsid w:val="0098693F"/>
    <w:rsid w:val="0098757E"/>
    <w:rsid w:val="00987E46"/>
    <w:rsid w:val="00990F0F"/>
    <w:rsid w:val="009910F9"/>
    <w:rsid w:val="009914E5"/>
    <w:rsid w:val="009934F3"/>
    <w:rsid w:val="009936B5"/>
    <w:rsid w:val="00993B92"/>
    <w:rsid w:val="00993E56"/>
    <w:rsid w:val="00994E49"/>
    <w:rsid w:val="00995912"/>
    <w:rsid w:val="00997E41"/>
    <w:rsid w:val="009A4D79"/>
    <w:rsid w:val="009A50D5"/>
    <w:rsid w:val="009A57C5"/>
    <w:rsid w:val="009A5BF6"/>
    <w:rsid w:val="009A6A4D"/>
    <w:rsid w:val="009A7A98"/>
    <w:rsid w:val="009B019A"/>
    <w:rsid w:val="009B0344"/>
    <w:rsid w:val="009B143E"/>
    <w:rsid w:val="009B2173"/>
    <w:rsid w:val="009B2A63"/>
    <w:rsid w:val="009B3413"/>
    <w:rsid w:val="009B4E8B"/>
    <w:rsid w:val="009B6FD7"/>
    <w:rsid w:val="009B7D9E"/>
    <w:rsid w:val="009B7EDF"/>
    <w:rsid w:val="009C2DB2"/>
    <w:rsid w:val="009C493B"/>
    <w:rsid w:val="009C54E7"/>
    <w:rsid w:val="009C60AB"/>
    <w:rsid w:val="009C78D6"/>
    <w:rsid w:val="009C7BA5"/>
    <w:rsid w:val="009D0B93"/>
    <w:rsid w:val="009D0CEB"/>
    <w:rsid w:val="009D2224"/>
    <w:rsid w:val="009D360D"/>
    <w:rsid w:val="009D5DE9"/>
    <w:rsid w:val="009D6342"/>
    <w:rsid w:val="009D7910"/>
    <w:rsid w:val="009D7C96"/>
    <w:rsid w:val="009E36FC"/>
    <w:rsid w:val="009E37D7"/>
    <w:rsid w:val="009E5987"/>
    <w:rsid w:val="009E6660"/>
    <w:rsid w:val="009E707D"/>
    <w:rsid w:val="009E728F"/>
    <w:rsid w:val="009F225F"/>
    <w:rsid w:val="009F2303"/>
    <w:rsid w:val="009F253A"/>
    <w:rsid w:val="009F2CE4"/>
    <w:rsid w:val="009F359B"/>
    <w:rsid w:val="009F43C8"/>
    <w:rsid w:val="009F5800"/>
    <w:rsid w:val="009F5FC9"/>
    <w:rsid w:val="009F688F"/>
    <w:rsid w:val="00A00041"/>
    <w:rsid w:val="00A01007"/>
    <w:rsid w:val="00A024DE"/>
    <w:rsid w:val="00A0274E"/>
    <w:rsid w:val="00A02B0F"/>
    <w:rsid w:val="00A04596"/>
    <w:rsid w:val="00A04CEE"/>
    <w:rsid w:val="00A05BAF"/>
    <w:rsid w:val="00A06338"/>
    <w:rsid w:val="00A0635B"/>
    <w:rsid w:val="00A101F8"/>
    <w:rsid w:val="00A119FE"/>
    <w:rsid w:val="00A11A14"/>
    <w:rsid w:val="00A12CAD"/>
    <w:rsid w:val="00A13FA1"/>
    <w:rsid w:val="00A147BF"/>
    <w:rsid w:val="00A16309"/>
    <w:rsid w:val="00A17D45"/>
    <w:rsid w:val="00A206A6"/>
    <w:rsid w:val="00A20CE8"/>
    <w:rsid w:val="00A21AA4"/>
    <w:rsid w:val="00A225E4"/>
    <w:rsid w:val="00A22BDD"/>
    <w:rsid w:val="00A2385B"/>
    <w:rsid w:val="00A23ACE"/>
    <w:rsid w:val="00A24089"/>
    <w:rsid w:val="00A25FB5"/>
    <w:rsid w:val="00A261C8"/>
    <w:rsid w:val="00A26E15"/>
    <w:rsid w:val="00A30A78"/>
    <w:rsid w:val="00A32287"/>
    <w:rsid w:val="00A33B08"/>
    <w:rsid w:val="00A33EE0"/>
    <w:rsid w:val="00A34099"/>
    <w:rsid w:val="00A346CD"/>
    <w:rsid w:val="00A355CA"/>
    <w:rsid w:val="00A35890"/>
    <w:rsid w:val="00A37035"/>
    <w:rsid w:val="00A378A4"/>
    <w:rsid w:val="00A40E68"/>
    <w:rsid w:val="00A41096"/>
    <w:rsid w:val="00A41664"/>
    <w:rsid w:val="00A41CBC"/>
    <w:rsid w:val="00A42C5C"/>
    <w:rsid w:val="00A42F04"/>
    <w:rsid w:val="00A438D0"/>
    <w:rsid w:val="00A43C8E"/>
    <w:rsid w:val="00A43E43"/>
    <w:rsid w:val="00A4623D"/>
    <w:rsid w:val="00A47833"/>
    <w:rsid w:val="00A47F98"/>
    <w:rsid w:val="00A503A3"/>
    <w:rsid w:val="00A50B4F"/>
    <w:rsid w:val="00A52AB5"/>
    <w:rsid w:val="00A534C1"/>
    <w:rsid w:val="00A544B9"/>
    <w:rsid w:val="00A54C5C"/>
    <w:rsid w:val="00A54E56"/>
    <w:rsid w:val="00A54EFC"/>
    <w:rsid w:val="00A565C3"/>
    <w:rsid w:val="00A57182"/>
    <w:rsid w:val="00A607F5"/>
    <w:rsid w:val="00A62630"/>
    <w:rsid w:val="00A628E4"/>
    <w:rsid w:val="00A66090"/>
    <w:rsid w:val="00A668E7"/>
    <w:rsid w:val="00A70319"/>
    <w:rsid w:val="00A704D5"/>
    <w:rsid w:val="00A71B17"/>
    <w:rsid w:val="00A736B7"/>
    <w:rsid w:val="00A74970"/>
    <w:rsid w:val="00A75350"/>
    <w:rsid w:val="00A76B90"/>
    <w:rsid w:val="00A76BF0"/>
    <w:rsid w:val="00A775B2"/>
    <w:rsid w:val="00A81DDB"/>
    <w:rsid w:val="00A826FB"/>
    <w:rsid w:val="00A827E1"/>
    <w:rsid w:val="00A82A4C"/>
    <w:rsid w:val="00A836A7"/>
    <w:rsid w:val="00A83AF9"/>
    <w:rsid w:val="00A853A1"/>
    <w:rsid w:val="00A865F4"/>
    <w:rsid w:val="00A86C86"/>
    <w:rsid w:val="00A8765E"/>
    <w:rsid w:val="00A87FD3"/>
    <w:rsid w:val="00A90451"/>
    <w:rsid w:val="00A909D7"/>
    <w:rsid w:val="00A90B16"/>
    <w:rsid w:val="00A91041"/>
    <w:rsid w:val="00A93A83"/>
    <w:rsid w:val="00A9577C"/>
    <w:rsid w:val="00A95C0F"/>
    <w:rsid w:val="00A97F19"/>
    <w:rsid w:val="00AA119F"/>
    <w:rsid w:val="00AA15F0"/>
    <w:rsid w:val="00AA16BF"/>
    <w:rsid w:val="00AA1738"/>
    <w:rsid w:val="00AA1F06"/>
    <w:rsid w:val="00AA2B13"/>
    <w:rsid w:val="00AA3681"/>
    <w:rsid w:val="00AA5E88"/>
    <w:rsid w:val="00AA713F"/>
    <w:rsid w:val="00AB0D10"/>
    <w:rsid w:val="00AB0EEC"/>
    <w:rsid w:val="00AB15F7"/>
    <w:rsid w:val="00AB228D"/>
    <w:rsid w:val="00AB270B"/>
    <w:rsid w:val="00AB2A10"/>
    <w:rsid w:val="00AB2DD3"/>
    <w:rsid w:val="00AB3BDB"/>
    <w:rsid w:val="00AB4717"/>
    <w:rsid w:val="00AB544B"/>
    <w:rsid w:val="00AB63FE"/>
    <w:rsid w:val="00AB67E5"/>
    <w:rsid w:val="00AC0308"/>
    <w:rsid w:val="00AC1006"/>
    <w:rsid w:val="00AC123A"/>
    <w:rsid w:val="00AC1D15"/>
    <w:rsid w:val="00AC2CC7"/>
    <w:rsid w:val="00AC489B"/>
    <w:rsid w:val="00AC5A22"/>
    <w:rsid w:val="00AC5AA0"/>
    <w:rsid w:val="00AC622A"/>
    <w:rsid w:val="00AC6318"/>
    <w:rsid w:val="00AD090C"/>
    <w:rsid w:val="00AD1EC6"/>
    <w:rsid w:val="00AD218C"/>
    <w:rsid w:val="00AD48F7"/>
    <w:rsid w:val="00AD4EF0"/>
    <w:rsid w:val="00AE032A"/>
    <w:rsid w:val="00AE2B65"/>
    <w:rsid w:val="00AE3E63"/>
    <w:rsid w:val="00AE7648"/>
    <w:rsid w:val="00AE7FD8"/>
    <w:rsid w:val="00AF15EA"/>
    <w:rsid w:val="00AF439D"/>
    <w:rsid w:val="00AF5FD2"/>
    <w:rsid w:val="00AF63CE"/>
    <w:rsid w:val="00AF7577"/>
    <w:rsid w:val="00AF7F03"/>
    <w:rsid w:val="00B00688"/>
    <w:rsid w:val="00B01AC8"/>
    <w:rsid w:val="00B02190"/>
    <w:rsid w:val="00B02477"/>
    <w:rsid w:val="00B041F0"/>
    <w:rsid w:val="00B04B63"/>
    <w:rsid w:val="00B0576E"/>
    <w:rsid w:val="00B07305"/>
    <w:rsid w:val="00B10157"/>
    <w:rsid w:val="00B10BFB"/>
    <w:rsid w:val="00B118D9"/>
    <w:rsid w:val="00B134D7"/>
    <w:rsid w:val="00B13D0E"/>
    <w:rsid w:val="00B1549C"/>
    <w:rsid w:val="00B1586F"/>
    <w:rsid w:val="00B17006"/>
    <w:rsid w:val="00B1715B"/>
    <w:rsid w:val="00B227C4"/>
    <w:rsid w:val="00B22F9E"/>
    <w:rsid w:val="00B23443"/>
    <w:rsid w:val="00B23B7D"/>
    <w:rsid w:val="00B24015"/>
    <w:rsid w:val="00B248EB"/>
    <w:rsid w:val="00B24EDF"/>
    <w:rsid w:val="00B262A7"/>
    <w:rsid w:val="00B26BB2"/>
    <w:rsid w:val="00B26E60"/>
    <w:rsid w:val="00B3076F"/>
    <w:rsid w:val="00B32D3A"/>
    <w:rsid w:val="00B35214"/>
    <w:rsid w:val="00B37FFD"/>
    <w:rsid w:val="00B40A76"/>
    <w:rsid w:val="00B41CE5"/>
    <w:rsid w:val="00B42947"/>
    <w:rsid w:val="00B4492A"/>
    <w:rsid w:val="00B46BB0"/>
    <w:rsid w:val="00B47171"/>
    <w:rsid w:val="00B526B9"/>
    <w:rsid w:val="00B52878"/>
    <w:rsid w:val="00B568E4"/>
    <w:rsid w:val="00B60ED5"/>
    <w:rsid w:val="00B63DFD"/>
    <w:rsid w:val="00B6411D"/>
    <w:rsid w:val="00B64310"/>
    <w:rsid w:val="00B64662"/>
    <w:rsid w:val="00B64AAA"/>
    <w:rsid w:val="00B64D2F"/>
    <w:rsid w:val="00B66BF4"/>
    <w:rsid w:val="00B66C66"/>
    <w:rsid w:val="00B6705A"/>
    <w:rsid w:val="00B7120A"/>
    <w:rsid w:val="00B718E9"/>
    <w:rsid w:val="00B74F20"/>
    <w:rsid w:val="00B7705D"/>
    <w:rsid w:val="00B8045C"/>
    <w:rsid w:val="00B80E8C"/>
    <w:rsid w:val="00B810B3"/>
    <w:rsid w:val="00B81BD9"/>
    <w:rsid w:val="00B820E1"/>
    <w:rsid w:val="00B82978"/>
    <w:rsid w:val="00B83FE5"/>
    <w:rsid w:val="00B855A9"/>
    <w:rsid w:val="00B86A27"/>
    <w:rsid w:val="00B87001"/>
    <w:rsid w:val="00B87CBB"/>
    <w:rsid w:val="00B91B62"/>
    <w:rsid w:val="00B92770"/>
    <w:rsid w:val="00B93329"/>
    <w:rsid w:val="00B947EB"/>
    <w:rsid w:val="00B94DF4"/>
    <w:rsid w:val="00B95719"/>
    <w:rsid w:val="00B95AF4"/>
    <w:rsid w:val="00BA020F"/>
    <w:rsid w:val="00BA0D75"/>
    <w:rsid w:val="00BA13BB"/>
    <w:rsid w:val="00BA1625"/>
    <w:rsid w:val="00BA18C1"/>
    <w:rsid w:val="00BA2641"/>
    <w:rsid w:val="00BA3B7F"/>
    <w:rsid w:val="00BA4C52"/>
    <w:rsid w:val="00BA69EA"/>
    <w:rsid w:val="00BA6A2C"/>
    <w:rsid w:val="00BA71EB"/>
    <w:rsid w:val="00BA7821"/>
    <w:rsid w:val="00BA7E03"/>
    <w:rsid w:val="00BB210A"/>
    <w:rsid w:val="00BB5C59"/>
    <w:rsid w:val="00BB5E73"/>
    <w:rsid w:val="00BC2385"/>
    <w:rsid w:val="00BC4818"/>
    <w:rsid w:val="00BC6DCD"/>
    <w:rsid w:val="00BC717E"/>
    <w:rsid w:val="00BC7E5C"/>
    <w:rsid w:val="00BD21AA"/>
    <w:rsid w:val="00BD557B"/>
    <w:rsid w:val="00BD5D64"/>
    <w:rsid w:val="00BD60DA"/>
    <w:rsid w:val="00BD6852"/>
    <w:rsid w:val="00BD6CDA"/>
    <w:rsid w:val="00BD6DCB"/>
    <w:rsid w:val="00BE08DA"/>
    <w:rsid w:val="00BE1BCF"/>
    <w:rsid w:val="00BE3C63"/>
    <w:rsid w:val="00BE3D97"/>
    <w:rsid w:val="00BE5540"/>
    <w:rsid w:val="00BE5CE1"/>
    <w:rsid w:val="00BE65E2"/>
    <w:rsid w:val="00BF1D0C"/>
    <w:rsid w:val="00BF2183"/>
    <w:rsid w:val="00BF25F2"/>
    <w:rsid w:val="00BF2675"/>
    <w:rsid w:val="00BF587B"/>
    <w:rsid w:val="00BF6D75"/>
    <w:rsid w:val="00BF7029"/>
    <w:rsid w:val="00C00207"/>
    <w:rsid w:val="00C005DB"/>
    <w:rsid w:val="00C007EA"/>
    <w:rsid w:val="00C015F1"/>
    <w:rsid w:val="00C01CF1"/>
    <w:rsid w:val="00C02FA6"/>
    <w:rsid w:val="00C03273"/>
    <w:rsid w:val="00C03494"/>
    <w:rsid w:val="00C038DA"/>
    <w:rsid w:val="00C04993"/>
    <w:rsid w:val="00C05F48"/>
    <w:rsid w:val="00C06FD4"/>
    <w:rsid w:val="00C10EDC"/>
    <w:rsid w:val="00C11076"/>
    <w:rsid w:val="00C11276"/>
    <w:rsid w:val="00C16791"/>
    <w:rsid w:val="00C207C3"/>
    <w:rsid w:val="00C20E83"/>
    <w:rsid w:val="00C22A16"/>
    <w:rsid w:val="00C23289"/>
    <w:rsid w:val="00C235DA"/>
    <w:rsid w:val="00C238F6"/>
    <w:rsid w:val="00C23A9C"/>
    <w:rsid w:val="00C24533"/>
    <w:rsid w:val="00C24A4D"/>
    <w:rsid w:val="00C262F0"/>
    <w:rsid w:val="00C26E13"/>
    <w:rsid w:val="00C27563"/>
    <w:rsid w:val="00C27FD4"/>
    <w:rsid w:val="00C30955"/>
    <w:rsid w:val="00C31071"/>
    <w:rsid w:val="00C313B3"/>
    <w:rsid w:val="00C3242E"/>
    <w:rsid w:val="00C32F88"/>
    <w:rsid w:val="00C3388A"/>
    <w:rsid w:val="00C35ADB"/>
    <w:rsid w:val="00C35CF0"/>
    <w:rsid w:val="00C37895"/>
    <w:rsid w:val="00C40886"/>
    <w:rsid w:val="00C40A44"/>
    <w:rsid w:val="00C40E3C"/>
    <w:rsid w:val="00C4357F"/>
    <w:rsid w:val="00C43C64"/>
    <w:rsid w:val="00C44F19"/>
    <w:rsid w:val="00C45B3D"/>
    <w:rsid w:val="00C47824"/>
    <w:rsid w:val="00C47BC9"/>
    <w:rsid w:val="00C47C7E"/>
    <w:rsid w:val="00C50AE4"/>
    <w:rsid w:val="00C5440A"/>
    <w:rsid w:val="00C54567"/>
    <w:rsid w:val="00C56893"/>
    <w:rsid w:val="00C60874"/>
    <w:rsid w:val="00C6098F"/>
    <w:rsid w:val="00C616A7"/>
    <w:rsid w:val="00C61C58"/>
    <w:rsid w:val="00C63EFA"/>
    <w:rsid w:val="00C64C37"/>
    <w:rsid w:val="00C64EE0"/>
    <w:rsid w:val="00C6564B"/>
    <w:rsid w:val="00C67619"/>
    <w:rsid w:val="00C6771C"/>
    <w:rsid w:val="00C708F7"/>
    <w:rsid w:val="00C70D16"/>
    <w:rsid w:val="00C728D7"/>
    <w:rsid w:val="00C72DE0"/>
    <w:rsid w:val="00C756B4"/>
    <w:rsid w:val="00C77721"/>
    <w:rsid w:val="00C778EF"/>
    <w:rsid w:val="00C77965"/>
    <w:rsid w:val="00C80679"/>
    <w:rsid w:val="00C809FD"/>
    <w:rsid w:val="00C82E9E"/>
    <w:rsid w:val="00C832B0"/>
    <w:rsid w:val="00C836F0"/>
    <w:rsid w:val="00C85C59"/>
    <w:rsid w:val="00C86897"/>
    <w:rsid w:val="00C87A62"/>
    <w:rsid w:val="00C90147"/>
    <w:rsid w:val="00C91A02"/>
    <w:rsid w:val="00C9536F"/>
    <w:rsid w:val="00C9544A"/>
    <w:rsid w:val="00C95FED"/>
    <w:rsid w:val="00C96F32"/>
    <w:rsid w:val="00C97257"/>
    <w:rsid w:val="00CA2CEB"/>
    <w:rsid w:val="00CA38EF"/>
    <w:rsid w:val="00CA5CFC"/>
    <w:rsid w:val="00CA7DFF"/>
    <w:rsid w:val="00CB4E55"/>
    <w:rsid w:val="00CB532E"/>
    <w:rsid w:val="00CB657D"/>
    <w:rsid w:val="00CB7A05"/>
    <w:rsid w:val="00CC0A0F"/>
    <w:rsid w:val="00CC2041"/>
    <w:rsid w:val="00CC2621"/>
    <w:rsid w:val="00CC279F"/>
    <w:rsid w:val="00CC2A22"/>
    <w:rsid w:val="00CC3DBD"/>
    <w:rsid w:val="00CC5B0D"/>
    <w:rsid w:val="00CC68A6"/>
    <w:rsid w:val="00CC777E"/>
    <w:rsid w:val="00CD1324"/>
    <w:rsid w:val="00CD332E"/>
    <w:rsid w:val="00CD4F70"/>
    <w:rsid w:val="00CD63A5"/>
    <w:rsid w:val="00CD669E"/>
    <w:rsid w:val="00CD68BE"/>
    <w:rsid w:val="00CD6A93"/>
    <w:rsid w:val="00CD6EFE"/>
    <w:rsid w:val="00CE05C7"/>
    <w:rsid w:val="00CE0CE2"/>
    <w:rsid w:val="00CE254D"/>
    <w:rsid w:val="00CE64AF"/>
    <w:rsid w:val="00CE6A38"/>
    <w:rsid w:val="00CE6FFF"/>
    <w:rsid w:val="00CE70AF"/>
    <w:rsid w:val="00CF2AE2"/>
    <w:rsid w:val="00CF41F0"/>
    <w:rsid w:val="00CF44EC"/>
    <w:rsid w:val="00CF4B9D"/>
    <w:rsid w:val="00CF5855"/>
    <w:rsid w:val="00CF6A5B"/>
    <w:rsid w:val="00CF7FE6"/>
    <w:rsid w:val="00D00363"/>
    <w:rsid w:val="00D00D62"/>
    <w:rsid w:val="00D00DB6"/>
    <w:rsid w:val="00D01CF5"/>
    <w:rsid w:val="00D03B7C"/>
    <w:rsid w:val="00D04ED8"/>
    <w:rsid w:val="00D0599E"/>
    <w:rsid w:val="00D05B87"/>
    <w:rsid w:val="00D05C32"/>
    <w:rsid w:val="00D06F9C"/>
    <w:rsid w:val="00D114A7"/>
    <w:rsid w:val="00D134FD"/>
    <w:rsid w:val="00D141F4"/>
    <w:rsid w:val="00D14496"/>
    <w:rsid w:val="00D159DC"/>
    <w:rsid w:val="00D20077"/>
    <w:rsid w:val="00D22B7A"/>
    <w:rsid w:val="00D2631F"/>
    <w:rsid w:val="00D267D0"/>
    <w:rsid w:val="00D272B8"/>
    <w:rsid w:val="00D27810"/>
    <w:rsid w:val="00D30BCB"/>
    <w:rsid w:val="00D31A43"/>
    <w:rsid w:val="00D3793E"/>
    <w:rsid w:val="00D37AF6"/>
    <w:rsid w:val="00D4001E"/>
    <w:rsid w:val="00D4095A"/>
    <w:rsid w:val="00D41793"/>
    <w:rsid w:val="00D43034"/>
    <w:rsid w:val="00D43C0F"/>
    <w:rsid w:val="00D43E79"/>
    <w:rsid w:val="00D4405E"/>
    <w:rsid w:val="00D44834"/>
    <w:rsid w:val="00D44FDF"/>
    <w:rsid w:val="00D45B98"/>
    <w:rsid w:val="00D46D97"/>
    <w:rsid w:val="00D509AE"/>
    <w:rsid w:val="00D522F6"/>
    <w:rsid w:val="00D53067"/>
    <w:rsid w:val="00D533BF"/>
    <w:rsid w:val="00D53A78"/>
    <w:rsid w:val="00D542B9"/>
    <w:rsid w:val="00D54FE9"/>
    <w:rsid w:val="00D570EE"/>
    <w:rsid w:val="00D57642"/>
    <w:rsid w:val="00D63C00"/>
    <w:rsid w:val="00D6524B"/>
    <w:rsid w:val="00D67163"/>
    <w:rsid w:val="00D702D9"/>
    <w:rsid w:val="00D70451"/>
    <w:rsid w:val="00D70D26"/>
    <w:rsid w:val="00D73DB8"/>
    <w:rsid w:val="00D75601"/>
    <w:rsid w:val="00D80D48"/>
    <w:rsid w:val="00D81CA5"/>
    <w:rsid w:val="00D81CEF"/>
    <w:rsid w:val="00D83725"/>
    <w:rsid w:val="00D85B75"/>
    <w:rsid w:val="00D86B70"/>
    <w:rsid w:val="00D86E2D"/>
    <w:rsid w:val="00D86E88"/>
    <w:rsid w:val="00D87EC5"/>
    <w:rsid w:val="00D910C0"/>
    <w:rsid w:val="00D9114E"/>
    <w:rsid w:val="00D9256D"/>
    <w:rsid w:val="00D957C3"/>
    <w:rsid w:val="00D968A0"/>
    <w:rsid w:val="00DA08F6"/>
    <w:rsid w:val="00DA188C"/>
    <w:rsid w:val="00DA4656"/>
    <w:rsid w:val="00DA597E"/>
    <w:rsid w:val="00DA5C29"/>
    <w:rsid w:val="00DA7167"/>
    <w:rsid w:val="00DA76BC"/>
    <w:rsid w:val="00DA7CC6"/>
    <w:rsid w:val="00DA7E20"/>
    <w:rsid w:val="00DB1B98"/>
    <w:rsid w:val="00DB1F8A"/>
    <w:rsid w:val="00DB40BF"/>
    <w:rsid w:val="00DB4B89"/>
    <w:rsid w:val="00DB7832"/>
    <w:rsid w:val="00DC2118"/>
    <w:rsid w:val="00DC2ADA"/>
    <w:rsid w:val="00DC560D"/>
    <w:rsid w:val="00DC5989"/>
    <w:rsid w:val="00DC5F58"/>
    <w:rsid w:val="00DD26CF"/>
    <w:rsid w:val="00DD3684"/>
    <w:rsid w:val="00DD5C64"/>
    <w:rsid w:val="00DD757D"/>
    <w:rsid w:val="00DE1903"/>
    <w:rsid w:val="00DE21FF"/>
    <w:rsid w:val="00DE3726"/>
    <w:rsid w:val="00DE4680"/>
    <w:rsid w:val="00DE4CA2"/>
    <w:rsid w:val="00DE652B"/>
    <w:rsid w:val="00DE7B61"/>
    <w:rsid w:val="00DF017E"/>
    <w:rsid w:val="00DF37DB"/>
    <w:rsid w:val="00DF5DB8"/>
    <w:rsid w:val="00DF75D3"/>
    <w:rsid w:val="00E00BD1"/>
    <w:rsid w:val="00E01692"/>
    <w:rsid w:val="00E01C9A"/>
    <w:rsid w:val="00E029CE"/>
    <w:rsid w:val="00E0390D"/>
    <w:rsid w:val="00E045FB"/>
    <w:rsid w:val="00E049C1"/>
    <w:rsid w:val="00E056AE"/>
    <w:rsid w:val="00E06D87"/>
    <w:rsid w:val="00E06EA3"/>
    <w:rsid w:val="00E1067E"/>
    <w:rsid w:val="00E13B56"/>
    <w:rsid w:val="00E15152"/>
    <w:rsid w:val="00E1634F"/>
    <w:rsid w:val="00E167AB"/>
    <w:rsid w:val="00E17730"/>
    <w:rsid w:val="00E17FE6"/>
    <w:rsid w:val="00E22FE5"/>
    <w:rsid w:val="00E239DB"/>
    <w:rsid w:val="00E24CC8"/>
    <w:rsid w:val="00E30910"/>
    <w:rsid w:val="00E3275F"/>
    <w:rsid w:val="00E32C93"/>
    <w:rsid w:val="00E33D97"/>
    <w:rsid w:val="00E377EB"/>
    <w:rsid w:val="00E4156B"/>
    <w:rsid w:val="00E44AA0"/>
    <w:rsid w:val="00E45046"/>
    <w:rsid w:val="00E45AAD"/>
    <w:rsid w:val="00E45CB6"/>
    <w:rsid w:val="00E5116F"/>
    <w:rsid w:val="00E5142E"/>
    <w:rsid w:val="00E521E8"/>
    <w:rsid w:val="00E543A2"/>
    <w:rsid w:val="00E55608"/>
    <w:rsid w:val="00E55A00"/>
    <w:rsid w:val="00E55B01"/>
    <w:rsid w:val="00E55B86"/>
    <w:rsid w:val="00E56DD1"/>
    <w:rsid w:val="00E572A1"/>
    <w:rsid w:val="00E60BDD"/>
    <w:rsid w:val="00E61D2A"/>
    <w:rsid w:val="00E7021D"/>
    <w:rsid w:val="00E714C6"/>
    <w:rsid w:val="00E714F1"/>
    <w:rsid w:val="00E72ADE"/>
    <w:rsid w:val="00E7338A"/>
    <w:rsid w:val="00E738DC"/>
    <w:rsid w:val="00E755DB"/>
    <w:rsid w:val="00E75655"/>
    <w:rsid w:val="00E75D71"/>
    <w:rsid w:val="00E770A4"/>
    <w:rsid w:val="00E77E3C"/>
    <w:rsid w:val="00E80572"/>
    <w:rsid w:val="00E80633"/>
    <w:rsid w:val="00E80E28"/>
    <w:rsid w:val="00E813A1"/>
    <w:rsid w:val="00E820EF"/>
    <w:rsid w:val="00E8243F"/>
    <w:rsid w:val="00E83655"/>
    <w:rsid w:val="00E83758"/>
    <w:rsid w:val="00E83F45"/>
    <w:rsid w:val="00E8520A"/>
    <w:rsid w:val="00E855B9"/>
    <w:rsid w:val="00E856CA"/>
    <w:rsid w:val="00E857D5"/>
    <w:rsid w:val="00E868DA"/>
    <w:rsid w:val="00E86F80"/>
    <w:rsid w:val="00E90097"/>
    <w:rsid w:val="00E907B5"/>
    <w:rsid w:val="00E9340F"/>
    <w:rsid w:val="00E93E29"/>
    <w:rsid w:val="00E946A6"/>
    <w:rsid w:val="00E94D48"/>
    <w:rsid w:val="00E95243"/>
    <w:rsid w:val="00E9594F"/>
    <w:rsid w:val="00E95B97"/>
    <w:rsid w:val="00E97381"/>
    <w:rsid w:val="00E977CC"/>
    <w:rsid w:val="00EA0E35"/>
    <w:rsid w:val="00EA1CA4"/>
    <w:rsid w:val="00EA29B3"/>
    <w:rsid w:val="00EA4259"/>
    <w:rsid w:val="00EA65AF"/>
    <w:rsid w:val="00EA7CCB"/>
    <w:rsid w:val="00EB08C0"/>
    <w:rsid w:val="00EB0B6D"/>
    <w:rsid w:val="00EB14BA"/>
    <w:rsid w:val="00EB183B"/>
    <w:rsid w:val="00EB5ACA"/>
    <w:rsid w:val="00EB6487"/>
    <w:rsid w:val="00EB7070"/>
    <w:rsid w:val="00EC004E"/>
    <w:rsid w:val="00EC020E"/>
    <w:rsid w:val="00EC022F"/>
    <w:rsid w:val="00EC0953"/>
    <w:rsid w:val="00EC2501"/>
    <w:rsid w:val="00EC6C5E"/>
    <w:rsid w:val="00EC74A2"/>
    <w:rsid w:val="00EC7BE7"/>
    <w:rsid w:val="00ED145C"/>
    <w:rsid w:val="00ED3AC6"/>
    <w:rsid w:val="00ED4741"/>
    <w:rsid w:val="00ED5304"/>
    <w:rsid w:val="00ED5DE0"/>
    <w:rsid w:val="00ED744D"/>
    <w:rsid w:val="00ED7474"/>
    <w:rsid w:val="00EE0107"/>
    <w:rsid w:val="00EE103D"/>
    <w:rsid w:val="00EE2344"/>
    <w:rsid w:val="00EE306C"/>
    <w:rsid w:val="00EE3165"/>
    <w:rsid w:val="00EE4705"/>
    <w:rsid w:val="00EE5867"/>
    <w:rsid w:val="00EE61CC"/>
    <w:rsid w:val="00EF2871"/>
    <w:rsid w:val="00EF30DD"/>
    <w:rsid w:val="00EF521E"/>
    <w:rsid w:val="00EF6FFC"/>
    <w:rsid w:val="00EF714A"/>
    <w:rsid w:val="00F015EF"/>
    <w:rsid w:val="00F02A07"/>
    <w:rsid w:val="00F03688"/>
    <w:rsid w:val="00F0488C"/>
    <w:rsid w:val="00F068B9"/>
    <w:rsid w:val="00F06F04"/>
    <w:rsid w:val="00F07679"/>
    <w:rsid w:val="00F11A4B"/>
    <w:rsid w:val="00F12916"/>
    <w:rsid w:val="00F1300C"/>
    <w:rsid w:val="00F1495C"/>
    <w:rsid w:val="00F162AF"/>
    <w:rsid w:val="00F1668A"/>
    <w:rsid w:val="00F16A84"/>
    <w:rsid w:val="00F21185"/>
    <w:rsid w:val="00F22F23"/>
    <w:rsid w:val="00F23003"/>
    <w:rsid w:val="00F234DA"/>
    <w:rsid w:val="00F245EB"/>
    <w:rsid w:val="00F2777C"/>
    <w:rsid w:val="00F27937"/>
    <w:rsid w:val="00F311D6"/>
    <w:rsid w:val="00F3186D"/>
    <w:rsid w:val="00F33752"/>
    <w:rsid w:val="00F33B30"/>
    <w:rsid w:val="00F34154"/>
    <w:rsid w:val="00F344C6"/>
    <w:rsid w:val="00F3531A"/>
    <w:rsid w:val="00F3560E"/>
    <w:rsid w:val="00F361F9"/>
    <w:rsid w:val="00F3741B"/>
    <w:rsid w:val="00F40950"/>
    <w:rsid w:val="00F43003"/>
    <w:rsid w:val="00F436D0"/>
    <w:rsid w:val="00F43E73"/>
    <w:rsid w:val="00F4424A"/>
    <w:rsid w:val="00F4493E"/>
    <w:rsid w:val="00F44EDD"/>
    <w:rsid w:val="00F4520A"/>
    <w:rsid w:val="00F45810"/>
    <w:rsid w:val="00F46431"/>
    <w:rsid w:val="00F51249"/>
    <w:rsid w:val="00F5776C"/>
    <w:rsid w:val="00F60BC9"/>
    <w:rsid w:val="00F62002"/>
    <w:rsid w:val="00F6275B"/>
    <w:rsid w:val="00F631A2"/>
    <w:rsid w:val="00F635A1"/>
    <w:rsid w:val="00F638C4"/>
    <w:rsid w:val="00F64191"/>
    <w:rsid w:val="00F668A2"/>
    <w:rsid w:val="00F66981"/>
    <w:rsid w:val="00F70ADC"/>
    <w:rsid w:val="00F71209"/>
    <w:rsid w:val="00F71F2D"/>
    <w:rsid w:val="00F7227F"/>
    <w:rsid w:val="00F726A3"/>
    <w:rsid w:val="00F7349A"/>
    <w:rsid w:val="00F73AC6"/>
    <w:rsid w:val="00F73E51"/>
    <w:rsid w:val="00F755A7"/>
    <w:rsid w:val="00F756C1"/>
    <w:rsid w:val="00F76999"/>
    <w:rsid w:val="00F77894"/>
    <w:rsid w:val="00F81C56"/>
    <w:rsid w:val="00F841FC"/>
    <w:rsid w:val="00F84F42"/>
    <w:rsid w:val="00F868E4"/>
    <w:rsid w:val="00F86BD7"/>
    <w:rsid w:val="00F87727"/>
    <w:rsid w:val="00F91799"/>
    <w:rsid w:val="00F9317B"/>
    <w:rsid w:val="00F93A5E"/>
    <w:rsid w:val="00F95021"/>
    <w:rsid w:val="00F96CFA"/>
    <w:rsid w:val="00FA022E"/>
    <w:rsid w:val="00FA0FBF"/>
    <w:rsid w:val="00FA3073"/>
    <w:rsid w:val="00FA33C4"/>
    <w:rsid w:val="00FA36C0"/>
    <w:rsid w:val="00FA3F5E"/>
    <w:rsid w:val="00FA5A38"/>
    <w:rsid w:val="00FA77ED"/>
    <w:rsid w:val="00FB07E7"/>
    <w:rsid w:val="00FB0D9C"/>
    <w:rsid w:val="00FB2EE9"/>
    <w:rsid w:val="00FB3378"/>
    <w:rsid w:val="00FB3C78"/>
    <w:rsid w:val="00FB47C6"/>
    <w:rsid w:val="00FB572B"/>
    <w:rsid w:val="00FB61E7"/>
    <w:rsid w:val="00FB70C4"/>
    <w:rsid w:val="00FB788D"/>
    <w:rsid w:val="00FB7BDF"/>
    <w:rsid w:val="00FC0D4C"/>
    <w:rsid w:val="00FC2070"/>
    <w:rsid w:val="00FC29FC"/>
    <w:rsid w:val="00FC4E16"/>
    <w:rsid w:val="00FC5A20"/>
    <w:rsid w:val="00FC6163"/>
    <w:rsid w:val="00FC6824"/>
    <w:rsid w:val="00FC6FE5"/>
    <w:rsid w:val="00FC7C0B"/>
    <w:rsid w:val="00FC7C8C"/>
    <w:rsid w:val="00FD0176"/>
    <w:rsid w:val="00FD1A7D"/>
    <w:rsid w:val="00FD20A8"/>
    <w:rsid w:val="00FD3356"/>
    <w:rsid w:val="00FD3729"/>
    <w:rsid w:val="00FD4D44"/>
    <w:rsid w:val="00FD4E82"/>
    <w:rsid w:val="00FD5AD5"/>
    <w:rsid w:val="00FD6C1A"/>
    <w:rsid w:val="00FD6CC4"/>
    <w:rsid w:val="00FD73CD"/>
    <w:rsid w:val="00FE11AB"/>
    <w:rsid w:val="00FE3177"/>
    <w:rsid w:val="00FE4C98"/>
    <w:rsid w:val="00FE5319"/>
    <w:rsid w:val="00FE61E7"/>
    <w:rsid w:val="00FE6687"/>
    <w:rsid w:val="00FE70BA"/>
    <w:rsid w:val="00FE716E"/>
    <w:rsid w:val="00FE794E"/>
    <w:rsid w:val="00FF22AC"/>
    <w:rsid w:val="00FF38BE"/>
    <w:rsid w:val="00FF3F75"/>
    <w:rsid w:val="00FF56DC"/>
    <w:rsid w:val="00FF5FB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AA16BF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64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E3F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546745"/>
    <w:pPr>
      <w:ind w:left="720"/>
      <w:contextualSpacing/>
    </w:pPr>
  </w:style>
  <w:style w:type="character" w:customStyle="1" w:styleId="InternetLink">
    <w:name w:val="Internet Link"/>
    <w:uiPriority w:val="99"/>
    <w:rsid w:val="008C2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AA16BF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64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E3F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546745"/>
    <w:pPr>
      <w:ind w:left="720"/>
      <w:contextualSpacing/>
    </w:pPr>
  </w:style>
  <w:style w:type="character" w:customStyle="1" w:styleId="InternetLink">
    <w:name w:val="Internet Link"/>
    <w:uiPriority w:val="99"/>
    <w:rsid w:val="008C2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.uprava@vojvodina.gov.r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CE9D-C18B-4EC8-BDC5-D52B384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37</Pages>
  <Words>11351</Words>
  <Characters>64704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Natasa Perkovic</cp:lastModifiedBy>
  <cp:revision>151</cp:revision>
  <cp:lastPrinted>2018-02-08T11:45:00Z</cp:lastPrinted>
  <dcterms:created xsi:type="dcterms:W3CDTF">2018-02-08T11:45:00Z</dcterms:created>
  <dcterms:modified xsi:type="dcterms:W3CDTF">2018-03-02T11:20:00Z</dcterms:modified>
</cp:coreProperties>
</file>