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27368466"/>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3B48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27368466" w:history="1">
        <w:r w:rsidR="003B486D" w:rsidRPr="00AD09AF">
          <w:rPr>
            <w:rStyle w:val="Hyperlink"/>
            <w:lang w:val="ro-RO" w:eastAsia="sr-Cyrl-RS"/>
          </w:rPr>
          <w:t>CAPITOLUL 1. CUPRINSUL</w:t>
        </w:r>
        <w:r w:rsidR="003B486D">
          <w:rPr>
            <w:webHidden/>
          </w:rPr>
          <w:tab/>
        </w:r>
        <w:r w:rsidR="003B486D">
          <w:rPr>
            <w:webHidden/>
          </w:rPr>
          <w:fldChar w:fldCharType="begin"/>
        </w:r>
        <w:r w:rsidR="003B486D">
          <w:rPr>
            <w:webHidden/>
          </w:rPr>
          <w:instrText xml:space="preserve"> PAGEREF _Toc527368466 \h </w:instrText>
        </w:r>
        <w:r w:rsidR="003B486D">
          <w:rPr>
            <w:webHidden/>
          </w:rPr>
        </w:r>
        <w:r w:rsidR="003B486D">
          <w:rPr>
            <w:webHidden/>
          </w:rPr>
          <w:fldChar w:fldCharType="separate"/>
        </w:r>
        <w:r w:rsidR="00DB66AF">
          <w:rPr>
            <w:webHidden/>
          </w:rPr>
          <w:t>2</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67" w:history="1">
        <w:r w:rsidR="003B486D" w:rsidRPr="00AD09AF">
          <w:rPr>
            <w:rStyle w:val="Hyperlink"/>
            <w:lang w:val="ro-RO" w:eastAsia="sr-Cyrl-RS"/>
          </w:rPr>
          <w:t xml:space="preserve">CAPITOLUL </w:t>
        </w:r>
        <w:r w:rsidR="003B486D" w:rsidRPr="00AD09AF">
          <w:rPr>
            <w:rStyle w:val="Hyperlink"/>
            <w:lang w:eastAsia="sr-Cyrl-RS"/>
          </w:rPr>
          <w:t xml:space="preserve">2. </w:t>
        </w:r>
        <w:r w:rsidR="003B486D" w:rsidRPr="00AD09AF">
          <w:rPr>
            <w:rStyle w:val="Hyperlink"/>
            <w:lang w:val="ro-RO" w:eastAsia="sr-Cyrl-RS"/>
          </w:rPr>
          <w:t>DATE ELEMENTARE PRIVIND ORGANUL DE STAT ŞI INFORMATOR</w:t>
        </w:r>
        <w:r w:rsidR="003B486D">
          <w:rPr>
            <w:webHidden/>
          </w:rPr>
          <w:tab/>
        </w:r>
        <w:r w:rsidR="003B486D">
          <w:rPr>
            <w:webHidden/>
          </w:rPr>
          <w:fldChar w:fldCharType="begin"/>
        </w:r>
        <w:r w:rsidR="003B486D">
          <w:rPr>
            <w:webHidden/>
          </w:rPr>
          <w:instrText xml:space="preserve"> PAGEREF _Toc527368467 \h </w:instrText>
        </w:r>
        <w:r w:rsidR="003B486D">
          <w:rPr>
            <w:webHidden/>
          </w:rPr>
        </w:r>
        <w:r w:rsidR="003B486D">
          <w:rPr>
            <w:webHidden/>
          </w:rPr>
          <w:fldChar w:fldCharType="separate"/>
        </w:r>
        <w:r w:rsidR="00DB66AF">
          <w:rPr>
            <w:webHidden/>
          </w:rPr>
          <w:t>3</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68" w:history="1">
        <w:r w:rsidR="003B486D" w:rsidRPr="00AD09AF">
          <w:rPr>
            <w:rStyle w:val="Hyperlink"/>
            <w:lang w:val="ro-RO" w:eastAsia="sr-Cyrl-RS"/>
          </w:rPr>
          <w:t xml:space="preserve">CAPITOLUL </w:t>
        </w:r>
        <w:r w:rsidR="003B486D" w:rsidRPr="00AD09AF">
          <w:rPr>
            <w:rStyle w:val="Hyperlink"/>
            <w:lang w:eastAsia="sr-Cyrl-RS"/>
          </w:rPr>
          <w:t xml:space="preserve">3. </w:t>
        </w:r>
        <w:r w:rsidR="003B486D" w:rsidRPr="00AD09AF">
          <w:rPr>
            <w:rStyle w:val="Hyperlink"/>
            <w:lang w:val="ro-RO" w:eastAsia="sr-Cyrl-RS"/>
          </w:rPr>
          <w:t>STRUCTURA ORGANIZATORICĂ</w:t>
        </w:r>
        <w:r w:rsidR="003B486D">
          <w:rPr>
            <w:webHidden/>
          </w:rPr>
          <w:tab/>
        </w:r>
        <w:r w:rsidR="003B486D">
          <w:rPr>
            <w:webHidden/>
          </w:rPr>
          <w:fldChar w:fldCharType="begin"/>
        </w:r>
        <w:r w:rsidR="003B486D">
          <w:rPr>
            <w:webHidden/>
          </w:rPr>
          <w:instrText xml:space="preserve"> PAGEREF _Toc527368468 \h </w:instrText>
        </w:r>
        <w:r w:rsidR="003B486D">
          <w:rPr>
            <w:webHidden/>
          </w:rPr>
        </w:r>
        <w:r w:rsidR="003B486D">
          <w:rPr>
            <w:webHidden/>
          </w:rPr>
          <w:fldChar w:fldCharType="separate"/>
        </w:r>
        <w:r w:rsidR="00DB66AF">
          <w:rPr>
            <w:webHidden/>
          </w:rPr>
          <w:t>5</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69" w:history="1">
        <w:r w:rsidR="003B486D" w:rsidRPr="00AD09AF">
          <w:rPr>
            <w:rStyle w:val="Hyperlink"/>
            <w:lang w:val="ro-RO" w:eastAsia="sr-Cyrl-RS"/>
          </w:rPr>
          <w:t>CAPITOLUL 4. DESCRIEREA FUNCŢIILOR CONDUCĂTORILOR</w:t>
        </w:r>
        <w:r w:rsidR="003B486D">
          <w:rPr>
            <w:webHidden/>
          </w:rPr>
          <w:tab/>
        </w:r>
        <w:r w:rsidR="003B486D">
          <w:rPr>
            <w:webHidden/>
          </w:rPr>
          <w:fldChar w:fldCharType="begin"/>
        </w:r>
        <w:r w:rsidR="003B486D">
          <w:rPr>
            <w:webHidden/>
          </w:rPr>
          <w:instrText xml:space="preserve"> PAGEREF _Toc527368469 \h </w:instrText>
        </w:r>
        <w:r w:rsidR="003B486D">
          <w:rPr>
            <w:webHidden/>
          </w:rPr>
        </w:r>
        <w:r w:rsidR="003B486D">
          <w:rPr>
            <w:webHidden/>
          </w:rPr>
          <w:fldChar w:fldCharType="separate"/>
        </w:r>
        <w:r w:rsidR="00DB66AF">
          <w:rPr>
            <w:webHidden/>
          </w:rPr>
          <w:t>12</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0" w:history="1">
        <w:r w:rsidR="003B486D" w:rsidRPr="00AD09AF">
          <w:rPr>
            <w:rStyle w:val="Hyperlink"/>
            <w:lang w:val="ro-RO" w:eastAsia="sr-Cyrl-RS"/>
          </w:rPr>
          <w:t>CAPITOLUL 5. DESCRIEREA REGULILOR CU PRIVIRE LA PUBLICITATEA ACTIVITĂŢII</w:t>
        </w:r>
        <w:r w:rsidR="003B486D">
          <w:rPr>
            <w:webHidden/>
          </w:rPr>
          <w:tab/>
        </w:r>
        <w:r w:rsidR="003B486D">
          <w:rPr>
            <w:webHidden/>
          </w:rPr>
          <w:fldChar w:fldCharType="begin"/>
        </w:r>
        <w:r w:rsidR="003B486D">
          <w:rPr>
            <w:webHidden/>
          </w:rPr>
          <w:instrText xml:space="preserve"> PAGEREF _Toc527368470 \h </w:instrText>
        </w:r>
        <w:r w:rsidR="003B486D">
          <w:rPr>
            <w:webHidden/>
          </w:rPr>
        </w:r>
        <w:r w:rsidR="003B486D">
          <w:rPr>
            <w:webHidden/>
          </w:rPr>
          <w:fldChar w:fldCharType="separate"/>
        </w:r>
        <w:r w:rsidR="00DB66AF">
          <w:rPr>
            <w:webHidden/>
          </w:rPr>
          <w:t>12</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1" w:history="1">
        <w:r w:rsidR="003B486D" w:rsidRPr="00AD09AF">
          <w:rPr>
            <w:rStyle w:val="Hyperlink"/>
            <w:lang w:val="ro-RO" w:eastAsia="sr-Cyrl-RS"/>
          </w:rPr>
          <w:t>CAPITOLUL</w:t>
        </w:r>
        <w:r w:rsidR="003B486D" w:rsidRPr="00AD09AF">
          <w:rPr>
            <w:rStyle w:val="Hyperlink"/>
            <w:lang w:eastAsia="sr-Cyrl-RS"/>
          </w:rPr>
          <w:t xml:space="preserve"> 6. </w:t>
        </w:r>
        <w:r w:rsidR="003B486D" w:rsidRPr="00AD09AF">
          <w:rPr>
            <w:rStyle w:val="Hyperlink"/>
            <w:lang w:val="ro-RO" w:eastAsia="sr-Cyrl-RS"/>
          </w:rPr>
          <w:t>LISTA CELOR MAI SOLICITATE INFORMAŢII DE INTERES PUBLIC</w:t>
        </w:r>
        <w:r w:rsidR="003B486D">
          <w:rPr>
            <w:webHidden/>
          </w:rPr>
          <w:tab/>
        </w:r>
        <w:r w:rsidR="003B486D">
          <w:rPr>
            <w:webHidden/>
          </w:rPr>
          <w:fldChar w:fldCharType="begin"/>
        </w:r>
        <w:r w:rsidR="003B486D">
          <w:rPr>
            <w:webHidden/>
          </w:rPr>
          <w:instrText xml:space="preserve"> PAGEREF _Toc527368471 \h </w:instrText>
        </w:r>
        <w:r w:rsidR="003B486D">
          <w:rPr>
            <w:webHidden/>
          </w:rPr>
        </w:r>
        <w:r w:rsidR="003B486D">
          <w:rPr>
            <w:webHidden/>
          </w:rPr>
          <w:fldChar w:fldCharType="separate"/>
        </w:r>
        <w:r w:rsidR="00DB66AF">
          <w:rPr>
            <w:webHidden/>
          </w:rPr>
          <w:t>14</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2" w:history="1">
        <w:r w:rsidR="003B486D" w:rsidRPr="00AD09AF">
          <w:rPr>
            <w:rStyle w:val="Hyperlink"/>
            <w:lang w:val="ro-RO" w:eastAsia="sr-Cyrl-RS"/>
          </w:rPr>
          <w:t xml:space="preserve">CAPITOLUL </w:t>
        </w:r>
        <w:r w:rsidR="003B486D" w:rsidRPr="00AD09AF">
          <w:rPr>
            <w:rStyle w:val="Hyperlink"/>
            <w:lang w:eastAsia="sr-Cyrl-RS"/>
          </w:rPr>
          <w:t xml:space="preserve">7. </w:t>
        </w:r>
        <w:r w:rsidR="003B486D" w:rsidRPr="00AD09AF">
          <w:rPr>
            <w:rStyle w:val="Hyperlink"/>
            <w:lang w:val="ro-RO" w:eastAsia="sr-Cyrl-RS"/>
          </w:rPr>
          <w:t>DESCRIEREA COMPETENŢELOR, AUTORIZAŢIILOR ŞI OBLIGAŢIILOR</w:t>
        </w:r>
        <w:r w:rsidR="003B486D">
          <w:rPr>
            <w:webHidden/>
          </w:rPr>
          <w:tab/>
        </w:r>
        <w:r w:rsidR="003B486D">
          <w:rPr>
            <w:webHidden/>
          </w:rPr>
          <w:fldChar w:fldCharType="begin"/>
        </w:r>
        <w:r w:rsidR="003B486D">
          <w:rPr>
            <w:webHidden/>
          </w:rPr>
          <w:instrText xml:space="preserve"> PAGEREF _Toc527368472 \h </w:instrText>
        </w:r>
        <w:r w:rsidR="003B486D">
          <w:rPr>
            <w:webHidden/>
          </w:rPr>
        </w:r>
        <w:r w:rsidR="003B486D">
          <w:rPr>
            <w:webHidden/>
          </w:rPr>
          <w:fldChar w:fldCharType="separate"/>
        </w:r>
        <w:r w:rsidR="00DB66AF">
          <w:rPr>
            <w:webHidden/>
          </w:rPr>
          <w:t>14</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3" w:history="1">
        <w:r w:rsidR="003B486D" w:rsidRPr="00AD09AF">
          <w:rPr>
            <w:rStyle w:val="Hyperlink"/>
            <w:lang w:val="ro-RO" w:eastAsia="sr-Cyrl-RS"/>
          </w:rPr>
          <w:t xml:space="preserve">CAPITOLUL </w:t>
        </w:r>
        <w:r w:rsidR="003B486D" w:rsidRPr="00AD09AF">
          <w:rPr>
            <w:rStyle w:val="Hyperlink"/>
            <w:lang w:eastAsia="sr-Cyrl-RS"/>
          </w:rPr>
          <w:t xml:space="preserve">8. </w:t>
        </w:r>
        <w:r w:rsidR="003B486D" w:rsidRPr="00AD09AF">
          <w:rPr>
            <w:rStyle w:val="Hyperlink"/>
            <w:lang w:val="ro-RO" w:eastAsia="sr-Cyrl-RS"/>
          </w:rPr>
          <w:t>DESCRIEREA PROCEDĂRII ÎN CADRUL COMPETENŢELOR, ATRIBUŢIILOR ŞI OBLIGAŢIILOR</w:t>
        </w:r>
        <w:r w:rsidR="003B486D">
          <w:rPr>
            <w:webHidden/>
          </w:rPr>
          <w:tab/>
        </w:r>
        <w:r w:rsidR="003B486D">
          <w:rPr>
            <w:webHidden/>
          </w:rPr>
          <w:fldChar w:fldCharType="begin"/>
        </w:r>
        <w:r w:rsidR="003B486D">
          <w:rPr>
            <w:webHidden/>
          </w:rPr>
          <w:instrText xml:space="preserve"> PAGEREF _Toc527368473 \h </w:instrText>
        </w:r>
        <w:r w:rsidR="003B486D">
          <w:rPr>
            <w:webHidden/>
          </w:rPr>
        </w:r>
        <w:r w:rsidR="003B486D">
          <w:rPr>
            <w:webHidden/>
          </w:rPr>
          <w:fldChar w:fldCharType="separate"/>
        </w:r>
        <w:r w:rsidR="00DB66AF">
          <w:rPr>
            <w:webHidden/>
          </w:rPr>
          <w:t>16</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4" w:history="1">
        <w:r w:rsidR="003B486D" w:rsidRPr="00AD09AF">
          <w:rPr>
            <w:rStyle w:val="Hyperlink"/>
            <w:lang w:val="ro-RO" w:eastAsia="sr-Cyrl-RS"/>
          </w:rPr>
          <w:t xml:space="preserve">CAPITOLUL </w:t>
        </w:r>
        <w:r w:rsidR="003B486D" w:rsidRPr="00AD09AF">
          <w:rPr>
            <w:rStyle w:val="Hyperlink"/>
            <w:lang w:eastAsia="sr-Cyrl-RS"/>
          </w:rPr>
          <w:t xml:space="preserve">9. </w:t>
        </w:r>
        <w:r w:rsidR="003B486D" w:rsidRPr="00AD09AF">
          <w:rPr>
            <w:rStyle w:val="Hyperlink"/>
            <w:lang w:val="ro-RO" w:eastAsia="sr-Cyrl-RS"/>
          </w:rPr>
          <w:t>MEŢIONAREA REGLEMENTĂRILOR</w:t>
        </w:r>
        <w:r w:rsidR="003B486D">
          <w:rPr>
            <w:webHidden/>
          </w:rPr>
          <w:tab/>
        </w:r>
        <w:r w:rsidR="003B486D">
          <w:rPr>
            <w:webHidden/>
          </w:rPr>
          <w:fldChar w:fldCharType="begin"/>
        </w:r>
        <w:r w:rsidR="003B486D">
          <w:rPr>
            <w:webHidden/>
          </w:rPr>
          <w:instrText xml:space="preserve"> PAGEREF _Toc527368474 \h </w:instrText>
        </w:r>
        <w:r w:rsidR="003B486D">
          <w:rPr>
            <w:webHidden/>
          </w:rPr>
        </w:r>
        <w:r w:rsidR="003B486D">
          <w:rPr>
            <w:webHidden/>
          </w:rPr>
          <w:fldChar w:fldCharType="separate"/>
        </w:r>
        <w:r w:rsidR="00DB66AF">
          <w:rPr>
            <w:webHidden/>
          </w:rPr>
          <w:t>16</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5" w:history="1">
        <w:r w:rsidR="003B486D" w:rsidRPr="00AD09AF">
          <w:rPr>
            <w:rStyle w:val="Hyperlink"/>
            <w:lang w:val="ro-RO" w:eastAsia="sr-Cyrl-RS"/>
          </w:rPr>
          <w:t>CAPITOLUL</w:t>
        </w:r>
        <w:r w:rsidR="003B486D" w:rsidRPr="00AD09AF">
          <w:rPr>
            <w:rStyle w:val="Hyperlink"/>
            <w:lang w:eastAsia="sr-Cyrl-RS"/>
          </w:rPr>
          <w:t xml:space="preserve"> 10. </w:t>
        </w:r>
        <w:r w:rsidR="003B486D" w:rsidRPr="00AD09AF">
          <w:rPr>
            <w:rStyle w:val="Hyperlink"/>
            <w:lang w:val="ro-RO" w:eastAsia="sr-Cyrl-RS"/>
          </w:rPr>
          <w:t>SERVICIILE PE CARE ORGANUL LE PRESTEAZĂ PERSOANELOR INTERESATE</w:t>
        </w:r>
        <w:r w:rsidR="003B486D">
          <w:rPr>
            <w:webHidden/>
          </w:rPr>
          <w:tab/>
        </w:r>
        <w:r w:rsidR="003B486D">
          <w:rPr>
            <w:webHidden/>
          </w:rPr>
          <w:fldChar w:fldCharType="begin"/>
        </w:r>
        <w:r w:rsidR="003B486D">
          <w:rPr>
            <w:webHidden/>
          </w:rPr>
          <w:instrText xml:space="preserve"> PAGEREF _Toc527368475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6" w:history="1">
        <w:r w:rsidR="003B486D" w:rsidRPr="00AD09AF">
          <w:rPr>
            <w:rStyle w:val="Hyperlink"/>
            <w:lang w:val="ro-RO" w:eastAsia="sr-Cyrl-RS"/>
          </w:rPr>
          <w:t xml:space="preserve">CAPITOLUL </w:t>
        </w:r>
        <w:r w:rsidR="003B486D" w:rsidRPr="00AD09AF">
          <w:rPr>
            <w:rStyle w:val="Hyperlink"/>
            <w:lang w:eastAsia="sr-Cyrl-RS"/>
          </w:rPr>
          <w:t xml:space="preserve">11. </w:t>
        </w:r>
        <w:r w:rsidR="003B486D" w:rsidRPr="00AD09AF">
          <w:rPr>
            <w:rStyle w:val="Hyperlink"/>
            <w:lang w:val="ro-RO" w:eastAsia="sr-Cyrl-RS"/>
          </w:rPr>
          <w:t>PROCEDURA ÎN VEDEREA PRESTĂRII SERVICIILOR</w:t>
        </w:r>
        <w:r w:rsidR="003B486D">
          <w:rPr>
            <w:webHidden/>
          </w:rPr>
          <w:tab/>
        </w:r>
        <w:r w:rsidR="003B486D">
          <w:rPr>
            <w:webHidden/>
          </w:rPr>
          <w:fldChar w:fldCharType="begin"/>
        </w:r>
        <w:r w:rsidR="003B486D">
          <w:rPr>
            <w:webHidden/>
          </w:rPr>
          <w:instrText xml:space="preserve"> PAGEREF _Toc527368476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7" w:history="1">
        <w:r w:rsidR="003B486D" w:rsidRPr="00AD09AF">
          <w:rPr>
            <w:rStyle w:val="Hyperlink"/>
            <w:lang w:val="ro-RO" w:eastAsia="sr-Cyrl-RS"/>
          </w:rPr>
          <w:t>CAPITOLUL 12. PREZENTAREA DATELOR PRIVIND SERVICIILE PRESTATE</w:t>
        </w:r>
        <w:r w:rsidR="003B486D">
          <w:rPr>
            <w:webHidden/>
          </w:rPr>
          <w:tab/>
        </w:r>
        <w:r w:rsidR="003B486D">
          <w:rPr>
            <w:webHidden/>
          </w:rPr>
          <w:fldChar w:fldCharType="begin"/>
        </w:r>
        <w:r w:rsidR="003B486D">
          <w:rPr>
            <w:webHidden/>
          </w:rPr>
          <w:instrText xml:space="preserve"> PAGEREF _Toc527368477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8" w:history="1">
        <w:r w:rsidR="003B486D" w:rsidRPr="00AD09AF">
          <w:rPr>
            <w:rStyle w:val="Hyperlink"/>
            <w:lang w:val="ro-RO" w:eastAsia="sr-Cyrl-RS"/>
          </w:rPr>
          <w:t>CAPITOLUL 13. DATE PRIVIND VENITURILE ŞI CHELTUIELILE</w:t>
        </w:r>
        <w:r w:rsidR="003B486D">
          <w:rPr>
            <w:webHidden/>
          </w:rPr>
          <w:tab/>
        </w:r>
        <w:r w:rsidR="003B486D">
          <w:rPr>
            <w:webHidden/>
          </w:rPr>
          <w:fldChar w:fldCharType="begin"/>
        </w:r>
        <w:r w:rsidR="003B486D">
          <w:rPr>
            <w:webHidden/>
          </w:rPr>
          <w:instrText xml:space="preserve"> PAGEREF _Toc527368478 \h </w:instrText>
        </w:r>
        <w:r w:rsidR="003B486D">
          <w:rPr>
            <w:webHidden/>
          </w:rPr>
        </w:r>
        <w:r w:rsidR="003B486D">
          <w:rPr>
            <w:webHidden/>
          </w:rPr>
          <w:fldChar w:fldCharType="separate"/>
        </w:r>
        <w:r w:rsidR="00DB66AF">
          <w:rPr>
            <w:webHidden/>
          </w:rPr>
          <w:t>21</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79" w:history="1">
        <w:r w:rsidR="003B486D" w:rsidRPr="00AD09AF">
          <w:rPr>
            <w:rStyle w:val="Hyperlink"/>
            <w:lang w:val="ro-RO" w:eastAsia="sr-Cyrl-RS"/>
          </w:rPr>
          <w:t>CAPITOLUL</w:t>
        </w:r>
        <w:r w:rsidR="003B486D" w:rsidRPr="00AD09AF">
          <w:rPr>
            <w:rStyle w:val="Hyperlink"/>
            <w:lang w:eastAsia="sr-Cyrl-RS"/>
          </w:rPr>
          <w:t xml:space="preserve"> 14. </w:t>
        </w:r>
        <w:r w:rsidR="003B486D" w:rsidRPr="00AD09AF">
          <w:rPr>
            <w:rStyle w:val="Hyperlink"/>
            <w:lang w:val="ro-RO" w:eastAsia="sr-Cyrl-RS"/>
          </w:rPr>
          <w:t>DATE PRIVIND ACHIZIŢIILE PUBLICE</w:t>
        </w:r>
        <w:r w:rsidR="003B486D">
          <w:rPr>
            <w:webHidden/>
          </w:rPr>
          <w:tab/>
        </w:r>
        <w:r w:rsidR="003B486D">
          <w:rPr>
            <w:webHidden/>
          </w:rPr>
          <w:fldChar w:fldCharType="begin"/>
        </w:r>
        <w:r w:rsidR="003B486D">
          <w:rPr>
            <w:webHidden/>
          </w:rPr>
          <w:instrText xml:space="preserve"> PAGEREF _Toc527368479 \h </w:instrText>
        </w:r>
        <w:r w:rsidR="003B486D">
          <w:rPr>
            <w:webHidden/>
          </w:rPr>
        </w:r>
        <w:r w:rsidR="003B486D">
          <w:rPr>
            <w:webHidden/>
          </w:rPr>
          <w:fldChar w:fldCharType="separate"/>
        </w:r>
        <w:r w:rsidR="00DB66AF">
          <w:rPr>
            <w:webHidden/>
          </w:rPr>
          <w:t>24</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80" w:history="1">
        <w:r w:rsidR="003B486D" w:rsidRPr="00AD09AF">
          <w:rPr>
            <w:rStyle w:val="Hyperlink"/>
            <w:lang w:val="ro-RO" w:eastAsia="sr-Cyrl-RS"/>
          </w:rPr>
          <w:t>CAPITOLUL</w:t>
        </w:r>
        <w:r w:rsidR="003B486D" w:rsidRPr="00AD09AF">
          <w:rPr>
            <w:rStyle w:val="Hyperlink"/>
            <w:lang w:eastAsia="sr-Cyrl-RS"/>
          </w:rPr>
          <w:t xml:space="preserve"> 15. </w:t>
        </w:r>
        <w:r w:rsidR="003B486D" w:rsidRPr="00AD09AF">
          <w:rPr>
            <w:rStyle w:val="Hyperlink"/>
            <w:lang w:val="ro-RO" w:eastAsia="sr-Cyrl-RS"/>
          </w:rPr>
          <w:t>DATE PRIVIND AJUTORUL DE STAT</w:t>
        </w:r>
        <w:r w:rsidR="003B486D">
          <w:rPr>
            <w:webHidden/>
          </w:rPr>
          <w:tab/>
        </w:r>
        <w:r w:rsidR="003B486D">
          <w:rPr>
            <w:webHidden/>
          </w:rPr>
          <w:fldChar w:fldCharType="begin"/>
        </w:r>
        <w:r w:rsidR="003B486D">
          <w:rPr>
            <w:webHidden/>
          </w:rPr>
          <w:instrText xml:space="preserve"> PAGEREF _Toc527368480 \h </w:instrText>
        </w:r>
        <w:r w:rsidR="003B486D">
          <w:rPr>
            <w:webHidden/>
          </w:rPr>
        </w:r>
        <w:r w:rsidR="003B486D">
          <w:rPr>
            <w:webHidden/>
          </w:rPr>
          <w:fldChar w:fldCharType="separate"/>
        </w:r>
        <w:r w:rsidR="00DB66AF">
          <w:rPr>
            <w:webHidden/>
          </w:rPr>
          <w:t>25</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81" w:history="1">
        <w:r w:rsidR="003B486D" w:rsidRPr="00AD09AF">
          <w:rPr>
            <w:rStyle w:val="Hyperlink"/>
            <w:lang w:val="ro-RO" w:eastAsia="sr-Cyrl-RS"/>
          </w:rPr>
          <w:t>CAPITOLUL</w:t>
        </w:r>
        <w:r w:rsidR="003B486D" w:rsidRPr="00AD09AF">
          <w:rPr>
            <w:rStyle w:val="Hyperlink"/>
            <w:lang w:eastAsia="sr-Cyrl-RS"/>
          </w:rPr>
          <w:t xml:space="preserve"> 16. </w:t>
        </w:r>
        <w:r w:rsidR="003B486D" w:rsidRPr="00AD09AF">
          <w:rPr>
            <w:rStyle w:val="Hyperlink"/>
            <w:lang w:val="ro-RO" w:eastAsia="sr-Cyrl-RS"/>
          </w:rPr>
          <w:t>DATE PRIVIND ACHITAREA SALARIILOR, VENITURILOR ŞI ALTOR ÎNCASĂRI</w:t>
        </w:r>
        <w:r w:rsidR="003B486D">
          <w:rPr>
            <w:webHidden/>
          </w:rPr>
          <w:tab/>
        </w:r>
        <w:r w:rsidR="003B486D">
          <w:rPr>
            <w:webHidden/>
          </w:rPr>
          <w:fldChar w:fldCharType="begin"/>
        </w:r>
        <w:r w:rsidR="003B486D">
          <w:rPr>
            <w:webHidden/>
          </w:rPr>
          <w:instrText xml:space="preserve"> PAGEREF _Toc527368481 \h </w:instrText>
        </w:r>
        <w:r w:rsidR="003B486D">
          <w:rPr>
            <w:webHidden/>
          </w:rPr>
        </w:r>
        <w:r w:rsidR="003B486D">
          <w:rPr>
            <w:webHidden/>
          </w:rPr>
          <w:fldChar w:fldCharType="separate"/>
        </w:r>
        <w:r w:rsidR="00DB66AF">
          <w:rPr>
            <w:webHidden/>
          </w:rPr>
          <w:t>25</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82" w:history="1">
        <w:r w:rsidR="003B486D" w:rsidRPr="00AD09AF">
          <w:rPr>
            <w:rStyle w:val="Hyperlink"/>
            <w:lang w:val="ro-RO" w:eastAsia="sr-Cyrl-RS"/>
          </w:rPr>
          <w:t>CAPITOLUL 17. DATE PRIVIND MIJLOACELE D</w:t>
        </w:r>
        <w:bookmarkStart w:id="2" w:name="_GoBack"/>
        <w:bookmarkEnd w:id="2"/>
        <w:r w:rsidR="003B486D" w:rsidRPr="00AD09AF">
          <w:rPr>
            <w:rStyle w:val="Hyperlink"/>
            <w:lang w:val="ro-RO" w:eastAsia="sr-Cyrl-RS"/>
          </w:rPr>
          <w:t>E ACTIVITATE</w:t>
        </w:r>
        <w:r w:rsidR="003B486D">
          <w:rPr>
            <w:webHidden/>
          </w:rPr>
          <w:tab/>
        </w:r>
        <w:r w:rsidR="003B486D">
          <w:rPr>
            <w:webHidden/>
          </w:rPr>
          <w:fldChar w:fldCharType="begin"/>
        </w:r>
        <w:r w:rsidR="003B486D">
          <w:rPr>
            <w:webHidden/>
          </w:rPr>
          <w:instrText xml:space="preserve"> PAGEREF _Toc527368482 \h </w:instrText>
        </w:r>
        <w:r w:rsidR="003B486D">
          <w:rPr>
            <w:webHidden/>
          </w:rPr>
        </w:r>
        <w:r w:rsidR="003B486D">
          <w:rPr>
            <w:webHidden/>
          </w:rPr>
          <w:fldChar w:fldCharType="separate"/>
        </w:r>
        <w:r w:rsidR="00DB66AF">
          <w:rPr>
            <w:webHidden/>
          </w:rPr>
          <w:t>28</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83" w:history="1">
        <w:r w:rsidR="003B486D" w:rsidRPr="00AD09AF">
          <w:rPr>
            <w:rStyle w:val="Hyperlink"/>
            <w:lang w:val="ro-RO" w:eastAsia="sr-Cyrl-RS"/>
          </w:rPr>
          <w:t>CAPITOLUL</w:t>
        </w:r>
        <w:r w:rsidR="003B486D" w:rsidRPr="00AD09AF">
          <w:rPr>
            <w:rStyle w:val="Hyperlink"/>
            <w:lang w:eastAsia="sr-Cyrl-RS"/>
          </w:rPr>
          <w:t xml:space="preserve"> 18. </w:t>
        </w:r>
        <w:r w:rsidR="003B486D" w:rsidRPr="00AD09AF">
          <w:rPr>
            <w:rStyle w:val="Hyperlink"/>
            <w:lang w:val="ro-RO" w:eastAsia="sr-Cyrl-RS"/>
          </w:rPr>
          <w:t>PĂSTRAREA SUPORTULUI DE INFORMAŢII</w:t>
        </w:r>
        <w:r w:rsidR="003B486D">
          <w:rPr>
            <w:webHidden/>
          </w:rPr>
          <w:tab/>
        </w:r>
        <w:r w:rsidR="003B486D">
          <w:rPr>
            <w:webHidden/>
          </w:rPr>
          <w:fldChar w:fldCharType="begin"/>
        </w:r>
        <w:r w:rsidR="003B486D">
          <w:rPr>
            <w:webHidden/>
          </w:rPr>
          <w:instrText xml:space="preserve"> PAGEREF _Toc527368483 \h </w:instrText>
        </w:r>
        <w:r w:rsidR="003B486D">
          <w:rPr>
            <w:webHidden/>
          </w:rPr>
        </w:r>
        <w:r w:rsidR="003B486D">
          <w:rPr>
            <w:webHidden/>
          </w:rPr>
          <w:fldChar w:fldCharType="separate"/>
        </w:r>
        <w:r w:rsidR="00DB66AF">
          <w:rPr>
            <w:webHidden/>
          </w:rPr>
          <w:t>29</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84" w:history="1">
        <w:r w:rsidR="003B486D" w:rsidRPr="00AD09AF">
          <w:rPr>
            <w:rStyle w:val="Hyperlink"/>
            <w:lang w:val="ro-RO" w:eastAsia="sr-Cyrl-RS"/>
          </w:rPr>
          <w:t>CAPITOLUL</w:t>
        </w:r>
        <w:r w:rsidR="003B486D" w:rsidRPr="00AD09AF">
          <w:rPr>
            <w:rStyle w:val="Hyperlink"/>
            <w:lang w:eastAsia="sr-Cyrl-RS"/>
          </w:rPr>
          <w:t xml:space="preserve"> 19. </w:t>
        </w:r>
        <w:r w:rsidR="003B486D" w:rsidRPr="00AD09AF">
          <w:rPr>
            <w:rStyle w:val="Hyperlink"/>
            <w:lang w:val="ro-RO" w:eastAsia="sr-Cyrl-RS"/>
          </w:rPr>
          <w:t>FELUL INFORMAŢIILOR ÎN POSESIE</w:t>
        </w:r>
        <w:r w:rsidR="003B486D">
          <w:rPr>
            <w:webHidden/>
          </w:rPr>
          <w:tab/>
        </w:r>
        <w:r w:rsidR="003B486D">
          <w:rPr>
            <w:webHidden/>
          </w:rPr>
          <w:fldChar w:fldCharType="begin"/>
        </w:r>
        <w:r w:rsidR="003B486D">
          <w:rPr>
            <w:webHidden/>
          </w:rPr>
          <w:instrText xml:space="preserve"> PAGEREF _Toc527368484 \h </w:instrText>
        </w:r>
        <w:r w:rsidR="003B486D">
          <w:rPr>
            <w:webHidden/>
          </w:rPr>
        </w:r>
        <w:r w:rsidR="003B486D">
          <w:rPr>
            <w:webHidden/>
          </w:rPr>
          <w:fldChar w:fldCharType="separate"/>
        </w:r>
        <w:r w:rsidR="00DB66AF">
          <w:rPr>
            <w:webHidden/>
          </w:rPr>
          <w:t>29</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85" w:history="1">
        <w:r w:rsidR="003B486D" w:rsidRPr="00AD09AF">
          <w:rPr>
            <w:rStyle w:val="Hyperlink"/>
            <w:lang w:val="ro-RO" w:eastAsia="sr-Cyrl-RS"/>
          </w:rPr>
          <w:t>CAPITOLUL</w:t>
        </w:r>
        <w:r w:rsidR="003B486D" w:rsidRPr="00AD09AF">
          <w:rPr>
            <w:rStyle w:val="Hyperlink"/>
            <w:lang w:eastAsia="sr-Cyrl-RS"/>
          </w:rPr>
          <w:t xml:space="preserve"> 20. </w:t>
        </w:r>
        <w:r w:rsidR="003B486D" w:rsidRPr="00AD09AF">
          <w:rPr>
            <w:rStyle w:val="Hyperlink"/>
            <w:lang w:val="ro-RO" w:eastAsia="sr-Cyrl-RS"/>
          </w:rPr>
          <w:t>FELUL INFORMAŢIILOR LA CARE ORGANUL DE STAT FACILITEAZĂ ACCESUL</w:t>
        </w:r>
        <w:r w:rsidR="003B486D">
          <w:rPr>
            <w:webHidden/>
          </w:rPr>
          <w:tab/>
        </w:r>
        <w:r w:rsidR="003B486D">
          <w:rPr>
            <w:webHidden/>
          </w:rPr>
          <w:fldChar w:fldCharType="begin"/>
        </w:r>
        <w:r w:rsidR="003B486D">
          <w:rPr>
            <w:webHidden/>
          </w:rPr>
          <w:instrText xml:space="preserve"> PAGEREF _Toc527368485 \h </w:instrText>
        </w:r>
        <w:r w:rsidR="003B486D">
          <w:rPr>
            <w:webHidden/>
          </w:rPr>
        </w:r>
        <w:r w:rsidR="003B486D">
          <w:rPr>
            <w:webHidden/>
          </w:rPr>
          <w:fldChar w:fldCharType="separate"/>
        </w:r>
        <w:r w:rsidR="00DB66AF">
          <w:rPr>
            <w:webHidden/>
          </w:rPr>
          <w:t>29</w:t>
        </w:r>
        <w:r w:rsidR="003B486D">
          <w:rPr>
            <w:webHidden/>
          </w:rPr>
          <w:fldChar w:fldCharType="end"/>
        </w:r>
      </w:hyperlink>
    </w:p>
    <w:p w:rsidR="003B486D" w:rsidRDefault="002F02CF">
      <w:pPr>
        <w:pStyle w:val="TOC1"/>
        <w:tabs>
          <w:tab w:val="right" w:leader="dot" w:pos="9628"/>
        </w:tabs>
        <w:rPr>
          <w:rFonts w:asciiTheme="minorHAnsi" w:eastAsiaTheme="minorEastAsia" w:hAnsiTheme="minorHAnsi" w:cstheme="minorBidi"/>
          <w:bCs w:val="0"/>
          <w:szCs w:val="22"/>
          <w:lang w:val="en-US"/>
        </w:rPr>
      </w:pPr>
      <w:hyperlink w:anchor="_Toc527368486" w:history="1">
        <w:r w:rsidR="003B486D" w:rsidRPr="00AD09AF">
          <w:rPr>
            <w:rStyle w:val="Hyperlink"/>
            <w:lang w:val="ro-RO" w:eastAsia="sr-Cyrl-RS"/>
          </w:rPr>
          <w:t>CAPITOLUL</w:t>
        </w:r>
        <w:r w:rsidR="003B486D" w:rsidRPr="00AD09AF">
          <w:rPr>
            <w:rStyle w:val="Hyperlink"/>
            <w:lang w:eastAsia="sr-Cyrl-RS"/>
          </w:rPr>
          <w:t xml:space="preserve"> 21. INFORMA</w:t>
        </w:r>
        <w:r w:rsidR="003B486D" w:rsidRPr="00AD09AF">
          <w:rPr>
            <w:rStyle w:val="Hyperlink"/>
            <w:lang w:val="ro-RO" w:eastAsia="sr-Cyrl-RS"/>
          </w:rPr>
          <w:t>ŢII PRIVIND PREZENTAREA CERERII DE ACCES LA INFORMAŢII</w:t>
        </w:r>
        <w:r w:rsidR="003B486D">
          <w:rPr>
            <w:webHidden/>
          </w:rPr>
          <w:tab/>
        </w:r>
        <w:r w:rsidR="003B486D">
          <w:rPr>
            <w:webHidden/>
          </w:rPr>
          <w:fldChar w:fldCharType="begin"/>
        </w:r>
        <w:r w:rsidR="003B486D">
          <w:rPr>
            <w:webHidden/>
          </w:rPr>
          <w:instrText xml:space="preserve"> PAGEREF _Toc527368486 \h </w:instrText>
        </w:r>
        <w:r w:rsidR="003B486D">
          <w:rPr>
            <w:webHidden/>
          </w:rPr>
        </w:r>
        <w:r w:rsidR="003B486D">
          <w:rPr>
            <w:webHidden/>
          </w:rPr>
          <w:fldChar w:fldCharType="separate"/>
        </w:r>
        <w:r w:rsidR="00DB66AF">
          <w:rPr>
            <w:webHidden/>
          </w:rPr>
          <w:t>30</w:t>
        </w:r>
        <w:r w:rsidR="003B486D">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527368467"/>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037197">
      <w:pPr>
        <w:shd w:val="clear" w:color="auto" w:fill="FFFFFF"/>
        <w:rPr>
          <w:bCs w:val="0"/>
          <w:noProof w:val="0"/>
          <w:sz w:val="22"/>
          <w:szCs w:val="22"/>
          <w:lang w:val="ro-RO"/>
        </w:rPr>
      </w:pPr>
      <w:r>
        <w:rPr>
          <w:bCs w:val="0"/>
          <w:noProof w:val="0"/>
          <w:sz w:val="22"/>
          <w:szCs w:val="22"/>
          <w:lang w:val="ro-RO"/>
        </w:rPr>
        <w:tab/>
      </w:r>
      <w:r w:rsidR="00037197">
        <w:rPr>
          <w:bCs w:val="0"/>
          <w:noProof w:val="0"/>
          <w:sz w:val="22"/>
          <w:szCs w:val="22"/>
          <w:lang w:val="ro-RO"/>
        </w:rPr>
        <w:t>30</w:t>
      </w:r>
      <w:r w:rsidR="006E61D6">
        <w:rPr>
          <w:bCs w:val="0"/>
          <w:noProof w:val="0"/>
          <w:sz w:val="22"/>
          <w:szCs w:val="22"/>
          <w:lang w:val="ro-RO"/>
        </w:rPr>
        <w:t xml:space="preserve"> </w:t>
      </w:r>
      <w:r w:rsidR="00037197">
        <w:rPr>
          <w:bCs w:val="0"/>
          <w:noProof w:val="0"/>
          <w:sz w:val="22"/>
          <w:szCs w:val="22"/>
          <w:lang w:val="ro-RO"/>
        </w:rPr>
        <w:t xml:space="preserve">aprilie </w:t>
      </w:r>
      <w:r w:rsidR="00AE43C6">
        <w:rPr>
          <w:bCs w:val="0"/>
          <w:noProof w:val="0"/>
          <w:sz w:val="22"/>
          <w:szCs w:val="22"/>
          <w:lang w:val="ro-RO"/>
        </w:rPr>
        <w:t>2019</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2F02CF"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527368468"/>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AE43C6">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(6)</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43EA4">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AE43C6">
              <w:rPr>
                <w:rFonts w:cs="Times New Roman"/>
                <w:noProof w:val="0"/>
                <w:sz w:val="16"/>
                <w:szCs w:val="16"/>
                <w:lang w:val="ro-RO"/>
              </w:rPr>
              <w:t>71</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AE43C6">
            <w:pPr>
              <w:jc w:val="center"/>
              <w:rPr>
                <w:rFonts w:cs="Times New Roman"/>
                <w:b/>
                <w:noProof w:val="0"/>
                <w:sz w:val="16"/>
                <w:szCs w:val="16"/>
                <w:lang w:val="ro-RO"/>
              </w:rPr>
            </w:pPr>
            <w:r w:rsidRPr="006F7ECC">
              <w:rPr>
                <w:rFonts w:cs="Times New Roman"/>
                <w:noProof w:val="0"/>
                <w:sz w:val="16"/>
                <w:szCs w:val="16"/>
                <w:lang w:val="ru-RU"/>
              </w:rPr>
              <w:t xml:space="preserve">3.1  </w:t>
            </w:r>
            <w:r w:rsidR="00AE43C6" w:rsidRPr="006F7ECC">
              <w:rPr>
                <w:rFonts w:cs="Times New Roman"/>
                <w:noProof w:val="0"/>
                <w:sz w:val="16"/>
                <w:szCs w:val="16"/>
                <w:lang w:val="ro-RO"/>
              </w:rPr>
              <w:t xml:space="preserve"> </w:t>
            </w:r>
            <w:r w:rsidR="00AE43C6">
              <w:rPr>
                <w:rFonts w:cs="Times New Roman"/>
                <w:noProof w:val="0"/>
                <w:sz w:val="16"/>
                <w:szCs w:val="16"/>
                <w:lang w:val="ro-RO"/>
              </w:rPr>
              <w:t>Secția</w:t>
            </w:r>
            <w:r w:rsidR="00AE43C6" w:rsidRPr="006F7ECC">
              <w:rPr>
                <w:rFonts w:cs="Times New Roman"/>
                <w:noProof w:val="0"/>
                <w:sz w:val="16"/>
                <w:szCs w:val="16"/>
                <w:lang w:val="ro-RO"/>
              </w:rPr>
              <w:t xml:space="preserve"> pentru activităţile material-financiare</w:t>
            </w:r>
            <w:r w:rsidR="00AE43C6" w:rsidRPr="006F7ECC">
              <w:rPr>
                <w:rFonts w:cs="Times New Roman"/>
                <w:noProof w:val="0"/>
                <w:sz w:val="16"/>
                <w:szCs w:val="16"/>
                <w:lang w:val="ru-RU"/>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Pr>
                <w:rFonts w:cs="Times New Roman"/>
                <w:noProof w:val="0"/>
                <w:sz w:val="16"/>
                <w:szCs w:val="16"/>
                <w:lang w:val="ro-RO"/>
              </w:rPr>
              <w:t xml:space="preserve">planificarea financiară, activități de contabilitate și </w:t>
            </w:r>
            <w:r w:rsidR="00BF613E" w:rsidRPr="006F7ECC">
              <w:rPr>
                <w:rFonts w:cs="Times New Roman"/>
                <w:noProof w:val="0"/>
                <w:sz w:val="16"/>
                <w:szCs w:val="16"/>
                <w:lang w:val="ro-RO"/>
              </w:rPr>
              <w:t>urmărirea financiară a procedurii de administrare a bunurilor P.A.V.</w:t>
            </w:r>
            <w:r>
              <w:rPr>
                <w:rFonts w:cs="Times New Roman"/>
                <w:noProof w:val="0"/>
                <w:sz w:val="16"/>
                <w:szCs w:val="16"/>
                <w:lang w:val="ro-RO"/>
              </w:rPr>
              <w:t xml:space="preserve"> (7)</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Pr>
                <w:rFonts w:cs="Times New Roman"/>
                <w:noProof w:val="0"/>
                <w:sz w:val="16"/>
                <w:szCs w:val="16"/>
                <w:lang w:val="ro-RO"/>
              </w:rPr>
              <w:t>35</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noProof w:val="0"/>
                <w:sz w:val="16"/>
                <w:szCs w:val="16"/>
                <w:lang w:val="ru-RU"/>
              </w:rPr>
            </w:pPr>
            <w:r>
              <w:rPr>
                <w:rFonts w:cs="Times New Roman"/>
                <w:noProof w:val="0"/>
                <w:sz w:val="16"/>
                <w:szCs w:val="16"/>
                <w:lang w:val="ro-RO"/>
              </w:rPr>
              <w:t xml:space="preserve">4.1 </w:t>
            </w:r>
            <w:r w:rsidR="00BF613E"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A835D7"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0564A0" w:rsidRPr="006F7ECC" w:rsidRDefault="00A835D7" w:rsidP="00592DA2">
            <w:pPr>
              <w:jc w:val="left"/>
              <w:rPr>
                <w:rFonts w:cs="Times New Roman"/>
                <w:bCs w:val="0"/>
                <w:noProof w:val="0"/>
                <w:sz w:val="20"/>
                <w:szCs w:val="20"/>
                <w:lang w:val="ro-RO"/>
              </w:rPr>
            </w:pPr>
            <w:r>
              <w:rPr>
                <w:rFonts w:cs="Times New Roman"/>
                <w:bCs w:val="0"/>
                <w:noProof w:val="0"/>
                <w:sz w:val="20"/>
                <w:szCs w:val="20"/>
                <w:lang w:val="ro-RO"/>
              </w:rPr>
              <w:t xml:space="preserve">         3.1. Secția </w:t>
            </w:r>
            <w:r w:rsidR="000564A0" w:rsidRPr="006F7ECC">
              <w:rPr>
                <w:rFonts w:cs="Times New Roman"/>
                <w:bCs w:val="0"/>
                <w:noProof w:val="0"/>
                <w:sz w:val="20"/>
                <w:szCs w:val="20"/>
                <w:lang w:val="ro-RO"/>
              </w:rPr>
              <w:t>pentru activităţile materi</w:t>
            </w:r>
            <w:r>
              <w:rPr>
                <w:rFonts w:cs="Times New Roman"/>
                <w:bCs w:val="0"/>
                <w:noProof w:val="0"/>
                <w:sz w:val="20"/>
                <w:szCs w:val="20"/>
                <w:lang w:val="ro-RO"/>
              </w:rPr>
              <w:t>a</w:t>
            </w:r>
            <w:r w:rsidR="000564A0" w:rsidRPr="006F7ECC">
              <w:rPr>
                <w:rFonts w:cs="Times New Roman"/>
                <w:bCs w:val="0"/>
                <w:noProof w:val="0"/>
                <w:sz w:val="20"/>
                <w:szCs w:val="20"/>
                <w:lang w:val="ro-RO"/>
              </w:rPr>
              <w:t>l-financiare</w:t>
            </w:r>
          </w:p>
          <w:p w:rsidR="000564A0" w:rsidRPr="006F7ECC" w:rsidRDefault="00A835D7" w:rsidP="00A835D7">
            <w:pPr>
              <w:ind w:left="993"/>
              <w:rPr>
                <w:sz w:val="20"/>
                <w:szCs w:val="20"/>
                <w:lang w:val="ro-RO"/>
              </w:rPr>
            </w:pPr>
            <w:r>
              <w:rPr>
                <w:rFonts w:cs="Times New Roman"/>
                <w:bCs w:val="0"/>
                <w:noProof w:val="0"/>
                <w:sz w:val="20"/>
                <w:szCs w:val="20"/>
                <w:lang w:val="ro-RO"/>
              </w:rPr>
              <w:t xml:space="preserve">4. </w:t>
            </w:r>
            <w:r>
              <w:rPr>
                <w:sz w:val="20"/>
                <w:szCs w:val="20"/>
                <w:lang w:val="ro-RO"/>
              </w:rPr>
              <w:t>Departamentul</w:t>
            </w:r>
            <w:r w:rsidR="000564A0" w:rsidRPr="006F7ECC">
              <w:rPr>
                <w:sz w:val="20"/>
                <w:szCs w:val="20"/>
                <w:lang w:val="ro-RO"/>
              </w:rPr>
              <w:t xml:space="preserve"> pentru planificarea financiară</w:t>
            </w:r>
            <w:r>
              <w:rPr>
                <w:sz w:val="20"/>
                <w:szCs w:val="20"/>
                <w:lang w:val="ro-RO"/>
              </w:rPr>
              <w:t>, activități de contabilitate</w:t>
            </w:r>
            <w:r w:rsidR="000564A0" w:rsidRPr="006F7ECC">
              <w:rPr>
                <w:sz w:val="20"/>
                <w:szCs w:val="20"/>
                <w:lang w:val="ro-RO"/>
              </w:rPr>
              <w:t xml:space="preserve"> şi urmărirea procedurilor de administrare a bunurilor P.A.V.</w:t>
            </w:r>
          </w:p>
          <w:p w:rsidR="000564A0" w:rsidRPr="006F7ECC" w:rsidRDefault="00A835D7" w:rsidP="00592DA2">
            <w:pPr>
              <w:ind w:left="720" w:firstLine="720"/>
              <w:rPr>
                <w:rFonts w:cs="Times New Roman"/>
                <w:bCs w:val="0"/>
                <w:noProof w:val="0"/>
                <w:sz w:val="20"/>
                <w:szCs w:val="20"/>
                <w:lang w:val="ro-RO"/>
              </w:rPr>
            </w:pPr>
            <w:r>
              <w:rPr>
                <w:rFonts w:cs="Times New Roman"/>
                <w:bCs w:val="0"/>
                <w:noProof w:val="0"/>
                <w:sz w:val="20"/>
                <w:szCs w:val="20"/>
                <w:lang w:val="ro-RO"/>
              </w:rPr>
              <w:t>4.1.</w:t>
            </w:r>
            <w:r w:rsidR="000564A0" w:rsidRPr="006F7ECC">
              <w:rPr>
                <w:rFonts w:cs="Times New Roman"/>
                <w:bCs w:val="0"/>
                <w:noProof w:val="0"/>
                <w:sz w:val="20"/>
                <w:szCs w:val="20"/>
              </w:rPr>
              <w:t xml:space="preserve">. </w:t>
            </w:r>
            <w:r w:rsidR="000564A0"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A835D7">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A835D7" w:rsidRPr="006F7ECC">
              <w:rPr>
                <w:i/>
                <w:sz w:val="16"/>
                <w:szCs w:val="16"/>
                <w:lang w:val="ro-RO"/>
              </w:rPr>
              <w:t xml:space="preserve"> pentru raportarea financiară, executarea şi controlul cheltuielilor</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sidRPr="006F7ECC">
              <w:rPr>
                <w:i/>
                <w:sz w:val="16"/>
                <w:szCs w:val="16"/>
                <w:lang w:val="ro-RO"/>
              </w:rPr>
              <w:t xml:space="preserve"> </w:t>
            </w:r>
            <w:r w:rsidR="00A835D7" w:rsidRPr="006F7ECC">
              <w:rPr>
                <w:i/>
                <w:sz w:val="16"/>
                <w:szCs w:val="16"/>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1E7288">
            <w:pPr>
              <w:jc w:val="center"/>
              <w:rPr>
                <w:i/>
                <w:sz w:val="16"/>
                <w:szCs w:val="16"/>
              </w:rPr>
            </w:pPr>
            <w:r w:rsidRPr="006F7ECC">
              <w:rPr>
                <w:i/>
                <w:sz w:val="16"/>
                <w:szCs w:val="16"/>
                <w:lang w:val="sr-Cyrl-RS"/>
              </w:rPr>
              <w:t>3</w:t>
            </w:r>
            <w:r w:rsidRPr="006F7ECC">
              <w:rPr>
                <w:i/>
                <w:sz w:val="16"/>
                <w:szCs w:val="16"/>
              </w:rPr>
              <w:t xml:space="preserve">.1.  </w:t>
            </w:r>
            <w:r w:rsidR="00A835D7">
              <w:rPr>
                <w:i/>
                <w:sz w:val="16"/>
                <w:szCs w:val="16"/>
                <w:lang w:val="ro-RO"/>
              </w:rPr>
              <w:t>Secćia</w:t>
            </w:r>
            <w:r w:rsidR="00A835D7" w:rsidRPr="006F7ECC">
              <w:rPr>
                <w:i/>
                <w:sz w:val="16"/>
                <w:szCs w:val="16"/>
                <w:lang w:val="ro-RO"/>
              </w:rPr>
              <w:t xml:space="preserve"> pentru activităţile material-financiare</w:t>
            </w:r>
            <w:r w:rsidR="001E7288">
              <w:rPr>
                <w:i/>
                <w:sz w:val="16"/>
                <w:szCs w:val="16"/>
                <w:lang w:val="ro-RO"/>
              </w:rPr>
              <w:t xml:space="preserve"> – șeful secției </w:t>
            </w:r>
            <w:r w:rsidR="00A835D7">
              <w:rPr>
                <w:i/>
                <w:sz w:val="16"/>
                <w:szCs w:val="16"/>
                <w:lang w:val="ro-RO"/>
              </w:rPr>
              <w:t>Danka Dobanovački</w:t>
            </w:r>
            <w:r w:rsidR="00A835D7">
              <w:t xml:space="preserve"> </w:t>
            </w:r>
            <w:r w:rsidR="00A835D7">
              <w:rPr>
                <w:i/>
                <w:sz w:val="16"/>
                <w:szCs w:val="16"/>
                <w:lang w:val="ro-RO"/>
              </w:rPr>
              <w:t>telefon</w:t>
            </w:r>
            <w:r w:rsidR="00A835D7" w:rsidRPr="00A835D7">
              <w:rPr>
                <w:i/>
                <w:sz w:val="16"/>
                <w:szCs w:val="16"/>
                <w:lang w:val="ro-RO"/>
              </w:rPr>
              <w:t xml:space="preserve"> 021/487 4365</w:t>
            </w:r>
          </w:p>
        </w:tc>
      </w:tr>
      <w:tr w:rsidR="000564A0" w:rsidRPr="006F7ECC" w:rsidTr="00592DA2">
        <w:tc>
          <w:tcPr>
            <w:tcW w:w="9854" w:type="dxa"/>
            <w:shd w:val="clear" w:color="auto" w:fill="auto"/>
          </w:tcPr>
          <w:p w:rsidR="000564A0" w:rsidRPr="006F7ECC" w:rsidRDefault="00A835D7" w:rsidP="001E7288">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Pr>
                <w:i/>
                <w:sz w:val="16"/>
                <w:szCs w:val="16"/>
                <w:lang w:val="ro-RO"/>
              </w:rPr>
              <w:t xml:space="preserve">Departamentul pentru planificarea financiară, </w:t>
            </w:r>
            <w:r w:rsidR="001E7288">
              <w:rPr>
                <w:i/>
                <w:sz w:val="16"/>
                <w:szCs w:val="16"/>
                <w:lang w:val="ro-RO"/>
              </w:rPr>
              <w:t>activități</w:t>
            </w:r>
            <w:r>
              <w:rPr>
                <w:i/>
                <w:sz w:val="16"/>
                <w:szCs w:val="16"/>
                <w:lang w:val="ro-RO"/>
              </w:rPr>
              <w:t xml:space="preserve"> de contabilitate </w:t>
            </w:r>
            <w:r w:rsidR="000564A0" w:rsidRPr="006F7ECC">
              <w:rPr>
                <w:i/>
                <w:sz w:val="16"/>
                <w:szCs w:val="16"/>
                <w:lang w:val="ro-RO"/>
              </w:rPr>
              <w:t>şi urmărirea procedurilor de administrare a bunurilor P.A.V.</w:t>
            </w:r>
            <w:r w:rsidR="000564A0" w:rsidRPr="006F7ECC">
              <w:rPr>
                <w:i/>
                <w:sz w:val="16"/>
                <w:szCs w:val="16"/>
              </w:rPr>
              <w:t xml:space="preserve"> – </w:t>
            </w:r>
            <w:r w:rsidR="000564A0" w:rsidRPr="006F7ECC">
              <w:rPr>
                <w:i/>
                <w:sz w:val="16"/>
                <w:szCs w:val="16"/>
                <w:lang w:val="ro-RO"/>
              </w:rPr>
              <w:t xml:space="preserve">şeful </w:t>
            </w:r>
            <w:r>
              <w:rPr>
                <w:i/>
                <w:sz w:val="16"/>
                <w:szCs w:val="16"/>
                <w:lang w:val="ro-RO"/>
              </w:rPr>
              <w:t>departamentului</w:t>
            </w:r>
            <w:r w:rsidR="000564A0"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A835D7" w:rsidP="00592DA2">
            <w:pPr>
              <w:ind w:left="720" w:firstLine="720"/>
              <w:jc w:val="center"/>
              <w:rPr>
                <w:i/>
                <w:sz w:val="16"/>
                <w:szCs w:val="16"/>
              </w:rPr>
            </w:pPr>
            <w:r>
              <w:rPr>
                <w:i/>
                <w:sz w:val="16"/>
                <w:szCs w:val="16"/>
                <w:lang w:val="sr-Latn-RS"/>
              </w:rPr>
              <w:t>4.1.</w:t>
            </w:r>
            <w:r w:rsidR="000564A0" w:rsidRPr="006F7ECC">
              <w:rPr>
                <w:i/>
                <w:sz w:val="16"/>
                <w:szCs w:val="16"/>
                <w:lang w:val="ro-RO"/>
              </w:rPr>
              <w:t>Grupul pentru activităţi de contabilitate</w:t>
            </w:r>
            <w:r w:rsidR="000564A0" w:rsidRPr="006F7ECC">
              <w:rPr>
                <w:i/>
                <w:sz w:val="16"/>
                <w:szCs w:val="16"/>
                <w:lang w:val="sr-Cyrl-RS"/>
              </w:rPr>
              <w:t>-</w:t>
            </w:r>
            <w:r w:rsidR="000564A0" w:rsidRPr="006F7ECC">
              <w:rPr>
                <w:i/>
                <w:sz w:val="16"/>
                <w:szCs w:val="16"/>
                <w:lang w:val="ro-RO"/>
              </w:rPr>
              <w:t>şeful grupului</w:t>
            </w:r>
            <w:r w:rsidR="000564A0"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r w:rsidR="001E7288">
              <w:rPr>
                <w:sz w:val="20"/>
                <w:szCs w:val="20"/>
                <w:lang w:val="ro-RO"/>
              </w:rPr>
              <w:t xml:space="preserve"> și </w:t>
            </w:r>
            <w:r w:rsidR="00243EA4">
              <w:rPr>
                <w:sz w:val="20"/>
                <w:szCs w:val="20"/>
                <w:lang w:val="ro-RO"/>
              </w:rPr>
              <w:t>curățirea obiectivelor</w:t>
            </w:r>
            <w:r w:rsidR="001E7288">
              <w:rPr>
                <w:sz w:val="20"/>
                <w:szCs w:val="20"/>
                <w:lang w:val="ro-RO"/>
              </w:rPr>
              <w:t xml:space="preserve"> </w:t>
            </w:r>
          </w:p>
          <w:p w:rsidR="00A42109" w:rsidRPr="006F7ECC" w:rsidRDefault="00472A08"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472A08"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w:t>
            </w:r>
            <w:r w:rsidR="001E7288">
              <w:rPr>
                <w:sz w:val="16"/>
                <w:szCs w:val="16"/>
                <w:lang w:val="ro-RO"/>
              </w:rPr>
              <w:t xml:space="preserve"> 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 </w:t>
            </w:r>
            <w:r w:rsidR="00A42109" w:rsidRPr="006F7ECC">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w:t>
            </w:r>
            <w:r w:rsidR="007177DB">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23</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501169" w:rsidP="00402642">
            <w:pPr>
              <w:ind w:left="-26"/>
              <w:jc w:val="center"/>
              <w:rPr>
                <w:sz w:val="16"/>
                <w:szCs w:val="16"/>
                <w:lang w:val="ro-RO"/>
              </w:rPr>
            </w:pPr>
            <w:r>
              <w:rPr>
                <w:sz w:val="16"/>
                <w:szCs w:val="16"/>
                <w:lang w:val="en-GB"/>
              </w:rPr>
              <w:t>4</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FF6C3D" w:rsidP="00402642">
            <w:pPr>
              <w:ind w:left="-26"/>
              <w:jc w:val="center"/>
              <w:rPr>
                <w:strike/>
                <w:sz w:val="16"/>
                <w:szCs w:val="16"/>
                <w:lang w:val="sr-Cyrl-RS"/>
              </w:rPr>
            </w:pPr>
            <w:r>
              <w:rPr>
                <w:sz w:val="16"/>
                <w:szCs w:val="16"/>
                <w:lang w:val="en-US"/>
              </w:rPr>
              <w:t>1</w:t>
            </w:r>
            <w:r w:rsidRPr="00140579">
              <w:rPr>
                <w:sz w:val="16"/>
                <w:szCs w:val="16"/>
              </w:rPr>
              <w:t xml:space="preserve"> persoan</w:t>
            </w:r>
            <w:r>
              <w:rPr>
                <w:sz w:val="16"/>
                <w:szCs w:val="16"/>
                <w:lang w:val="en-US"/>
              </w:rPr>
              <w:t>ă</w:t>
            </w:r>
            <w:r w:rsidRPr="00140579">
              <w:rPr>
                <w:sz w:val="16"/>
                <w:szCs w:val="16"/>
              </w:rPr>
              <w:t xml:space="preserve"> angajată provizoriu temporar</w:t>
            </w: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sz w:val="16"/>
                <w:szCs w:val="16"/>
                <w:lang w:val="ro-RO"/>
              </w:rPr>
            </w:pPr>
            <w:r w:rsidRPr="006F7ECC">
              <w:rPr>
                <w:b/>
                <w:i/>
                <w:sz w:val="16"/>
                <w:szCs w:val="16"/>
                <w:lang w:val="sr-Cyrl-RS"/>
              </w:rPr>
              <w:t>3</w:t>
            </w:r>
            <w:r w:rsidRPr="006F7ECC">
              <w:rPr>
                <w:b/>
                <w:i/>
                <w:sz w:val="16"/>
                <w:szCs w:val="16"/>
              </w:rPr>
              <w:t>.</w:t>
            </w:r>
            <w:r w:rsidR="007177DB" w:rsidRPr="006F7ECC">
              <w:rPr>
                <w:b/>
                <w:i/>
                <w:sz w:val="16"/>
                <w:szCs w:val="16"/>
                <w:lang w:val="ro-RO"/>
              </w:rPr>
              <w:t xml:space="preserve"> </w:t>
            </w:r>
            <w:r w:rsidR="007177DB">
              <w:rPr>
                <w:b/>
                <w:i/>
                <w:sz w:val="16"/>
                <w:szCs w:val="16"/>
                <w:lang w:val="ro-RO"/>
              </w:rPr>
              <w:t xml:space="preserve">Departmaentul </w:t>
            </w:r>
            <w:r w:rsidR="007177DB" w:rsidRPr="006F7ECC">
              <w:rPr>
                <w:b/>
                <w:i/>
                <w:sz w:val="16"/>
                <w:szCs w:val="16"/>
                <w:lang w:val="ro-RO"/>
              </w:rPr>
              <w:t xml:space="preserve">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7177DB" w:rsidP="00402642">
            <w:pPr>
              <w:ind w:left="-26"/>
              <w:jc w:val="center"/>
              <w:rPr>
                <w:b/>
                <w:sz w:val="16"/>
                <w:szCs w:val="16"/>
                <w:lang w:val="sr-Cyrl-R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b/>
                <w:i/>
                <w:sz w:val="16"/>
                <w:szCs w:val="16"/>
                <w:lang w:val="ro-RO"/>
              </w:rPr>
            </w:pPr>
            <w:r w:rsidRPr="006F7ECC">
              <w:rPr>
                <w:b/>
                <w:i/>
                <w:sz w:val="16"/>
                <w:szCs w:val="16"/>
                <w:lang w:val="sr-Cyrl-RS"/>
              </w:rPr>
              <w:t>3</w:t>
            </w:r>
            <w:r w:rsidRPr="006F7ECC">
              <w:rPr>
                <w:b/>
                <w:i/>
                <w:sz w:val="16"/>
                <w:szCs w:val="16"/>
              </w:rPr>
              <w:t xml:space="preserve">.1. </w:t>
            </w:r>
            <w:r w:rsidR="007177DB">
              <w:rPr>
                <w:b/>
                <w:i/>
                <w:sz w:val="16"/>
                <w:szCs w:val="16"/>
                <w:lang w:val="ro-RO"/>
              </w:rPr>
              <w:t>Secția</w:t>
            </w:r>
            <w:r w:rsidR="007177DB" w:rsidRPr="006F7ECC">
              <w:rPr>
                <w:b/>
                <w:i/>
                <w:sz w:val="16"/>
                <w:szCs w:val="16"/>
                <w:lang w:val="ro-RO"/>
              </w:rPr>
              <w:t xml:space="preserve">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7177DB" w:rsidP="007177DB">
            <w:pPr>
              <w:rPr>
                <w:b/>
                <w:i/>
                <w:sz w:val="16"/>
                <w:szCs w:val="16"/>
              </w:rPr>
            </w:pPr>
            <w:r>
              <w:rPr>
                <w:b/>
                <w:i/>
                <w:sz w:val="16"/>
                <w:szCs w:val="16"/>
                <w:lang w:val="ro-RO"/>
              </w:rPr>
              <w:t>4.</w:t>
            </w:r>
            <w:r w:rsidR="00140579" w:rsidRPr="006F7ECC">
              <w:rPr>
                <w:i/>
                <w:sz w:val="16"/>
                <w:szCs w:val="16"/>
                <w:lang w:val="ro-RO"/>
              </w:rPr>
              <w:t xml:space="preserve"> </w:t>
            </w:r>
            <w:r>
              <w:rPr>
                <w:b/>
                <w:i/>
                <w:sz w:val="16"/>
                <w:szCs w:val="16"/>
                <w:lang w:val="ro-RO"/>
              </w:rPr>
              <w:t>Departamentul</w:t>
            </w:r>
            <w:r w:rsidR="00140579" w:rsidRPr="006F7ECC">
              <w:rPr>
                <w:b/>
                <w:i/>
                <w:sz w:val="16"/>
                <w:szCs w:val="16"/>
                <w:lang w:val="ro-RO"/>
              </w:rPr>
              <w:t xml:space="preserve"> pentru planificarea financiară</w:t>
            </w:r>
            <w:r>
              <w:rPr>
                <w:b/>
                <w:i/>
                <w:sz w:val="16"/>
                <w:szCs w:val="16"/>
                <w:lang w:val="ro-RO"/>
              </w:rPr>
              <w:t>, activități de contabilitate</w:t>
            </w:r>
            <w:r w:rsidR="00140579"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sz w:val="16"/>
                <w:szCs w:val="16"/>
                <w:lang w:val="ro-RO"/>
              </w:rPr>
            </w:pPr>
            <w:r>
              <w:rPr>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7177DB" w:rsidRDefault="007177DB" w:rsidP="00402642">
            <w:pPr>
              <w:ind w:left="-26"/>
              <w:jc w:val="center"/>
              <w:rPr>
                <w:sz w:val="16"/>
                <w:szCs w:val="16"/>
                <w:lang w:val="ro-RO"/>
              </w:rPr>
            </w:pPr>
            <w:r>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501169" w:rsidP="00402642">
            <w:pPr>
              <w:ind w:left="-26"/>
              <w:jc w:val="center"/>
              <w:rPr>
                <w:strike/>
                <w:sz w:val="16"/>
                <w:szCs w:val="16"/>
                <w:lang w:val="ro-RO"/>
              </w:rPr>
            </w:pPr>
            <w:r>
              <w:rPr>
                <w:sz w:val="16"/>
                <w:szCs w:val="16"/>
                <w:lang w:val="en-US"/>
              </w:rPr>
              <w:t>2</w:t>
            </w:r>
            <w:r w:rsidR="00140579" w:rsidRPr="006F7ECC">
              <w:rPr>
                <w:sz w:val="16"/>
                <w:szCs w:val="16"/>
                <w:lang w:val="sr-Cyrl-RS"/>
              </w:rPr>
              <w:t xml:space="preserve"> </w:t>
            </w:r>
            <w:r w:rsidR="00140579"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037197">
            <w:pPr>
              <w:ind w:left="-26"/>
              <w:jc w:val="center"/>
              <w:rPr>
                <w:b/>
                <w:sz w:val="16"/>
                <w:szCs w:val="16"/>
                <w:lang w:val="en-US"/>
              </w:rPr>
            </w:pPr>
            <w:r w:rsidRPr="006F7ECC">
              <w:rPr>
                <w:b/>
                <w:sz w:val="16"/>
                <w:szCs w:val="16"/>
              </w:rPr>
              <w:t>2</w:t>
            </w:r>
            <w:r w:rsidR="00037197">
              <w:rPr>
                <w:b/>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037197" w:rsidRDefault="00037197" w:rsidP="00402642">
            <w:pPr>
              <w:ind w:left="-26"/>
              <w:jc w:val="center"/>
              <w:rPr>
                <w:b/>
                <w:sz w:val="16"/>
                <w:szCs w:val="16"/>
                <w:lang w:val="en-U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037197" w:rsidP="00037197">
            <w:pPr>
              <w:tabs>
                <w:tab w:val="left" w:pos="526"/>
                <w:tab w:val="center" w:pos="588"/>
              </w:tabs>
              <w:ind w:left="-26"/>
              <w:jc w:val="left"/>
              <w:rPr>
                <w:sz w:val="16"/>
                <w:szCs w:val="16"/>
                <w:lang w:val="sr-Cyrl-RS"/>
              </w:rPr>
            </w:pPr>
            <w:r>
              <w:rPr>
                <w:sz w:val="16"/>
                <w:szCs w:val="16"/>
                <w:lang w:val="sr-Cyrl-RS"/>
              </w:rPr>
              <w:tab/>
            </w:r>
            <w:r>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E221B2" w:rsidP="00402642">
            <w:pPr>
              <w:ind w:left="-26"/>
              <w:jc w:val="center"/>
              <w:rPr>
                <w:sz w:val="16"/>
                <w:szCs w:val="16"/>
                <w:lang w:val="sr-Cyrl-RS"/>
              </w:rPr>
            </w:pPr>
            <w:r>
              <w:rPr>
                <w:sz w:val="16"/>
                <w:szCs w:val="16"/>
                <w:lang w:val="en-US"/>
              </w:rPr>
              <w:t>5</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037197" w:rsidP="00501169">
            <w:pPr>
              <w:ind w:left="-26"/>
              <w:jc w:val="center"/>
              <w:rPr>
                <w:sz w:val="16"/>
                <w:szCs w:val="16"/>
                <w:lang w:val="sr-Cyrl-RS"/>
              </w:rPr>
            </w:pPr>
            <w:r>
              <w:rPr>
                <w:sz w:val="16"/>
                <w:szCs w:val="16"/>
                <w:lang w:val="en-US"/>
              </w:rPr>
              <w:t>1</w:t>
            </w:r>
            <w:r w:rsidR="0064418A" w:rsidRPr="00140579">
              <w:rPr>
                <w:sz w:val="16"/>
                <w:szCs w:val="16"/>
              </w:rPr>
              <w:t xml:space="preserve"> persoan</w:t>
            </w:r>
            <w:r>
              <w:rPr>
                <w:sz w:val="16"/>
                <w:szCs w:val="16"/>
                <w:lang w:val="en-US"/>
              </w:rPr>
              <w:t>ă</w:t>
            </w:r>
            <w:r w:rsidR="00FF6C3D">
              <w:rPr>
                <w:sz w:val="16"/>
                <w:szCs w:val="16"/>
              </w:rPr>
              <w:t xml:space="preserve"> angajat</w:t>
            </w:r>
            <w:r>
              <w:rPr>
                <w:sz w:val="16"/>
                <w:szCs w:val="16"/>
                <w:lang w:val="ro-RO"/>
              </w:rPr>
              <w:t>ă</w:t>
            </w:r>
            <w:r w:rsidR="0064418A" w:rsidRPr="00140579">
              <w:rPr>
                <w:sz w:val="16"/>
                <w:szCs w:val="16"/>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461B54"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64418A">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en-US"/>
              </w:rPr>
              <w:t>5</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61B54">
            <w:pPr>
              <w:ind w:left="-26"/>
              <w:jc w:val="center"/>
              <w:rPr>
                <w:b/>
                <w:sz w:val="16"/>
                <w:szCs w:val="16"/>
                <w:lang w:val="ro-RO"/>
              </w:rPr>
            </w:pPr>
            <w:r>
              <w:rPr>
                <w:b/>
                <w:sz w:val="16"/>
                <w:szCs w:val="16"/>
                <w:lang w:val="ro-RO"/>
              </w:rPr>
              <w:t>18</w:t>
            </w:r>
            <w:r w:rsidR="00461B54">
              <w:rPr>
                <w:b/>
                <w:sz w:val="16"/>
                <w:szCs w:val="16"/>
                <w:lang w:val="ro-RO"/>
              </w:rPr>
              <w:t>8</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w:t>
            </w:r>
            <w:r w:rsidR="00037197">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037197" w:rsidP="00405A75">
            <w:pPr>
              <w:ind w:left="-26"/>
              <w:jc w:val="center"/>
              <w:rPr>
                <w:sz w:val="16"/>
                <w:szCs w:val="16"/>
                <w:lang w:val="sr-Cyrl-RS"/>
              </w:rPr>
            </w:pPr>
            <w:r>
              <w:rPr>
                <w:sz w:val="16"/>
                <w:szCs w:val="16"/>
                <w:lang w:val="en-US"/>
              </w:rPr>
              <w:t>12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w:t>
            </w:r>
            <w:r w:rsidRPr="006F7ECC">
              <w:rPr>
                <w:rFonts w:cs="Times New Roman"/>
                <w:b/>
                <w:i/>
                <w:noProof w:val="0"/>
                <w:sz w:val="16"/>
                <w:szCs w:val="16"/>
                <w:lang w:val="ro-RO"/>
              </w:rPr>
              <w:lastRenderedPageBreak/>
              <w:t>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501169">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ro-RO"/>
              </w:rPr>
              <w:t>1</w:t>
            </w:r>
            <w:r w:rsidRPr="00037197">
              <w:rPr>
                <w:sz w:val="16"/>
                <w:szCs w:val="16"/>
                <w:lang w:val="sr-Cyrl-RS"/>
              </w:rPr>
              <w:t xml:space="preserve">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1</w:t>
            </w:r>
            <w:r w:rsidR="00501169">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2</w:t>
            </w:r>
            <w:r w:rsidR="00501169">
              <w:rPr>
                <w:sz w:val="16"/>
                <w:szCs w:val="16"/>
              </w:rPr>
              <w:t xml:space="preserve"> persoan</w:t>
            </w:r>
            <w:r>
              <w:rPr>
                <w:sz w:val="16"/>
                <w:szCs w:val="16"/>
                <w:lang w:val="en-US"/>
              </w:rPr>
              <w:t xml:space="preserve">e </w:t>
            </w:r>
            <w:r w:rsidR="00FF6C3D">
              <w:rPr>
                <w:sz w:val="16"/>
                <w:szCs w:val="16"/>
              </w:rPr>
              <w:t>angajat</w:t>
            </w:r>
            <w:r>
              <w:rPr>
                <w:sz w:val="16"/>
                <w:szCs w:val="16"/>
                <w:lang w:val="ro-RO"/>
              </w:rPr>
              <w:t xml:space="preserve">e </w:t>
            </w:r>
            <w:r w:rsidR="00461B54" w:rsidRPr="00140579">
              <w:rPr>
                <w:sz w:val="16"/>
                <w:szCs w:val="16"/>
              </w:rPr>
              <w:t>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FF6C3D" w:rsidRDefault="00FF6C3D" w:rsidP="00461B54">
            <w:pPr>
              <w:ind w:left="-26"/>
              <w:jc w:val="center"/>
              <w:rPr>
                <w:b/>
                <w:sz w:val="16"/>
                <w:szCs w:val="16"/>
                <w:lang w:val="ro-RO"/>
              </w:rPr>
            </w:pPr>
            <w:r>
              <w:rPr>
                <w:b/>
                <w:sz w:val="16"/>
                <w:szCs w:val="16"/>
                <w:lang w:val="ro-RO"/>
              </w:rPr>
              <w:t>47</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r w:rsidRPr="006F7ECC">
              <w:rPr>
                <w:sz w:val="16"/>
                <w:szCs w:val="16"/>
              </w:rPr>
              <w:t>2</w:t>
            </w:r>
            <w:r w:rsidR="00FF6C3D">
              <w:rPr>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461B54" w:rsidP="00402642">
            <w:pPr>
              <w:ind w:left="-26"/>
              <w:jc w:val="center"/>
              <w:rPr>
                <w:sz w:val="16"/>
                <w:szCs w:val="16"/>
                <w:lang w:val="sr-Cyrl-RS"/>
              </w:rPr>
            </w:pPr>
            <w:r>
              <w:rPr>
                <w:sz w:val="16"/>
                <w:szCs w:val="16"/>
                <w:lang w:val="en-US"/>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61B54">
            <w:pPr>
              <w:ind w:left="-26"/>
              <w:jc w:val="center"/>
              <w:rPr>
                <w:sz w:val="16"/>
                <w:szCs w:val="16"/>
                <w:lang w:val="sr-Cyrl-RS"/>
              </w:rPr>
            </w:pPr>
          </w:p>
        </w:tc>
      </w:tr>
      <w:tr w:rsidR="007D4D77" w:rsidRPr="00BF5838" w:rsidTr="00461B54">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50116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9E303E" w:rsidP="00FF6C3D">
            <w:pPr>
              <w:ind w:left="-26"/>
              <w:jc w:val="center"/>
              <w:rPr>
                <w:sz w:val="16"/>
                <w:szCs w:val="16"/>
                <w:lang w:val="sr-Cyrl-RS"/>
              </w:rPr>
            </w:pPr>
            <w:r>
              <w:rPr>
                <w:sz w:val="16"/>
                <w:szCs w:val="16"/>
                <w:lang w:val="ro-RO"/>
              </w:rPr>
              <w:t>3</w:t>
            </w:r>
            <w:r w:rsidR="00DD2029">
              <w:rPr>
                <w:sz w:val="16"/>
                <w:szCs w:val="16"/>
                <w:lang w:val="sr-Cyrl-RS"/>
              </w:rPr>
              <w:t xml:space="preserve"> persoan</w:t>
            </w:r>
            <w:r w:rsidR="0064418A">
              <w:rPr>
                <w:sz w:val="16"/>
                <w:szCs w:val="16"/>
                <w:lang w:val="en-US"/>
              </w:rPr>
              <w:t>e</w:t>
            </w:r>
            <w:r w:rsidR="007D4D77" w:rsidRPr="006F7ECC">
              <w:rPr>
                <w:sz w:val="16"/>
                <w:szCs w:val="16"/>
                <w:lang w:val="sr-Cyrl-RS"/>
              </w:rPr>
              <w:t xml:space="preserve"> angajat</w:t>
            </w:r>
            <w:r w:rsidR="00FF6C3D">
              <w:rPr>
                <w:sz w:val="16"/>
                <w:szCs w:val="16"/>
                <w:lang w:val="ro-RO"/>
              </w:rPr>
              <w:t>e</w:t>
            </w:r>
            <w:r w:rsidR="007D4D77" w:rsidRPr="006F7ECC">
              <w:rPr>
                <w:sz w:val="16"/>
                <w:szCs w:val="16"/>
                <w:lang w:val="sr-Cyrl-RS"/>
              </w:rPr>
              <w:t xml:space="preserve">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243EA4">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sidR="00461B54">
              <w:rPr>
                <w:b/>
                <w:i/>
                <w:sz w:val="16"/>
                <w:szCs w:val="16"/>
                <w:lang w:val="ro-RO"/>
              </w:rPr>
              <w:t xml:space="preserve">, </w:t>
            </w:r>
            <w:r>
              <w:rPr>
                <w:b/>
                <w:i/>
                <w:sz w:val="16"/>
                <w:szCs w:val="16"/>
                <w:lang w:val="ro-RO"/>
              </w:rPr>
              <w:t>managementul depozitelor</w:t>
            </w:r>
            <w:r w:rsidR="00461B54">
              <w:rPr>
                <w:b/>
                <w:i/>
                <w:sz w:val="16"/>
                <w:szCs w:val="16"/>
                <w:lang w:val="ro-RO"/>
              </w:rPr>
              <w:t xml:space="preserve"> și </w:t>
            </w:r>
            <w:r w:rsidR="00243EA4">
              <w:rPr>
                <w:b/>
                <w:i/>
                <w:sz w:val="16"/>
                <w:szCs w:val="16"/>
                <w:lang w:val="ro-RO"/>
              </w:rPr>
              <w:t>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72</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037197" w:rsidP="00402642">
            <w:pPr>
              <w:ind w:left="-26"/>
              <w:jc w:val="center"/>
              <w:rPr>
                <w:b/>
                <w:sz w:val="16"/>
                <w:szCs w:val="16"/>
                <w:lang w:val="ro-RO"/>
              </w:rPr>
            </w:pPr>
            <w:r>
              <w:rPr>
                <w:b/>
                <w:sz w:val="16"/>
                <w:szCs w:val="16"/>
                <w:lang w:val="ro-RO"/>
              </w:rPr>
              <w:t>71</w:t>
            </w:r>
          </w:p>
        </w:tc>
        <w:tc>
          <w:tcPr>
            <w:tcW w:w="1559" w:type="dxa"/>
            <w:tcBorders>
              <w:top w:val="single" w:sz="4" w:space="0" w:color="auto"/>
              <w:left w:val="single" w:sz="4" w:space="0" w:color="auto"/>
              <w:bottom w:val="single" w:sz="4" w:space="0" w:color="auto"/>
              <w:right w:val="single" w:sz="4" w:space="0" w:color="auto"/>
            </w:tcBorders>
          </w:tcPr>
          <w:p w:rsidR="007D4D77" w:rsidRPr="00037197" w:rsidRDefault="007D4D77" w:rsidP="00037197">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rPr>
                <w:b/>
                <w:i/>
                <w:sz w:val="16"/>
                <w:szCs w:val="16"/>
                <w:lang w:val="ro-RO"/>
              </w:rPr>
            </w:pPr>
            <w:r w:rsidRPr="006F7ECC">
              <w:rPr>
                <w:b/>
                <w:i/>
                <w:sz w:val="16"/>
                <w:szCs w:val="16"/>
              </w:rPr>
              <w:t>3.</w:t>
            </w:r>
            <w:r w:rsidR="00461B54">
              <w:rPr>
                <w:b/>
                <w:i/>
                <w:sz w:val="16"/>
                <w:szCs w:val="16"/>
                <w:lang w:val="ro-RO"/>
              </w:rPr>
              <w:t>1</w:t>
            </w:r>
            <w:r w:rsidRPr="006F7ECC">
              <w:rPr>
                <w:b/>
                <w:i/>
                <w:sz w:val="16"/>
                <w:szCs w:val="16"/>
              </w:rPr>
              <w:t xml:space="preserve">. </w:t>
            </w:r>
            <w:r w:rsidRPr="006F7ECC">
              <w:rPr>
                <w:b/>
                <w:i/>
                <w:sz w:val="16"/>
                <w:szCs w:val="16"/>
                <w:lang w:val="ro-RO"/>
              </w:rPr>
              <w:t>Secţia pentru întreţinere</w:t>
            </w:r>
            <w:r w:rsidR="00461B54">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rPr>
            </w:pPr>
            <w:r>
              <w:rPr>
                <w:sz w:val="16"/>
                <w:szCs w:val="16"/>
                <w:lang w:val="sr-Latn-RS"/>
              </w:rPr>
              <w:t>2</w:t>
            </w:r>
            <w:r w:rsidR="00DD2029" w:rsidRPr="006F7ECC">
              <w:rPr>
                <w:sz w:val="16"/>
                <w:szCs w:val="16"/>
                <w:lang w:val="sr-Cyrl-RS"/>
              </w:rPr>
              <w:t xml:space="preserve"> pers</w:t>
            </w:r>
            <w:r w:rsidR="00DD2029">
              <w:rPr>
                <w:sz w:val="16"/>
                <w:szCs w:val="16"/>
                <w:lang w:val="sr-Cyrl-RS"/>
              </w:rPr>
              <w:t>oan</w:t>
            </w:r>
            <w:r w:rsidR="00DD2029">
              <w:rPr>
                <w:sz w:val="16"/>
                <w:szCs w:val="16"/>
                <w:lang w:val="sr-Latn-RS"/>
              </w:rPr>
              <w:t xml:space="preserve">e </w:t>
            </w:r>
            <w:r w:rsidR="00FF6C3D">
              <w:rPr>
                <w:sz w:val="16"/>
                <w:szCs w:val="16"/>
                <w:lang w:val="sr-Cyrl-RS"/>
              </w:rPr>
              <w:t>angajat</w:t>
            </w:r>
            <w:r w:rsidR="00FF6C3D">
              <w:rPr>
                <w:sz w:val="16"/>
                <w:szCs w:val="16"/>
                <w:lang w:val="ro-RO"/>
              </w:rPr>
              <w:t>e</w:t>
            </w:r>
            <w:r w:rsidR="00DD2029" w:rsidRPr="006F7ECC">
              <w:rPr>
                <w:sz w:val="16"/>
                <w:szCs w:val="16"/>
                <w:lang w:val="sr-Cyrl-RS"/>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ind w:left="-26"/>
              <w:rPr>
                <w:b/>
                <w:i/>
                <w:sz w:val="16"/>
                <w:szCs w:val="16"/>
                <w:lang w:val="ro-RO"/>
              </w:rPr>
            </w:pPr>
            <w:r>
              <w:rPr>
                <w:b/>
                <w:i/>
                <w:sz w:val="16"/>
                <w:szCs w:val="16"/>
                <w:lang w:val="sr-Cyrl-RS"/>
              </w:rPr>
              <w:t>3.</w:t>
            </w:r>
            <w:r>
              <w:rPr>
                <w:b/>
                <w:i/>
                <w:sz w:val="16"/>
                <w:szCs w:val="16"/>
                <w:lang w:val="ro-RO"/>
              </w:rPr>
              <w:t>1.1</w:t>
            </w:r>
            <w:r w:rsidR="007D4D77" w:rsidRPr="006F7ECC">
              <w:rPr>
                <w:b/>
                <w:i/>
                <w:sz w:val="16"/>
                <w:szCs w:val="16"/>
                <w:lang w:val="sr-Cyrl-RS"/>
              </w:rPr>
              <w:t xml:space="preserve">. </w:t>
            </w:r>
            <w:r w:rsidR="007D4D77"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61B54">
            <w:pPr>
              <w:rPr>
                <w:b/>
                <w:i/>
                <w:sz w:val="16"/>
                <w:szCs w:val="16"/>
                <w:lang w:val="sr-Cyrl-RS"/>
              </w:rPr>
            </w:pPr>
            <w:r>
              <w:rPr>
                <w:b/>
                <w:bCs w:val="0"/>
                <w:i/>
                <w:sz w:val="16"/>
                <w:szCs w:val="16"/>
                <w:lang w:val="ro-RO"/>
              </w:rPr>
              <w:t xml:space="preserve">3.2. </w:t>
            </w:r>
            <w:r w:rsidRPr="006F7ECC">
              <w:rPr>
                <w:b/>
                <w:bCs w:val="0"/>
                <w:i/>
                <w:sz w:val="16"/>
                <w:szCs w:val="16"/>
                <w:lang w:val="ro-RO"/>
              </w:rPr>
              <w:t>Secţia pentru curăţirea obiectivelor</w:t>
            </w:r>
            <w:r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461B54" w:rsidP="005563A9">
            <w:pPr>
              <w:ind w:left="-26"/>
              <w:jc w:val="center"/>
              <w:rPr>
                <w:b/>
                <w:sz w:val="16"/>
                <w:szCs w:val="16"/>
                <w:lang w:val="ro-RO"/>
              </w:rPr>
            </w:pPr>
            <w:r>
              <w:rPr>
                <w:b/>
                <w:sz w:val="16"/>
                <w:szCs w:val="16"/>
                <w:lang w:val="ro-RO"/>
              </w:rPr>
              <w:t>4</w:t>
            </w:r>
            <w:r w:rsidR="00FF6C3D">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037197" w:rsidP="00402642">
            <w:pPr>
              <w:ind w:left="-26"/>
              <w:jc w:val="center"/>
              <w:rPr>
                <w:sz w:val="16"/>
                <w:szCs w:val="16"/>
                <w:lang w:val="ro-RO"/>
              </w:rPr>
            </w:pPr>
            <w:r>
              <w:rPr>
                <w:sz w:val="16"/>
                <w:szCs w:val="16"/>
                <w:lang w:val="en-US"/>
              </w:rPr>
              <w:t>4</w:t>
            </w:r>
            <w:r w:rsidR="009E303E"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numPr>
                <w:ilvl w:val="0"/>
                <w:numId w:val="43"/>
              </w:numPr>
              <w:rPr>
                <w:b/>
                <w:i/>
                <w:sz w:val="16"/>
                <w:szCs w:val="16"/>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402642">
            <w:pPr>
              <w:ind w:left="-26"/>
              <w:jc w:val="center"/>
              <w:rPr>
                <w:b/>
                <w:sz w:val="16"/>
                <w:szCs w:val="16"/>
                <w:lang w:val="ro-RO"/>
              </w:rPr>
            </w:pPr>
            <w:r>
              <w:rPr>
                <w:b/>
                <w:sz w:val="16"/>
                <w:szCs w:val="16"/>
                <w:lang w:val="ro-RO"/>
              </w:rPr>
              <w:t>3</w:t>
            </w:r>
            <w:r w:rsidR="00037197">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ro-RO"/>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FF6C3D" w:rsidP="00402642">
            <w:pPr>
              <w:ind w:left="-26"/>
              <w:jc w:val="center"/>
              <w:rPr>
                <w:sz w:val="16"/>
                <w:szCs w:val="16"/>
                <w:lang w:val="sr-Cyrl-RS"/>
              </w:rPr>
            </w:pPr>
            <w:r>
              <w:rPr>
                <w:sz w:val="16"/>
                <w:szCs w:val="16"/>
                <w:lang w:val="ro-RO"/>
              </w:rPr>
              <w:t>1</w:t>
            </w:r>
            <w:r w:rsidRPr="006F7ECC">
              <w:rPr>
                <w:sz w:val="16"/>
                <w:szCs w:val="16"/>
                <w:lang w:val="sr-Cyrl-RS"/>
              </w:rPr>
              <w:t xml:space="preserve">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61B54">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00461B54" w:rsidRPr="006F7ECC">
              <w:rPr>
                <w:b/>
                <w:i/>
                <w:sz w:val="16"/>
                <w:szCs w:val="16"/>
                <w:lang w:val="sr-Latn-RS"/>
              </w:rPr>
              <w:t>Departamentul pentru activităţi de tipografie</w:t>
            </w:r>
            <w:r w:rsidR="00461B54"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9</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8E1239">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1</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461B54" w:rsidP="00402642">
            <w:pPr>
              <w:ind w:left="-26"/>
              <w:jc w:val="center"/>
              <w:rPr>
                <w:sz w:val="16"/>
                <w:szCs w:val="16"/>
                <w:lang w:val="sr-Cyrl-RS"/>
              </w:rPr>
            </w:pPr>
            <w:r>
              <w:rPr>
                <w:sz w:val="16"/>
                <w:szCs w:val="16"/>
                <w:lang w:val="ro-RO"/>
              </w:rPr>
              <w:t>1</w:t>
            </w:r>
            <w:r w:rsidR="00AF47E7" w:rsidRPr="006F7ECC">
              <w:rPr>
                <w:sz w:val="16"/>
                <w:szCs w:val="16"/>
                <w:lang w:val="sr-Cyrl-RS"/>
              </w:rPr>
              <w:t xml:space="preserve"> persoană angajată  temporar provizoriu</w:t>
            </w: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8B757F">
            <w:pPr>
              <w:ind w:left="-26"/>
              <w:jc w:val="center"/>
              <w:rPr>
                <w:b/>
                <w:sz w:val="16"/>
                <w:szCs w:val="16"/>
                <w:lang w:val="en-US"/>
              </w:rPr>
            </w:pPr>
            <w:r>
              <w:rPr>
                <w:b/>
                <w:sz w:val="16"/>
                <w:szCs w:val="16"/>
                <w:lang w:val="en-US"/>
              </w:rPr>
              <w:t>25</w:t>
            </w:r>
            <w:r w:rsidR="00037197">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037197" w:rsidP="00402642">
            <w:pPr>
              <w:ind w:left="-26"/>
              <w:jc w:val="center"/>
              <w:rPr>
                <w:sz w:val="16"/>
                <w:szCs w:val="16"/>
                <w:lang w:val="sr-Cyrl-RS"/>
              </w:rPr>
            </w:pPr>
            <w:r>
              <w:rPr>
                <w:sz w:val="16"/>
                <w:szCs w:val="16"/>
                <w:lang w:val="en-US"/>
              </w:rPr>
              <w:t>22</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501169" w:rsidP="00402642">
            <w:pPr>
              <w:ind w:left="-26"/>
              <w:jc w:val="center"/>
              <w:rPr>
                <w:sz w:val="16"/>
                <w:szCs w:val="16"/>
                <w:lang w:val="sr-Cyrl-RS"/>
              </w:rPr>
            </w:pPr>
            <w:r>
              <w:rPr>
                <w:sz w:val="16"/>
                <w:szCs w:val="16"/>
                <w:lang w:val="en-US"/>
              </w:rPr>
              <w:t>12</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527368469"/>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527368470"/>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Pr>
          <w:rStyle w:val="Hyperlink"/>
          <w:color w:val="auto"/>
          <w:sz w:val="22"/>
          <w:szCs w:val="22"/>
          <w:u w:val="none"/>
          <w:lang w:val="pt-BR"/>
        </w:rPr>
        <w:t>Milica</w:t>
      </w:r>
      <w:r w:rsidRPr="00243EA4">
        <w:rPr>
          <w:rStyle w:val="Hyperlink"/>
          <w:color w:val="auto"/>
          <w:sz w:val="22"/>
          <w:szCs w:val="22"/>
          <w:u w:val="none"/>
          <w:lang w:val="pt-BR"/>
        </w:rPr>
        <w:t xml:space="preserve"> </w:t>
      </w:r>
      <w:r>
        <w:rPr>
          <w:rStyle w:val="Hyperlink"/>
          <w:color w:val="auto"/>
          <w:sz w:val="22"/>
          <w:szCs w:val="22"/>
          <w:u w:val="none"/>
          <w:lang w:val="pt-BR"/>
        </w:rPr>
        <w:t>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lang w:val="sr-Latn-RS"/>
        </w:rPr>
      </w:pPr>
      <w:r>
        <w:rPr>
          <w:rStyle w:val="Hyperlink"/>
          <w:color w:val="auto"/>
          <w:sz w:val="22"/>
          <w:szCs w:val="22"/>
          <w:u w:val="none"/>
          <w:lang w:val="pt-BR"/>
        </w:rPr>
        <w:t xml:space="preserve">    </w:t>
      </w:r>
      <w:r w:rsidRPr="00243EA4">
        <w:rPr>
          <w:rStyle w:val="Hyperlink"/>
          <w:color w:val="auto"/>
          <w:sz w:val="22"/>
          <w:szCs w:val="22"/>
          <w:u w:val="none"/>
          <w:lang w:val="pt-BR"/>
        </w:rPr>
        <w:t xml:space="preserve">e-mail: </w:t>
      </w:r>
      <w:hyperlink r:id="rId17" w:history="1">
        <w:r w:rsidRPr="007A1F3C">
          <w:rPr>
            <w:rStyle w:val="Hyperlink"/>
            <w:sz w:val="22"/>
            <w:szCs w:val="22"/>
            <w:lang w:val="pt-BR"/>
          </w:rPr>
          <w:t>milica.ivkovic@vojvodina.gov.rs</w:t>
        </w:r>
      </w:hyperlink>
      <w:r>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527368471"/>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527368472"/>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527368473"/>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527368474"/>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9E303E" w:rsidP="00D90D51">
      <w:pPr>
        <w:numPr>
          <w:ilvl w:val="0"/>
          <w:numId w:val="31"/>
        </w:numPr>
        <w:ind w:hanging="720"/>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576C23" w:rsidRPr="006F7ECC">
        <w:rPr>
          <w:noProof w:val="0"/>
          <w:sz w:val="22"/>
          <w:szCs w:val="22"/>
          <w:lang w:val="en-US"/>
        </w:rPr>
        <w:t>5</w:t>
      </w:r>
      <w:r w:rsidR="00257917" w:rsidRPr="006F7ECC">
        <w:rPr>
          <w:noProof w:val="0"/>
          <w:sz w:val="22"/>
          <w:szCs w:val="22"/>
        </w:rPr>
        <w:t>.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1</w:t>
      </w:r>
      <w:r w:rsidR="00576C23" w:rsidRPr="006F7ECC">
        <w:rPr>
          <w:noProof w:val="0"/>
          <w:sz w:val="22"/>
          <w:szCs w:val="22"/>
          <w:lang w:val="en-US"/>
        </w:rPr>
        <w:t>42</w:t>
      </w:r>
      <w:r w:rsidR="00257917" w:rsidRPr="006F7ECC">
        <w:rPr>
          <w:noProof w:val="0"/>
          <w:sz w:val="22"/>
          <w:szCs w:val="22"/>
        </w:rPr>
        <w:t>/201</w:t>
      </w:r>
      <w:r w:rsidR="00576C23" w:rsidRPr="006F7ECC">
        <w:rPr>
          <w:noProof w:val="0"/>
          <w:sz w:val="22"/>
          <w:szCs w:val="22"/>
          <w:lang w:val="en-US"/>
        </w:rPr>
        <w:t>4</w:t>
      </w:r>
      <w:r w:rsidR="00257917"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9E303E">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w:t>
      </w:r>
      <w:r w:rsidR="009E303E">
        <w:rPr>
          <w:noProof w:val="0"/>
          <w:sz w:val="22"/>
          <w:szCs w:val="22"/>
          <w:lang w:val="ro-RO"/>
        </w:rPr>
        <w:t>etin</w:t>
      </w:r>
      <w:r w:rsidRPr="006F7ECC">
        <w:rPr>
          <w:noProof w:val="0"/>
          <w:sz w:val="22"/>
          <w:szCs w:val="22"/>
          <w:lang w:val="ro-RO"/>
        </w:rPr>
        <w:t>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w:t>
      </w:r>
      <w:r w:rsidR="009E303E">
        <w:rPr>
          <w:noProof w:val="0"/>
          <w:sz w:val="22"/>
          <w:szCs w:val="22"/>
          <w:lang w:val="ro-RO"/>
        </w:rPr>
        <w:t>s</w:t>
      </w:r>
      <w:r w:rsidRPr="006F7ECC">
        <w:rPr>
          <w:noProof w:val="0"/>
          <w:sz w:val="22"/>
          <w:szCs w:val="22"/>
          <w:lang w:val="ro-RO"/>
        </w:rPr>
        <w:t>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lastRenderedPageBreak/>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drept corp 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r w:rsidRPr="006B66FB">
        <w:rPr>
          <w:noProof w:val="0"/>
          <w:sz w:val="22"/>
          <w:szCs w:val="22"/>
          <w:lang w:val="ro-RO"/>
        </w:rPr>
        <w:t>ărârea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lastRenderedPageBreak/>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527368475"/>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527368476"/>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527368477"/>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527368478"/>
      <w:bookmarkStart w:id="33" w:name="_Toc283805240"/>
      <w:bookmarkStart w:id="34" w:name="_Toc339975203"/>
      <w:bookmarkStart w:id="35" w:name="_Toc342392625"/>
      <w:r w:rsidRPr="006F7ECC">
        <w:rPr>
          <w:lang w:val="ro-RO" w:eastAsia="sr-Cyrl-RS"/>
        </w:rPr>
        <w:t>CAPITOLUL 13. DATE PRIVIND VENITURILE ŞI CHELTUIELILE</w:t>
      </w:r>
      <w:bookmarkEnd w:id="32"/>
      <w:r w:rsidRPr="006F7ECC">
        <w:rPr>
          <w:lang w:val="ro-RO" w:eastAsia="sr-Cyrl-RS"/>
        </w:rPr>
        <w:t xml:space="preserve">  </w:t>
      </w:r>
      <w:bookmarkEnd w:id="33"/>
      <w:bookmarkEnd w:id="34"/>
      <w:bookmarkEnd w:id="35"/>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din 26 septembrie</w:t>
      </w:r>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CD155F" w:rsidRPr="00CD155F">
        <w:rPr>
          <w:rFonts w:cs="Verdana"/>
          <w:noProof w:val="0"/>
          <w:sz w:val="22"/>
          <w:szCs w:val="22"/>
          <w:lang w:val="ro-RO" w:eastAsia="sr-Latn-CS"/>
        </w:rPr>
        <w:t>500.627.344,79</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CD155F">
        <w:rPr>
          <w:rFonts w:cs="Verdana"/>
          <w:noProof w:val="0"/>
          <w:sz w:val="22"/>
          <w:szCs w:val="22"/>
          <w:lang w:val="ro-RO" w:eastAsia="sr-Latn-CS"/>
        </w:rPr>
        <w:t>6</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01.01.- 30.09. 2018</w:t>
      </w:r>
      <w:r w:rsidR="00CD155F">
        <w:rPr>
          <w:rFonts w:cs="Verdana"/>
          <w:noProof w:val="0"/>
          <w:sz w:val="22"/>
          <w:szCs w:val="22"/>
          <w:lang w:val="en-US" w:eastAsia="sr-Latn-CS"/>
        </w:rPr>
        <w:t xml:space="preserve"> (Raportul se află în sectorula chizițiilor publice și activități material-financiare)</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F40A00" w:rsidRPr="001B14FE" w:rsidRDefault="002E1897" w:rsidP="00CD155F">
      <w:pPr>
        <w:ind w:firstLine="708"/>
        <w:rPr>
          <w:rFonts w:cs="Verdana"/>
          <w:noProof w:val="0"/>
          <w:sz w:val="22"/>
          <w:szCs w:val="22"/>
          <w:lang w:val="ro-RO" w:eastAsia="sr-Latn-CS"/>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CD155F" w:rsidRPr="00CD155F">
        <w:rPr>
          <w:sz w:val="22"/>
          <w:szCs w:val="22"/>
          <w:lang w:val="sr-Latn-RS"/>
        </w:rPr>
        <w:t>962.474.000,00</w:t>
      </w:r>
      <w:r w:rsidR="00CD155F">
        <w:rPr>
          <w:sz w:val="22"/>
          <w:szCs w:val="22"/>
          <w:lang w:val="sr-Latn-R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CD155F">
        <w:rPr>
          <w:rFonts w:cs="Verdana"/>
          <w:noProof w:val="0"/>
          <w:sz w:val="22"/>
          <w:szCs w:val="22"/>
          <w:lang w:val="ro-RO" w:eastAsia="sr-Latn-CS"/>
        </w:rPr>
        <w:t>7</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Pr="007F1CBF">
        <w:rPr>
          <w:rFonts w:cs="Verdana"/>
          <w:noProof w:val="0"/>
          <w:sz w:val="22"/>
          <w:szCs w:val="22"/>
          <w:lang w:eastAsia="sr-Latn-CS"/>
        </w:rPr>
        <w:t>)</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1B14FE">
        <w:rPr>
          <w:sz w:val="22"/>
          <w:szCs w:val="22"/>
          <w:lang w:val="ro-RO"/>
        </w:rPr>
        <w:t>.</w:t>
      </w:r>
    </w:p>
    <w:p w:rsidR="003102BD" w:rsidRDefault="00243EA4" w:rsidP="00CD155F">
      <w:pPr>
        <w:ind w:firstLine="708"/>
        <w:rPr>
          <w:rFonts w:cs="Verdana"/>
          <w:bCs w:val="0"/>
          <w:noProof w:val="0"/>
          <w:sz w:val="22"/>
          <w:szCs w:val="22"/>
          <w:lang w:val="sr-Latn-RS" w:eastAsia="sr-Latn-CS"/>
        </w:rPr>
      </w:pPr>
      <w:r w:rsidRPr="00243EA4">
        <w:rPr>
          <w:rFonts w:cs="Verdana"/>
          <w:bCs w:val="0"/>
          <w:noProof w:val="0"/>
          <w:sz w:val="22"/>
          <w:szCs w:val="22"/>
          <w:lang w:val="sr-Latn-RS" w:eastAsia="sr-Latn-CS"/>
        </w:rPr>
        <w:t>Veniturile și încasările aprobate ale Direcției pentru Activitățile Comune ale Organe</w:t>
      </w:r>
      <w:r>
        <w:rPr>
          <w:rFonts w:cs="Verdana"/>
          <w:bCs w:val="0"/>
          <w:noProof w:val="0"/>
          <w:sz w:val="22"/>
          <w:szCs w:val="22"/>
          <w:lang w:val="sr-Latn-RS" w:eastAsia="sr-Latn-CS"/>
        </w:rPr>
        <w:t>lor Provinciale pentru anul 2019</w:t>
      </w:r>
      <w:r w:rsidRPr="00243EA4">
        <w:rPr>
          <w:rFonts w:cs="Verdana"/>
          <w:bCs w:val="0"/>
          <w:noProof w:val="0"/>
          <w:sz w:val="22"/>
          <w:szCs w:val="22"/>
          <w:lang w:val="sr-Latn-RS" w:eastAsia="sr-Latn-CS"/>
        </w:rPr>
        <w:t xml:space="preserve"> în cuantum total de </w:t>
      </w:r>
      <w:r w:rsidR="00CD155F" w:rsidRPr="00CD155F">
        <w:rPr>
          <w:rFonts w:cs="Verdana"/>
          <w:bCs w:val="0"/>
          <w:noProof w:val="0"/>
          <w:sz w:val="22"/>
          <w:szCs w:val="22"/>
          <w:lang w:val="sr-Latn-RS" w:eastAsia="sr-Latn-CS"/>
        </w:rPr>
        <w:t xml:space="preserve">129.280.524,61 </w:t>
      </w:r>
      <w:r>
        <w:rPr>
          <w:rFonts w:cs="Verdana"/>
          <w:bCs w:val="0"/>
          <w:noProof w:val="0"/>
          <w:sz w:val="22"/>
          <w:szCs w:val="22"/>
          <w:lang w:val="sr-Latn-RS" w:eastAsia="sr-Latn-CS"/>
        </w:rPr>
        <w:t>dinari</w:t>
      </w:r>
      <w:r w:rsidRPr="00243EA4">
        <w:rPr>
          <w:rFonts w:cs="Verdana"/>
          <w:bCs w:val="0"/>
          <w:noProof w:val="0"/>
          <w:sz w:val="22"/>
          <w:szCs w:val="22"/>
          <w:lang w:val="sr-Latn-RS" w:eastAsia="sr-Latn-CS"/>
        </w:rPr>
        <w:t xml:space="preserve"> (</w:t>
      </w:r>
      <w:r>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Pr="00243EA4">
        <w:rPr>
          <w:rFonts w:cs="Verdana"/>
          <w:bCs w:val="0"/>
          <w:noProof w:val="0"/>
          <w:sz w:val="22"/>
          <w:szCs w:val="22"/>
          <w:lang w:val="sr-Latn-RS" w:eastAsia="sr-Latn-CS"/>
        </w:rPr>
        <w:t xml:space="preserve"> </w:t>
      </w:r>
      <w:r>
        <w:rPr>
          <w:rFonts w:cs="Verdana"/>
          <w:bCs w:val="0"/>
          <w:noProof w:val="0"/>
          <w:sz w:val="22"/>
          <w:szCs w:val="22"/>
          <w:lang w:val="sr-Latn-RS" w:eastAsia="sr-Latn-CS"/>
        </w:rPr>
        <w:t>din Tabelul</w:t>
      </w:r>
      <w:r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sunt prezentate în Raportul privind executarea Planului financiar al Direcției pentru Activitățile Comune ale Organelor Provinciale în perioada 01.01.- 30.09. 2018 (Raportul se află în sectorula chizițiilor publice și activități material-financiare)</w:t>
      </w:r>
      <w:r w:rsidR="00CD155F">
        <w:rPr>
          <w:rFonts w:cs="Verdana"/>
          <w:bCs w:val="0"/>
          <w:noProof w:val="0"/>
          <w:sz w:val="22"/>
          <w:szCs w:val="22"/>
          <w:lang w:val="sr-Latn-RS" w:eastAsia="sr-Latn-CS"/>
        </w:rPr>
        <w:t>.</w:t>
      </w:r>
    </w:p>
    <w:p w:rsidR="003102BD" w:rsidRDefault="003102BD" w:rsidP="003102BD">
      <w:pPr>
        <w:pStyle w:val="Podnaslov5"/>
        <w:rPr>
          <w:lang w:val="sr-Latn-RS" w:eastAsia="sr-Latn-CS"/>
        </w:rPr>
      </w:pP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7F1CBF">
              <w:rPr>
                <w:sz w:val="18"/>
                <w:szCs w:val="18"/>
                <w:lang w:val="en-US"/>
              </w:rPr>
              <w:t>7</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243EA4">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9B490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ED0C08">
              <w:rPr>
                <w:sz w:val="18"/>
                <w:szCs w:val="18"/>
                <w:lang w:val="sr-Latn-RS"/>
              </w:rPr>
              <w:t>9</w:t>
            </w:r>
            <w:r w:rsidRPr="006F7ECC">
              <w:rPr>
                <w:sz w:val="18"/>
                <w:szCs w:val="18"/>
                <w:lang w:val="sr-Latn-RS"/>
              </w:rPr>
              <w:t>.201</w:t>
            </w:r>
            <w:r w:rsidR="00AE4A5B">
              <w:rPr>
                <w:sz w:val="18"/>
                <w:szCs w:val="18"/>
                <w:lang w:val="sr-Latn-RS"/>
              </w:rPr>
              <w:t>9</w:t>
            </w:r>
            <w:r w:rsidRPr="006F7ECC">
              <w:rPr>
                <w:sz w:val="18"/>
                <w:szCs w:val="18"/>
                <w:lang w:val="sr-Latn-RS"/>
              </w:rPr>
              <w:t>)</w:t>
            </w:r>
            <w:r w:rsidR="00243EA4">
              <w:rPr>
                <w:sz w:val="18"/>
                <w:szCs w:val="18"/>
                <w:lang w:val="sr-Latn-RS"/>
              </w:rPr>
              <w:t xml:space="preserve"> ***</w:t>
            </w:r>
            <w:r w:rsidR="00EC4046" w:rsidRPr="006F7ECC">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  pentru anul</w:t>
            </w:r>
            <w:r w:rsidRPr="006F7ECC">
              <w:rPr>
                <w:sz w:val="18"/>
                <w:szCs w:val="18"/>
              </w:rPr>
              <w:t xml:space="preserve"> </w:t>
            </w:r>
            <w:r w:rsidR="00AE4A5B">
              <w:rPr>
                <w:b/>
                <w:sz w:val="18"/>
                <w:szCs w:val="18"/>
              </w:rPr>
              <w:t>20</w:t>
            </w:r>
            <w:r w:rsidR="00AE4A5B">
              <w:rPr>
                <w:b/>
                <w:sz w:val="18"/>
                <w:szCs w:val="18"/>
                <w:lang w:val="ro-RO"/>
              </w:rPr>
              <w:t>20</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AE4A5B" w:rsidRPr="006F7ECC" w:rsidTr="00F75E80">
        <w:trPr>
          <w:trHeight w:val="456"/>
        </w:trPr>
        <w:tc>
          <w:tcPr>
            <w:tcW w:w="766" w:type="dxa"/>
            <w:shd w:val="clear" w:color="auto" w:fill="auto"/>
          </w:tcPr>
          <w:p w:rsidR="00AE4A5B" w:rsidRPr="006F7ECC" w:rsidRDefault="00AE4A5B" w:rsidP="00751A3B">
            <w:pPr>
              <w:jc w:val="center"/>
              <w:rPr>
                <w:sz w:val="18"/>
                <w:szCs w:val="18"/>
              </w:rPr>
            </w:pPr>
            <w:r w:rsidRPr="006F7ECC">
              <w:rPr>
                <w:sz w:val="18"/>
                <w:szCs w:val="18"/>
              </w:rPr>
              <w:t>411</w:t>
            </w:r>
          </w:p>
        </w:tc>
        <w:tc>
          <w:tcPr>
            <w:tcW w:w="3476" w:type="dxa"/>
            <w:shd w:val="clear" w:color="auto" w:fill="auto"/>
          </w:tcPr>
          <w:p w:rsidR="00AE4A5B" w:rsidRPr="006F7ECC" w:rsidRDefault="00AE4A5B" w:rsidP="00751A3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129.939.432,16</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196.866.246,85</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33.458.990,95</w:t>
            </w:r>
          </w:p>
          <w:p w:rsidR="00AE4A5B" w:rsidRPr="00AE4A5B" w:rsidRDefault="00AE4A5B" w:rsidP="00AB06CB">
            <w:pPr>
              <w:jc w:val="right"/>
              <w:rPr>
                <w:sz w:val="18"/>
                <w:szCs w:val="18"/>
                <w:lang w:val="sr-Cyrl-RS"/>
              </w:rPr>
            </w:pP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r w:rsidRPr="006F7ECC">
              <w:rPr>
                <w:sz w:val="18"/>
                <w:szCs w:val="18"/>
              </w:rPr>
              <w:t>412</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23.259.155,16</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33.762.561,33</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5.739.781,54</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301"/>
        </w:trPr>
        <w:tc>
          <w:tcPr>
            <w:tcW w:w="766" w:type="dxa"/>
            <w:shd w:val="clear" w:color="auto" w:fill="auto"/>
          </w:tcPr>
          <w:p w:rsidR="00AE4A5B" w:rsidRPr="006F7ECC" w:rsidRDefault="00AE4A5B" w:rsidP="00751A3B">
            <w:pPr>
              <w:jc w:val="center"/>
              <w:rPr>
                <w:sz w:val="18"/>
                <w:szCs w:val="18"/>
              </w:rPr>
            </w:pPr>
            <w:r w:rsidRPr="006F7ECC">
              <w:rPr>
                <w:sz w:val="18"/>
                <w:szCs w:val="18"/>
              </w:rPr>
              <w:t>413</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3.070.106,70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5.900.000,00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721.274,90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r w:rsidRPr="006F7ECC">
              <w:rPr>
                <w:sz w:val="18"/>
                <w:szCs w:val="18"/>
              </w:rPr>
              <w:t>414</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4.609.064,92</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22.670.000,00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15.441.676,44</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r w:rsidRPr="006F7ECC">
              <w:rPr>
                <w:sz w:val="18"/>
                <w:szCs w:val="18"/>
              </w:rPr>
              <w:t>415</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5.798.728,88</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9.400.000,00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2.064.646,22</w:t>
            </w:r>
          </w:p>
          <w:p w:rsidR="00AE4A5B" w:rsidRPr="00AE4A5B" w:rsidRDefault="00AE4A5B" w:rsidP="00AB06CB">
            <w:pPr>
              <w:jc w:val="right"/>
              <w:rPr>
                <w:sz w:val="18"/>
                <w:szCs w:val="18"/>
                <w:lang w:val="sr-Cyrl-RS"/>
              </w:rPr>
            </w:pP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371"/>
        </w:trPr>
        <w:tc>
          <w:tcPr>
            <w:tcW w:w="766" w:type="dxa"/>
            <w:shd w:val="clear" w:color="auto" w:fill="auto"/>
          </w:tcPr>
          <w:p w:rsidR="00AE4A5B" w:rsidRPr="006F7ECC" w:rsidRDefault="00AE4A5B" w:rsidP="00751A3B">
            <w:pPr>
              <w:jc w:val="center"/>
              <w:rPr>
                <w:sz w:val="18"/>
                <w:szCs w:val="18"/>
              </w:rPr>
            </w:pPr>
            <w:r w:rsidRPr="006F7ECC">
              <w:rPr>
                <w:sz w:val="18"/>
                <w:szCs w:val="18"/>
              </w:rPr>
              <w:t>416</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741.755,55</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1.000.000,00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126.581,78</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226"/>
        </w:trPr>
        <w:tc>
          <w:tcPr>
            <w:tcW w:w="766" w:type="dxa"/>
            <w:shd w:val="clear" w:color="auto" w:fill="auto"/>
          </w:tcPr>
          <w:p w:rsidR="00AE4A5B" w:rsidRPr="006F7ECC" w:rsidRDefault="00AE4A5B" w:rsidP="00751A3B">
            <w:pPr>
              <w:jc w:val="center"/>
              <w:rPr>
                <w:sz w:val="18"/>
                <w:szCs w:val="18"/>
              </w:rPr>
            </w:pPr>
            <w:r w:rsidRPr="006F7ECC">
              <w:rPr>
                <w:sz w:val="18"/>
                <w:szCs w:val="18"/>
              </w:rPr>
              <w:t>421</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117.213.918,47</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184.430.000,00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46.138.000,57</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219"/>
        </w:trPr>
        <w:tc>
          <w:tcPr>
            <w:tcW w:w="766" w:type="dxa"/>
            <w:shd w:val="clear" w:color="auto" w:fill="auto"/>
          </w:tcPr>
          <w:p w:rsidR="00AE4A5B" w:rsidRPr="006F7ECC" w:rsidRDefault="00AE4A5B" w:rsidP="00751A3B">
            <w:pPr>
              <w:jc w:val="center"/>
              <w:rPr>
                <w:sz w:val="18"/>
                <w:szCs w:val="18"/>
              </w:rPr>
            </w:pPr>
            <w:r w:rsidRPr="006F7ECC">
              <w:rPr>
                <w:sz w:val="18"/>
                <w:szCs w:val="18"/>
              </w:rPr>
              <w:t>422</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1.927.800,02</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3.200.000,00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510.020,30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248"/>
        </w:trPr>
        <w:tc>
          <w:tcPr>
            <w:tcW w:w="766" w:type="dxa"/>
            <w:shd w:val="clear" w:color="auto" w:fill="auto"/>
          </w:tcPr>
          <w:p w:rsidR="00AE4A5B" w:rsidRPr="006F7ECC" w:rsidRDefault="00AE4A5B" w:rsidP="00751A3B">
            <w:pPr>
              <w:jc w:val="center"/>
              <w:rPr>
                <w:sz w:val="18"/>
                <w:szCs w:val="18"/>
              </w:rPr>
            </w:pPr>
            <w:r w:rsidRPr="006F7ECC">
              <w:rPr>
                <w:sz w:val="18"/>
                <w:szCs w:val="18"/>
              </w:rPr>
              <w:t>423</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61.317.229,56</w:t>
            </w:r>
          </w:p>
        </w:tc>
        <w:tc>
          <w:tcPr>
            <w:tcW w:w="2160" w:type="dxa"/>
            <w:shd w:val="clear" w:color="auto" w:fill="FFFFFF" w:themeFill="background1"/>
          </w:tcPr>
          <w:p w:rsidR="00AE4A5B" w:rsidRPr="00AE4A5B" w:rsidRDefault="00AE4A5B" w:rsidP="00AB06CB">
            <w:pPr>
              <w:jc w:val="right"/>
              <w:rPr>
                <w:sz w:val="18"/>
                <w:szCs w:val="18"/>
                <w:lang w:val="sr-Latn-RS"/>
              </w:rPr>
            </w:pPr>
            <w:r w:rsidRPr="00AE4A5B">
              <w:rPr>
                <w:sz w:val="18"/>
                <w:szCs w:val="18"/>
                <w:lang w:val="sr-Cyrl-RS"/>
              </w:rPr>
              <w:t>119.</w:t>
            </w:r>
            <w:r w:rsidRPr="00AE4A5B">
              <w:rPr>
                <w:sz w:val="18"/>
                <w:szCs w:val="18"/>
                <w:lang w:val="sr-Latn-RS"/>
              </w:rPr>
              <w:t>583.748,99</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2.814.732,87</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p>
        </w:tc>
        <w:tc>
          <w:tcPr>
            <w:tcW w:w="3476" w:type="dxa"/>
            <w:shd w:val="clear" w:color="auto" w:fill="auto"/>
          </w:tcPr>
          <w:p w:rsidR="00AE4A5B" w:rsidRPr="006F7ECC" w:rsidRDefault="00AE4A5B" w:rsidP="00751A3B">
            <w:pPr>
              <w:jc w:val="left"/>
              <w:rPr>
                <w:sz w:val="18"/>
                <w:szCs w:val="18"/>
                <w:lang w:val="ro-RO"/>
              </w:rPr>
            </w:pP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0</w:t>
            </w:r>
          </w:p>
        </w:tc>
        <w:tc>
          <w:tcPr>
            <w:tcW w:w="2160" w:type="dxa"/>
            <w:shd w:val="clear" w:color="auto" w:fill="FFFFFF" w:themeFill="background1"/>
          </w:tcPr>
          <w:p w:rsidR="00AE4A5B" w:rsidRPr="00AE4A5B" w:rsidRDefault="00AE4A5B" w:rsidP="00AB06CB">
            <w:pPr>
              <w:jc w:val="right"/>
              <w:rPr>
                <w:sz w:val="18"/>
                <w:szCs w:val="18"/>
                <w:lang w:val="sr-Latn-RS"/>
              </w:rPr>
            </w:pPr>
            <w:r w:rsidRPr="00AE4A5B">
              <w:rPr>
                <w:sz w:val="18"/>
                <w:szCs w:val="18"/>
                <w:lang w:val="sr-Latn-RS"/>
              </w:rPr>
              <w:t>600.000,00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r w:rsidRPr="006F7ECC">
              <w:rPr>
                <w:sz w:val="18"/>
                <w:szCs w:val="18"/>
              </w:rPr>
              <w:t>425</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18.484.497,23</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46.638.460,00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3.685.583,11</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272"/>
        </w:trPr>
        <w:tc>
          <w:tcPr>
            <w:tcW w:w="766" w:type="dxa"/>
            <w:shd w:val="clear" w:color="auto" w:fill="auto"/>
          </w:tcPr>
          <w:p w:rsidR="00AE4A5B" w:rsidRPr="006F7ECC" w:rsidRDefault="00AE4A5B" w:rsidP="00751A3B">
            <w:pPr>
              <w:jc w:val="center"/>
              <w:rPr>
                <w:sz w:val="18"/>
                <w:szCs w:val="18"/>
              </w:rPr>
            </w:pPr>
            <w:r w:rsidRPr="006F7ECC">
              <w:rPr>
                <w:sz w:val="18"/>
                <w:szCs w:val="18"/>
              </w:rPr>
              <w:t>426</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Material</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60.124.089,97</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115.348.100,00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13.120.953,82</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182"/>
        </w:trPr>
        <w:tc>
          <w:tcPr>
            <w:tcW w:w="766" w:type="dxa"/>
            <w:shd w:val="clear" w:color="auto" w:fill="auto"/>
          </w:tcPr>
          <w:p w:rsidR="00AE4A5B" w:rsidRPr="006F7ECC" w:rsidRDefault="00AE4A5B" w:rsidP="00751A3B">
            <w:pPr>
              <w:jc w:val="center"/>
              <w:rPr>
                <w:sz w:val="18"/>
                <w:szCs w:val="18"/>
              </w:rPr>
            </w:pPr>
            <w:r w:rsidRPr="006F7ECC">
              <w:rPr>
                <w:sz w:val="18"/>
                <w:szCs w:val="18"/>
              </w:rPr>
              <w:t>444</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9.556,21</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250.000,00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553,77</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236"/>
        </w:trPr>
        <w:tc>
          <w:tcPr>
            <w:tcW w:w="766" w:type="dxa"/>
            <w:shd w:val="clear" w:color="auto" w:fill="auto"/>
          </w:tcPr>
          <w:p w:rsidR="00AE4A5B" w:rsidRPr="006F7ECC" w:rsidRDefault="00AE4A5B" w:rsidP="00751A3B">
            <w:pPr>
              <w:jc w:val="center"/>
              <w:rPr>
                <w:sz w:val="18"/>
                <w:szCs w:val="18"/>
              </w:rPr>
            </w:pPr>
            <w:r w:rsidRPr="006F7ECC">
              <w:rPr>
                <w:sz w:val="18"/>
                <w:szCs w:val="18"/>
              </w:rPr>
              <w:t>465</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13.169.501,38</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24.659.882,83</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3.229.854,03</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r w:rsidRPr="006F7ECC">
              <w:rPr>
                <w:sz w:val="18"/>
                <w:szCs w:val="18"/>
              </w:rPr>
              <w:t>482</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5.289.424,26</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10.860.000,00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1.793.000,00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r w:rsidRPr="006F7ECC">
              <w:rPr>
                <w:sz w:val="18"/>
                <w:szCs w:val="18"/>
              </w:rPr>
              <w:t>483</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760.000,00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312.476,71</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c>
          <w:tcPr>
            <w:tcW w:w="766" w:type="dxa"/>
            <w:shd w:val="clear" w:color="auto" w:fill="auto"/>
          </w:tcPr>
          <w:p w:rsidR="00AE4A5B" w:rsidRPr="006F7ECC" w:rsidRDefault="00AE4A5B" w:rsidP="00751A3B">
            <w:pPr>
              <w:jc w:val="center"/>
              <w:rPr>
                <w:sz w:val="18"/>
                <w:szCs w:val="18"/>
              </w:rPr>
            </w:pPr>
            <w:r w:rsidRPr="006F7ECC">
              <w:rPr>
                <w:sz w:val="18"/>
                <w:szCs w:val="18"/>
              </w:rPr>
              <w:t>485</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16.500,00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500.000,00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120.000,00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371"/>
        </w:trPr>
        <w:tc>
          <w:tcPr>
            <w:tcW w:w="766" w:type="dxa"/>
            <w:shd w:val="clear" w:color="auto" w:fill="auto"/>
          </w:tcPr>
          <w:p w:rsidR="00AE4A5B" w:rsidRPr="006F7ECC" w:rsidRDefault="00AE4A5B" w:rsidP="00751A3B">
            <w:pPr>
              <w:jc w:val="center"/>
              <w:rPr>
                <w:sz w:val="18"/>
                <w:szCs w:val="18"/>
              </w:rPr>
            </w:pPr>
            <w:r w:rsidRPr="006F7ECC">
              <w:rPr>
                <w:sz w:val="18"/>
                <w:szCs w:val="18"/>
              </w:rPr>
              <w:t>511</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6.258.361,40</w:t>
            </w:r>
          </w:p>
        </w:tc>
        <w:tc>
          <w:tcPr>
            <w:tcW w:w="2160" w:type="dxa"/>
            <w:shd w:val="clear" w:color="auto" w:fill="FFFFFF" w:themeFill="background1"/>
          </w:tcPr>
          <w:p w:rsidR="00AE4A5B" w:rsidRPr="00AE4A5B" w:rsidRDefault="00AE4A5B" w:rsidP="00AB06CB">
            <w:pPr>
              <w:jc w:val="right"/>
              <w:rPr>
                <w:sz w:val="18"/>
                <w:szCs w:val="18"/>
                <w:lang w:val="sr-Latn-RS"/>
              </w:rPr>
            </w:pPr>
            <w:r w:rsidRPr="00AE4A5B">
              <w:rPr>
                <w:sz w:val="18"/>
                <w:szCs w:val="18"/>
                <w:lang w:val="sr-Latn-RS"/>
              </w:rPr>
              <w:t>59.514.000,00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2.397,60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224"/>
        </w:trPr>
        <w:tc>
          <w:tcPr>
            <w:tcW w:w="766" w:type="dxa"/>
            <w:shd w:val="clear" w:color="auto" w:fill="auto"/>
          </w:tcPr>
          <w:p w:rsidR="00AE4A5B" w:rsidRPr="006F7ECC" w:rsidRDefault="00AE4A5B" w:rsidP="00751A3B">
            <w:pPr>
              <w:jc w:val="center"/>
              <w:rPr>
                <w:sz w:val="18"/>
                <w:szCs w:val="18"/>
              </w:rPr>
            </w:pPr>
            <w:r w:rsidRPr="006F7ECC">
              <w:rPr>
                <w:sz w:val="18"/>
                <w:szCs w:val="18"/>
              </w:rPr>
              <w:t>512</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49.398.222,92</w:t>
            </w:r>
          </w:p>
        </w:tc>
        <w:tc>
          <w:tcPr>
            <w:tcW w:w="2160" w:type="dxa"/>
            <w:shd w:val="clear" w:color="auto" w:fill="FFFFFF" w:themeFill="background1"/>
          </w:tcPr>
          <w:p w:rsidR="00AE4A5B" w:rsidRPr="00AE4A5B" w:rsidRDefault="00AE4A5B" w:rsidP="00AB06CB">
            <w:pPr>
              <w:jc w:val="right"/>
              <w:rPr>
                <w:sz w:val="18"/>
                <w:szCs w:val="18"/>
                <w:lang w:val="sr-Latn-RS"/>
              </w:rPr>
            </w:pPr>
            <w:r w:rsidRPr="00AE4A5B">
              <w:rPr>
                <w:sz w:val="18"/>
                <w:szCs w:val="18"/>
                <w:lang w:val="sr-Cyrl-RS"/>
              </w:rPr>
              <w:t>119.</w:t>
            </w:r>
            <w:r w:rsidRPr="00AE4A5B">
              <w:rPr>
                <w:sz w:val="18"/>
                <w:szCs w:val="18"/>
                <w:lang w:val="sr-Latn-RS"/>
              </w:rPr>
              <w:t>691.000,00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285"/>
        </w:trPr>
        <w:tc>
          <w:tcPr>
            <w:tcW w:w="766" w:type="dxa"/>
            <w:shd w:val="clear" w:color="auto" w:fill="auto"/>
          </w:tcPr>
          <w:p w:rsidR="00AE4A5B" w:rsidRPr="006F7ECC" w:rsidRDefault="00AE4A5B" w:rsidP="00751A3B">
            <w:pPr>
              <w:jc w:val="center"/>
              <w:rPr>
                <w:sz w:val="18"/>
                <w:szCs w:val="18"/>
                <w:lang w:val="en-US"/>
              </w:rPr>
            </w:pPr>
            <w:r w:rsidRPr="006F7ECC">
              <w:rPr>
                <w:sz w:val="18"/>
                <w:szCs w:val="18"/>
              </w:rPr>
              <w:t>515</w:t>
            </w:r>
          </w:p>
        </w:tc>
        <w:tc>
          <w:tcPr>
            <w:tcW w:w="3476" w:type="dxa"/>
            <w:shd w:val="clear" w:color="auto" w:fill="auto"/>
          </w:tcPr>
          <w:p w:rsidR="00AE4A5B" w:rsidRPr="006F7ECC" w:rsidRDefault="00AE4A5B" w:rsidP="00751A3B">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sz w:val="18"/>
                <w:szCs w:val="18"/>
                <w:lang w:val="sr-Cyrl-RS"/>
              </w:rPr>
            </w:pPr>
            <w:r w:rsidRPr="00AE4A5B">
              <w:rPr>
                <w:sz w:val="18"/>
                <w:szCs w:val="18"/>
                <w:lang w:val="sr-Cyrl-RS"/>
              </w:rPr>
              <w:t>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6.840.000,00</w:t>
            </w:r>
          </w:p>
        </w:tc>
        <w:tc>
          <w:tcPr>
            <w:tcW w:w="2160" w:type="dxa"/>
            <w:shd w:val="clear" w:color="auto" w:fill="FFFFFF" w:themeFill="background1"/>
          </w:tcPr>
          <w:p w:rsidR="00AE4A5B" w:rsidRPr="00AE4A5B" w:rsidRDefault="00AE4A5B" w:rsidP="00AB06CB">
            <w:pPr>
              <w:jc w:val="right"/>
              <w:rPr>
                <w:sz w:val="18"/>
                <w:szCs w:val="18"/>
                <w:lang w:val="sr-Cyrl-RS"/>
              </w:rPr>
            </w:pPr>
            <w:r w:rsidRPr="00AE4A5B">
              <w:rPr>
                <w:sz w:val="18"/>
                <w:szCs w:val="18"/>
                <w:lang w:val="sr-Cyrl-RS"/>
              </w:rPr>
              <w:t>0</w:t>
            </w:r>
          </w:p>
        </w:tc>
        <w:tc>
          <w:tcPr>
            <w:tcW w:w="2160" w:type="dxa"/>
            <w:shd w:val="clear" w:color="auto" w:fill="FFFFFF" w:themeFill="background1"/>
          </w:tcPr>
          <w:p w:rsidR="00AE4A5B" w:rsidRPr="0017356D" w:rsidRDefault="00AE4A5B" w:rsidP="00AB06CB">
            <w:pPr>
              <w:jc w:val="right"/>
              <w:rPr>
                <w:sz w:val="18"/>
                <w:szCs w:val="18"/>
                <w:highlight w:val="yellow"/>
                <w:lang w:val="sr-Cyrl-RS"/>
              </w:rPr>
            </w:pPr>
          </w:p>
        </w:tc>
      </w:tr>
      <w:tr w:rsidR="00AE4A5B" w:rsidRPr="006F7ECC" w:rsidTr="00F75E80">
        <w:trPr>
          <w:trHeight w:val="324"/>
        </w:trPr>
        <w:tc>
          <w:tcPr>
            <w:tcW w:w="766" w:type="dxa"/>
            <w:shd w:val="clear" w:color="auto" w:fill="auto"/>
          </w:tcPr>
          <w:p w:rsidR="00AE4A5B" w:rsidRPr="006F7ECC" w:rsidRDefault="00AE4A5B" w:rsidP="00751A3B">
            <w:pPr>
              <w:jc w:val="center"/>
              <w:rPr>
                <w:b/>
                <w:sz w:val="18"/>
                <w:szCs w:val="18"/>
              </w:rPr>
            </w:pPr>
          </w:p>
        </w:tc>
        <w:tc>
          <w:tcPr>
            <w:tcW w:w="3476" w:type="dxa"/>
            <w:shd w:val="clear" w:color="auto" w:fill="auto"/>
          </w:tcPr>
          <w:p w:rsidR="00AE4A5B" w:rsidRPr="006F7ECC" w:rsidRDefault="00AE4A5B" w:rsidP="00751A3B">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AE4A5B" w:rsidRPr="00AE4A5B" w:rsidRDefault="00AE4A5B" w:rsidP="00AB06CB">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
                <w:sz w:val="18"/>
                <w:szCs w:val="18"/>
                <w:lang w:val="sr-Cyrl-RS"/>
              </w:rPr>
            </w:pPr>
            <w:r w:rsidRPr="00AE4A5B">
              <w:rPr>
                <w:b/>
                <w:sz w:val="18"/>
                <w:szCs w:val="18"/>
                <w:lang w:val="sr-Cyrl-RS"/>
              </w:rPr>
              <w:t>500.627.344,79</w:t>
            </w:r>
          </w:p>
        </w:tc>
        <w:tc>
          <w:tcPr>
            <w:tcW w:w="2160" w:type="dxa"/>
            <w:shd w:val="clear" w:color="auto" w:fill="FFFFFF" w:themeFill="background1"/>
          </w:tcPr>
          <w:p w:rsidR="00AE4A5B" w:rsidRPr="00AE4A5B" w:rsidRDefault="00AE4A5B" w:rsidP="00AB06CB">
            <w:pPr>
              <w:jc w:val="right"/>
              <w:rPr>
                <w:b/>
                <w:sz w:val="18"/>
                <w:szCs w:val="18"/>
                <w:lang w:val="sr-Latn-RS"/>
              </w:rPr>
            </w:pPr>
            <w:r w:rsidRPr="00AE4A5B">
              <w:rPr>
                <w:b/>
                <w:sz w:val="18"/>
                <w:szCs w:val="18"/>
                <w:lang w:val="sr-Latn-RS"/>
              </w:rPr>
              <w:t>962.474.000,00</w:t>
            </w:r>
          </w:p>
        </w:tc>
        <w:tc>
          <w:tcPr>
            <w:tcW w:w="2160" w:type="dxa"/>
            <w:shd w:val="clear" w:color="auto" w:fill="FFFFFF" w:themeFill="background1"/>
          </w:tcPr>
          <w:p w:rsidR="00AE4A5B" w:rsidRPr="00AE4A5B" w:rsidRDefault="00AE4A5B" w:rsidP="00AB06CB">
            <w:pPr>
              <w:jc w:val="right"/>
              <w:rPr>
                <w:b/>
                <w:sz w:val="18"/>
                <w:szCs w:val="18"/>
                <w:lang w:val="sr-Cyrl-RS"/>
              </w:rPr>
            </w:pPr>
            <w:r w:rsidRPr="00AE4A5B">
              <w:rPr>
                <w:b/>
                <w:sz w:val="18"/>
                <w:szCs w:val="18"/>
                <w:lang w:val="sr-Cyrl-RS"/>
              </w:rPr>
              <w:t>129.280.524,61</w:t>
            </w:r>
          </w:p>
        </w:tc>
        <w:tc>
          <w:tcPr>
            <w:tcW w:w="2160" w:type="dxa"/>
            <w:shd w:val="clear" w:color="auto" w:fill="FFFFFF" w:themeFill="background1"/>
          </w:tcPr>
          <w:p w:rsidR="00AE4A5B" w:rsidRPr="0017356D" w:rsidRDefault="00AE4A5B" w:rsidP="00AB06CB">
            <w:pPr>
              <w:jc w:val="right"/>
              <w:rPr>
                <w:b/>
                <w:sz w:val="18"/>
                <w:szCs w:val="18"/>
                <w:highlight w:val="yellow"/>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Pr="007F1CBF" w:rsidRDefault="00D75990" w:rsidP="00460A4A">
      <w:pPr>
        <w:jc w:val="left"/>
        <w:rPr>
          <w:sz w:val="16"/>
          <w:szCs w:val="16"/>
          <w:lang w:val="sr-Cyrl-RS"/>
        </w:rPr>
        <w:sectPr w:rsidR="00D75990" w:rsidRPr="007F1CBF" w:rsidSect="008327FE">
          <w:footerReference w:type="even" r:id="rId18"/>
          <w:footerReference w:type="default" r:id="rId19"/>
          <w:pgSz w:w="16838" w:h="11906" w:orient="landscape" w:code="9"/>
          <w:pgMar w:top="1134" w:right="1134" w:bottom="1134" w:left="1134" w:header="505" w:footer="567" w:gutter="0"/>
          <w:cols w:space="708"/>
          <w:docGrid w:linePitch="360"/>
        </w:sectPr>
      </w:pPr>
    </w:p>
    <w:p w:rsidR="00243EA4" w:rsidRPr="00C90348" w:rsidRDefault="00243EA4" w:rsidP="00C90348">
      <w:pPr>
        <w:jc w:val="left"/>
        <w:rPr>
          <w:sz w:val="16"/>
          <w:szCs w:val="16"/>
          <w:lang w:val="sr-Cyrl-RS"/>
        </w:rPr>
      </w:pPr>
      <w:bookmarkStart w:id="36" w:name="_Toc283805241"/>
      <w:r w:rsidRPr="00C90348">
        <w:rPr>
          <w:sz w:val="16"/>
          <w:szCs w:val="16"/>
          <w:lang w:val="sr-Cyrl-RS"/>
        </w:rPr>
        <w:lastRenderedPageBreak/>
        <w:t xml:space="preserve">** </w:t>
      </w:r>
      <w:r w:rsidRPr="00C90348">
        <w:rPr>
          <w:sz w:val="16"/>
          <w:szCs w:val="16"/>
          <w:lang w:val="ro-RO"/>
        </w:rPr>
        <w:t>Modificările cuantumurilor în raport cu cuantumurile din Hotărârea Adunării Provinciei Autonome privind bugetul P.A. Voivodina pentru anul 2018</w:t>
      </w:r>
      <w:r w:rsidRPr="00C90348">
        <w:rPr>
          <w:sz w:val="16"/>
          <w:szCs w:val="16"/>
          <w:lang w:val="sr-Cyrl-RS"/>
        </w:rPr>
        <w:t xml:space="preserve"> („</w:t>
      </w:r>
      <w:r w:rsidRPr="00C90348">
        <w:rPr>
          <w:sz w:val="16"/>
          <w:szCs w:val="16"/>
          <w:lang w:val="ro-RO"/>
        </w:rPr>
        <w:t>Buletinul oficial al P.A.V.</w:t>
      </w:r>
      <w:r w:rsidRPr="00C90348">
        <w:rPr>
          <w:sz w:val="16"/>
          <w:szCs w:val="16"/>
          <w:lang w:val="sr-Cyrl-RS"/>
        </w:rPr>
        <w:t xml:space="preserve">“ , </w:t>
      </w:r>
      <w:r w:rsidRPr="00C90348">
        <w:rPr>
          <w:sz w:val="16"/>
          <w:szCs w:val="16"/>
          <w:lang w:val="ro-RO"/>
        </w:rPr>
        <w:t>numerele</w:t>
      </w:r>
      <w:r w:rsidRPr="00C90348">
        <w:rPr>
          <w:sz w:val="16"/>
          <w:szCs w:val="16"/>
          <w:lang w:val="sr-Cyrl-RS"/>
        </w:rPr>
        <w:t xml:space="preserve"> 57/2017, 17/2018 – </w:t>
      </w:r>
      <w:r w:rsidRPr="00C90348">
        <w:rPr>
          <w:sz w:val="16"/>
          <w:szCs w:val="16"/>
          <w:lang w:val="ro-RO"/>
        </w:rPr>
        <w:t>reechilibrare</w:t>
      </w:r>
      <w:r w:rsidRPr="00C90348">
        <w:rPr>
          <w:sz w:val="16"/>
          <w:szCs w:val="16"/>
          <w:lang w:val="sr-Cyrl-RS"/>
        </w:rPr>
        <w:t xml:space="preserve"> </w:t>
      </w:r>
      <w:r w:rsidRPr="00C90348">
        <w:rPr>
          <w:sz w:val="16"/>
          <w:szCs w:val="16"/>
          <w:lang w:val="ro-RO"/>
        </w:rPr>
        <w:t>și</w:t>
      </w:r>
      <w:r w:rsidRPr="00C90348">
        <w:rPr>
          <w:sz w:val="16"/>
          <w:szCs w:val="16"/>
          <w:lang w:val="sr-Cyrl-RS"/>
        </w:rPr>
        <w:t xml:space="preserve"> 29/2018 – </w:t>
      </w:r>
      <w:r w:rsidRPr="00C90348">
        <w:rPr>
          <w:sz w:val="16"/>
          <w:szCs w:val="16"/>
          <w:lang w:val="ro-RO"/>
        </w:rPr>
        <w:t>reechilibrare</w:t>
      </w:r>
      <w:r w:rsidRPr="00C90348">
        <w:rPr>
          <w:sz w:val="16"/>
          <w:szCs w:val="16"/>
          <w:lang w:val="sr-Cyrl-RS"/>
        </w:rPr>
        <w:t xml:space="preserve">) </w:t>
      </w:r>
      <w:r w:rsidRPr="00C90348">
        <w:rPr>
          <w:sz w:val="16"/>
          <w:szCs w:val="16"/>
          <w:lang w:val="ro-RO"/>
        </w:rPr>
        <w:t>apărute în conformitate cu articolul</w:t>
      </w:r>
      <w:r w:rsidRPr="00C90348">
        <w:rPr>
          <w:sz w:val="16"/>
          <w:szCs w:val="16"/>
          <w:lang w:val="sr-Cyrl-RS"/>
        </w:rPr>
        <w:t xml:space="preserve"> 61</w:t>
      </w:r>
      <w:r w:rsidRPr="00C90348">
        <w:rPr>
          <w:sz w:val="16"/>
          <w:szCs w:val="16"/>
          <w:lang w:val="ro-RO"/>
        </w:rPr>
        <w:t xml:space="preserve"> din Legea privind sistemul bugetar</w:t>
      </w:r>
      <w:r w:rsidRPr="00C90348">
        <w:rPr>
          <w:sz w:val="16"/>
          <w:szCs w:val="16"/>
          <w:lang w:val="sr-Cyrl-RS"/>
        </w:rPr>
        <w:t xml:space="preserve"> („</w:t>
      </w:r>
      <w:r w:rsidRPr="00C90348">
        <w:rPr>
          <w:sz w:val="16"/>
          <w:szCs w:val="16"/>
          <w:lang w:val="ro-RO"/>
        </w:rPr>
        <w:t>Monitorul oficial al R.S.</w:t>
      </w:r>
      <w:r w:rsidRPr="00C90348">
        <w:rPr>
          <w:sz w:val="16"/>
          <w:szCs w:val="16"/>
          <w:lang w:val="sr-Cyrl-RS"/>
        </w:rPr>
        <w:t xml:space="preserve">“, </w:t>
      </w:r>
      <w:r w:rsidRPr="00C90348">
        <w:rPr>
          <w:sz w:val="16"/>
          <w:szCs w:val="16"/>
          <w:lang w:val="ro-RO"/>
        </w:rPr>
        <w:t>numerele</w:t>
      </w:r>
      <w:r w:rsidRPr="00C90348">
        <w:rPr>
          <w:sz w:val="16"/>
          <w:szCs w:val="16"/>
          <w:lang w:val="sr-Cyrl-RS"/>
        </w:rPr>
        <w:t xml:space="preserve"> 54/2009, 73/2010, 101/2010, 101/2011, 93/2012, 62/2013, 63/2013-</w:t>
      </w:r>
      <w:r w:rsidR="00C90348" w:rsidRPr="00C90348">
        <w:rPr>
          <w:sz w:val="16"/>
          <w:szCs w:val="16"/>
          <w:lang w:val="ro-RO"/>
        </w:rPr>
        <w:t>rect</w:t>
      </w:r>
      <w:r w:rsidRPr="00C90348">
        <w:rPr>
          <w:sz w:val="16"/>
          <w:szCs w:val="16"/>
          <w:lang w:val="sr-Cyrl-RS"/>
        </w:rPr>
        <w:t>., 108/2013, 142/2014, 68/2015-</w:t>
      </w:r>
      <w:r w:rsidR="00C90348" w:rsidRPr="00C90348">
        <w:rPr>
          <w:sz w:val="16"/>
          <w:szCs w:val="16"/>
          <w:lang w:val="ro-RO"/>
        </w:rPr>
        <w:t>altă lege</w:t>
      </w:r>
      <w:r w:rsidRPr="00C90348">
        <w:rPr>
          <w:sz w:val="16"/>
          <w:szCs w:val="16"/>
          <w:lang w:val="sr-Cyrl-RS"/>
        </w:rPr>
        <w:t xml:space="preserve">, 103/2015 </w:t>
      </w:r>
      <w:r w:rsidR="00C90348" w:rsidRPr="00C90348">
        <w:rPr>
          <w:sz w:val="16"/>
          <w:szCs w:val="16"/>
          <w:lang w:val="ro-RO"/>
        </w:rPr>
        <w:t>și</w:t>
      </w:r>
      <w:r w:rsidRPr="00C90348">
        <w:rPr>
          <w:sz w:val="16"/>
          <w:szCs w:val="16"/>
          <w:lang w:val="sr-Cyrl-RS"/>
        </w:rPr>
        <w:t xml:space="preserve"> 99/2016).</w:t>
      </w:r>
    </w:p>
    <w:p w:rsidR="00243EA4" w:rsidRPr="00C90348" w:rsidRDefault="00243EA4" w:rsidP="00243EA4">
      <w:pPr>
        <w:jc w:val="left"/>
        <w:rPr>
          <w:sz w:val="16"/>
          <w:szCs w:val="16"/>
          <w:lang w:val="sr-Cyrl-RS"/>
        </w:rPr>
      </w:pPr>
    </w:p>
    <w:p w:rsidR="00243EA4" w:rsidRPr="00DF4563" w:rsidRDefault="00243EA4" w:rsidP="00C90348">
      <w:pPr>
        <w:jc w:val="left"/>
        <w:rPr>
          <w:sz w:val="16"/>
          <w:szCs w:val="16"/>
          <w:lang w:val="sr-Cyrl-RS"/>
        </w:rPr>
        <w:sectPr w:rsidR="00243EA4" w:rsidRPr="00DF4563" w:rsidSect="00037197">
          <w:footerReference w:type="even" r:id="rId20"/>
          <w:footerReference w:type="default" r:id="rId21"/>
          <w:pgSz w:w="16838" w:h="11906" w:orient="landscape" w:code="9"/>
          <w:pgMar w:top="1134" w:right="1134" w:bottom="1134" w:left="1134" w:header="505" w:footer="567" w:gutter="0"/>
          <w:cols w:space="708"/>
          <w:docGrid w:linePitch="360"/>
        </w:sectPr>
      </w:pPr>
      <w:r w:rsidRPr="00C90348">
        <w:rPr>
          <w:sz w:val="16"/>
          <w:szCs w:val="16"/>
          <w:lang w:val="sr-Cyrl-RS"/>
        </w:rPr>
        <w:t xml:space="preserve">*** </w:t>
      </w:r>
      <w:r w:rsidR="00C90348" w:rsidRPr="00C90348">
        <w:rPr>
          <w:sz w:val="16"/>
          <w:szCs w:val="16"/>
          <w:lang w:val="ro-RO"/>
        </w:rPr>
        <w:t xml:space="preserve">Datele privind cheltuielile pentru perioada </w:t>
      </w:r>
      <w:r w:rsidR="00C90348" w:rsidRPr="00C90348">
        <w:rPr>
          <w:sz w:val="16"/>
          <w:szCs w:val="16"/>
          <w:lang w:val="sr-Cyrl-RS"/>
        </w:rPr>
        <w:t>01.01.-31.12.2018</w:t>
      </w:r>
      <w:r w:rsidRPr="00C90348">
        <w:rPr>
          <w:sz w:val="16"/>
          <w:szCs w:val="16"/>
          <w:lang w:val="sr-Cyrl-RS"/>
        </w:rPr>
        <w:t xml:space="preserve"> </w:t>
      </w:r>
      <w:r w:rsidR="00C90348" w:rsidRPr="00C90348">
        <w:rPr>
          <w:sz w:val="16"/>
          <w:szCs w:val="16"/>
          <w:lang w:val="ro-RO"/>
        </w:rPr>
        <w:t>se vor introduce în urma adoptării</w:t>
      </w:r>
      <w:r w:rsidRPr="00C90348">
        <w:rPr>
          <w:sz w:val="16"/>
          <w:szCs w:val="16"/>
          <w:lang w:val="sr-Cyrl-RS"/>
        </w:rPr>
        <w:t xml:space="preserve"> </w:t>
      </w:r>
      <w:r w:rsidR="00C90348" w:rsidRPr="00C90348">
        <w:rPr>
          <w:sz w:val="16"/>
          <w:szCs w:val="16"/>
          <w:lang w:val="ro-RO"/>
        </w:rPr>
        <w:t>Hotărârii Adunării Provinciei privind bilanțul bugetului</w:t>
      </w:r>
      <w:r w:rsidRPr="00C90348">
        <w:rPr>
          <w:sz w:val="16"/>
          <w:szCs w:val="16"/>
          <w:lang w:val="sr-Cyrl-RS"/>
        </w:rPr>
        <w:t xml:space="preserve"> </w:t>
      </w:r>
      <w:r w:rsidR="00C90348" w:rsidRPr="00C90348">
        <w:rPr>
          <w:sz w:val="16"/>
          <w:szCs w:val="16"/>
          <w:lang w:val="ro-RO"/>
        </w:rPr>
        <w:t>P.A.</w:t>
      </w:r>
      <w:r w:rsidRPr="00C90348">
        <w:rPr>
          <w:sz w:val="16"/>
          <w:szCs w:val="16"/>
          <w:lang w:val="sr-Cyrl-RS"/>
        </w:rPr>
        <w:t xml:space="preserve"> </w:t>
      </w:r>
      <w:r w:rsidR="00C90348" w:rsidRPr="00C90348">
        <w:rPr>
          <w:sz w:val="16"/>
          <w:szCs w:val="16"/>
          <w:lang w:val="ro-RO"/>
        </w:rPr>
        <w:t>Voivodina</w:t>
      </w:r>
      <w:r w:rsidRPr="00C90348">
        <w:rPr>
          <w:sz w:val="16"/>
          <w:szCs w:val="16"/>
          <w:lang w:val="sr-Cyrl-RS"/>
        </w:rPr>
        <w:t xml:space="preserve"> </w:t>
      </w:r>
      <w:r w:rsidR="00C90348" w:rsidRPr="00C90348">
        <w:rPr>
          <w:sz w:val="16"/>
          <w:szCs w:val="16"/>
          <w:lang w:val="ro-RO"/>
        </w:rPr>
        <w:t>pentru anul</w:t>
      </w:r>
      <w:r w:rsidRPr="00C90348">
        <w:rPr>
          <w:sz w:val="16"/>
          <w:szCs w:val="16"/>
          <w:lang w:val="sr-Cyrl-RS"/>
        </w:rPr>
        <w:t xml:space="preserve"> 2018..</w:t>
      </w:r>
    </w:p>
    <w:p w:rsidR="00BF613E" w:rsidRPr="00243EA4" w:rsidRDefault="00BF613E" w:rsidP="00BF613E">
      <w:pPr>
        <w:pStyle w:val="Caption"/>
        <w:rPr>
          <w:lang w:val="sr-Cyrl-RS" w:eastAsia="sr-Cyrl-RS"/>
        </w:rPr>
      </w:pPr>
    </w:p>
    <w:p w:rsidR="008C14B7" w:rsidRPr="006F7ECC" w:rsidRDefault="00211AA2" w:rsidP="0093241B">
      <w:pPr>
        <w:pStyle w:val="StyleHeading1Naslov111ptUnderlineLeft63mm1"/>
        <w:rPr>
          <w:lang w:eastAsia="sr-Cyrl-RS"/>
        </w:rPr>
      </w:pPr>
      <w:bookmarkStart w:id="37" w:name="_Toc527368479"/>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2F02CF" w:rsidP="00095ECE">
      <w:pPr>
        <w:jc w:val="center"/>
        <w:rPr>
          <w:bCs w:val="0"/>
          <w:noProof w:val="0"/>
          <w:sz w:val="22"/>
          <w:szCs w:val="22"/>
          <w:lang w:val="sr-Cyrl-RS"/>
        </w:rPr>
      </w:pPr>
      <w:hyperlink r:id="rId22"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2F02CF" w:rsidP="00095ECE">
      <w:pPr>
        <w:jc w:val="center"/>
        <w:rPr>
          <w:b/>
          <w:bCs w:val="0"/>
          <w:i/>
          <w:noProof w:val="0"/>
          <w:sz w:val="22"/>
          <w:szCs w:val="22"/>
          <w:lang w:val="en-US"/>
        </w:rPr>
      </w:pPr>
      <w:hyperlink r:id="rId23"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4"/>
          <w:footerReference w:type="default" r:id="rId25"/>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527368480"/>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527368481"/>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AE4A5B">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AE4A5B">
        <w:rPr>
          <w:rFonts w:cs="Verdana"/>
          <w:b/>
          <w:bCs w:val="0"/>
          <w:noProof w:val="0"/>
          <w:sz w:val="22"/>
          <w:szCs w:val="22"/>
          <w:lang w:val="fr-FR" w:eastAsia="sr-Latn-CS"/>
        </w:rPr>
        <w:t>martie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501169">
        <w:rPr>
          <w:rFonts w:cs="Verdana"/>
          <w:bCs w:val="0"/>
          <w:noProof w:val="0"/>
          <w:sz w:val="22"/>
          <w:szCs w:val="22"/>
          <w:lang w:val="fr-FR" w:eastAsia="sr-Latn-CS"/>
        </w:rPr>
        <w:t>9</w:t>
      </w:r>
      <w:r w:rsidRPr="006F7ECC">
        <w:rPr>
          <w:rFonts w:cs="Verdana"/>
          <w:bCs w:val="0"/>
          <w:noProof w:val="0"/>
          <w:sz w:val="22"/>
          <w:szCs w:val="22"/>
          <w:lang w:val="fr-FR" w:eastAsia="sr-Latn-CS"/>
        </w:rPr>
        <w:t xml:space="preserve"> de </w:t>
      </w:r>
      <w:r w:rsidR="00501169" w:rsidRPr="00501169">
        <w:rPr>
          <w:b/>
          <w:bCs w:val="0"/>
          <w:noProof w:val="0"/>
          <w:sz w:val="22"/>
          <w:szCs w:val="22"/>
          <w:lang w:val="sr-Cyrl-RS"/>
        </w:rPr>
        <w:t>534.498,35</w:t>
      </w:r>
      <w:r w:rsidR="00501169" w:rsidRPr="00E03EC7">
        <w:rPr>
          <w:bCs w:val="0"/>
          <w:noProof w:val="0"/>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AE4A5B">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AE4A5B">
        <w:rPr>
          <w:rFonts w:cs="Verdana"/>
          <w:b/>
          <w:bCs w:val="0"/>
          <w:noProof w:val="0"/>
          <w:sz w:val="22"/>
          <w:szCs w:val="22"/>
          <w:lang w:val="fr-FR" w:eastAsia="sr-Latn-CS"/>
        </w:rPr>
        <w:t>martie</w:t>
      </w:r>
      <w:r w:rsidR="004F644D" w:rsidRPr="006F7ECC">
        <w:rPr>
          <w:rFonts w:cs="Verdana"/>
          <w:bCs w:val="0"/>
          <w:noProof w:val="0"/>
          <w:sz w:val="22"/>
          <w:szCs w:val="22"/>
          <w:lang w:val="fr-FR" w:eastAsia="sr-Latn-CS"/>
        </w:rPr>
        <w:t xml:space="preserve"> 201</w:t>
      </w:r>
      <w:r w:rsidR="00501169">
        <w:rPr>
          <w:rFonts w:cs="Verdana"/>
          <w:bCs w:val="0"/>
          <w:noProof w:val="0"/>
          <w:sz w:val="22"/>
          <w:szCs w:val="22"/>
          <w:lang w:val="fr-FR" w:eastAsia="sr-Latn-CS"/>
        </w:rPr>
        <w:t>9</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AE4A5B" w:rsidRPr="00AE4A5B">
        <w:rPr>
          <w:b/>
          <w:bCs w:val="0"/>
          <w:noProof w:val="0"/>
          <w:sz w:val="22"/>
          <w:szCs w:val="22"/>
          <w:lang w:val="sr-Cyrl-RS"/>
        </w:rPr>
        <w:t xml:space="preserve">9.757.276,48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rPr>
                <w:bCs w:val="0"/>
                <w:noProof w:val="0"/>
                <w:lang w:val="sr-Latn-CS"/>
              </w:rPr>
            </w:pPr>
            <w:r w:rsidRPr="006F7ECC">
              <w:rPr>
                <w:noProof w:val="0"/>
                <w:sz w:val="22"/>
                <w:szCs w:val="22"/>
                <w:lang w:val="sr-Latn-RS"/>
              </w:rPr>
              <w:t>consilier superior</w:t>
            </w:r>
          </w:p>
        </w:tc>
        <w:tc>
          <w:tcPr>
            <w:tcW w:w="1941" w:type="dxa"/>
          </w:tcPr>
          <w:p w:rsidR="00AE4A5B" w:rsidRPr="00AE4A5B" w:rsidRDefault="00AE4A5B" w:rsidP="00AB06CB">
            <w:pPr>
              <w:jc w:val="center"/>
              <w:rPr>
                <w:bCs w:val="0"/>
                <w:noProof w:val="0"/>
                <w:sz w:val="22"/>
                <w:szCs w:val="22"/>
                <w:lang w:val="sr-Cyrl-RS"/>
              </w:rPr>
            </w:pPr>
            <w:r w:rsidRPr="00AE4A5B">
              <w:rPr>
                <w:bCs w:val="0"/>
                <w:noProof w:val="0"/>
                <w:sz w:val="22"/>
                <w:szCs w:val="22"/>
                <w:lang w:val="sr-Cyrl-RS"/>
              </w:rPr>
              <w:t>8</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642.655,15</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rPr>
                <w:bCs w:val="0"/>
                <w:noProof w:val="0"/>
              </w:rPr>
            </w:pPr>
            <w:r w:rsidRPr="006F7ECC">
              <w:rPr>
                <w:noProof w:val="0"/>
                <w:sz w:val="22"/>
                <w:szCs w:val="22"/>
                <w:lang w:val="sr-Latn-RS"/>
              </w:rPr>
              <w:t>consilier independent</w:t>
            </w:r>
          </w:p>
        </w:tc>
        <w:tc>
          <w:tcPr>
            <w:tcW w:w="1941" w:type="dxa"/>
          </w:tcPr>
          <w:p w:rsidR="00AE4A5B" w:rsidRPr="00AE4A5B" w:rsidRDefault="00AE4A5B" w:rsidP="00AB06CB">
            <w:pPr>
              <w:jc w:val="center"/>
              <w:rPr>
                <w:bCs w:val="0"/>
                <w:noProof w:val="0"/>
                <w:sz w:val="22"/>
                <w:szCs w:val="22"/>
                <w:lang w:val="ru-RU"/>
              </w:rPr>
            </w:pPr>
            <w:r w:rsidRPr="00AE4A5B">
              <w:rPr>
                <w:bCs w:val="0"/>
                <w:noProof w:val="0"/>
                <w:sz w:val="22"/>
                <w:szCs w:val="22"/>
                <w:lang w:val="ru-RU"/>
              </w:rPr>
              <w:t>16</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1.247.370,02</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rPr>
                <w:bCs w:val="0"/>
                <w:noProof w:val="0"/>
                <w:lang w:val="ru-RU"/>
              </w:rPr>
            </w:pPr>
            <w:r w:rsidRPr="006F7ECC">
              <w:rPr>
                <w:noProof w:val="0"/>
                <w:sz w:val="22"/>
                <w:szCs w:val="22"/>
                <w:lang w:val="sr-Latn-RS"/>
              </w:rPr>
              <w:t>consilier</w:t>
            </w:r>
          </w:p>
        </w:tc>
        <w:tc>
          <w:tcPr>
            <w:tcW w:w="1941" w:type="dxa"/>
          </w:tcPr>
          <w:p w:rsidR="00AE4A5B" w:rsidRPr="00AE4A5B" w:rsidRDefault="00AE4A5B" w:rsidP="00AB06CB">
            <w:pPr>
              <w:jc w:val="center"/>
              <w:rPr>
                <w:bCs w:val="0"/>
                <w:noProof w:val="0"/>
                <w:sz w:val="22"/>
                <w:szCs w:val="22"/>
                <w:lang w:val="ru-RU"/>
              </w:rPr>
            </w:pPr>
            <w:r w:rsidRPr="00AE4A5B">
              <w:rPr>
                <w:bCs w:val="0"/>
                <w:noProof w:val="0"/>
                <w:sz w:val="22"/>
                <w:szCs w:val="22"/>
                <w:lang w:val="ru-RU"/>
              </w:rPr>
              <w:t>22</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1.277.527,68</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rPr>
                <w:bCs w:val="0"/>
                <w:noProof w:val="0"/>
                <w:lang w:val="ru-RU"/>
              </w:rPr>
            </w:pPr>
            <w:r w:rsidRPr="006F7ECC">
              <w:rPr>
                <w:noProof w:val="0"/>
                <w:sz w:val="22"/>
                <w:szCs w:val="22"/>
                <w:lang w:val="sr-Latn-RS"/>
              </w:rPr>
              <w:t>consilier tânăr</w:t>
            </w:r>
          </w:p>
        </w:tc>
        <w:tc>
          <w:tcPr>
            <w:tcW w:w="1941" w:type="dxa"/>
          </w:tcPr>
          <w:p w:rsidR="00AE4A5B" w:rsidRPr="00AE4A5B" w:rsidRDefault="00AE4A5B" w:rsidP="00AB06CB">
            <w:pPr>
              <w:jc w:val="center"/>
              <w:rPr>
                <w:bCs w:val="0"/>
                <w:noProof w:val="0"/>
                <w:sz w:val="22"/>
                <w:szCs w:val="22"/>
                <w:lang w:val="sr-Cyrl-RS"/>
              </w:rPr>
            </w:pPr>
            <w:r w:rsidRPr="00AE4A5B">
              <w:rPr>
                <w:bCs w:val="0"/>
                <w:noProof w:val="0"/>
                <w:sz w:val="22"/>
                <w:szCs w:val="22"/>
                <w:lang w:val="sr-Cyrl-RS"/>
              </w:rPr>
              <w:t>4</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200.556,12</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jc w:val="left"/>
              <w:rPr>
                <w:bCs w:val="0"/>
                <w:noProof w:val="0"/>
                <w:lang w:val="ru-RU"/>
              </w:rPr>
            </w:pPr>
            <w:r w:rsidRPr="006F7ECC">
              <w:rPr>
                <w:noProof w:val="0"/>
                <w:sz w:val="22"/>
                <w:szCs w:val="22"/>
                <w:lang w:val="sr-Latn-RS"/>
              </w:rPr>
              <w:t>colaborator</w:t>
            </w:r>
          </w:p>
        </w:tc>
        <w:tc>
          <w:tcPr>
            <w:tcW w:w="1941" w:type="dxa"/>
          </w:tcPr>
          <w:p w:rsidR="00AE4A5B" w:rsidRPr="00AE4A5B" w:rsidRDefault="00AE4A5B" w:rsidP="00AB06CB">
            <w:pPr>
              <w:jc w:val="center"/>
              <w:rPr>
                <w:bCs w:val="0"/>
                <w:noProof w:val="0"/>
                <w:sz w:val="22"/>
                <w:szCs w:val="22"/>
                <w:lang w:val="ru-RU"/>
              </w:rPr>
            </w:pPr>
            <w:r w:rsidRPr="00AE4A5B">
              <w:rPr>
                <w:bCs w:val="0"/>
                <w:noProof w:val="0"/>
                <w:sz w:val="22"/>
                <w:szCs w:val="22"/>
                <w:lang w:val="ru-RU"/>
              </w:rPr>
              <w:t>6</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263.482,72</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rPr>
                <w:bCs w:val="0"/>
                <w:noProof w:val="0"/>
                <w:lang w:val="ru-RU"/>
              </w:rPr>
            </w:pPr>
            <w:r w:rsidRPr="006F7ECC">
              <w:rPr>
                <w:noProof w:val="0"/>
                <w:sz w:val="22"/>
                <w:szCs w:val="22"/>
                <w:lang w:val="sr-Latn-RS"/>
              </w:rPr>
              <w:t>colaborator tânăr</w:t>
            </w:r>
          </w:p>
        </w:tc>
        <w:tc>
          <w:tcPr>
            <w:tcW w:w="1941" w:type="dxa"/>
          </w:tcPr>
          <w:p w:rsidR="00AE4A5B" w:rsidRPr="00AE4A5B" w:rsidRDefault="00AE4A5B" w:rsidP="00AB06CB">
            <w:pPr>
              <w:jc w:val="center"/>
              <w:rPr>
                <w:bCs w:val="0"/>
                <w:noProof w:val="0"/>
                <w:sz w:val="22"/>
                <w:szCs w:val="22"/>
                <w:lang w:val="sr-Cyrl-RS"/>
              </w:rPr>
            </w:pPr>
            <w:r w:rsidRPr="00AE4A5B">
              <w:rPr>
                <w:bCs w:val="0"/>
                <w:noProof w:val="0"/>
                <w:sz w:val="22"/>
                <w:szCs w:val="22"/>
                <w:lang w:val="sr-Cyrl-RS"/>
              </w:rPr>
              <w:t>6</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223.007,95</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AE4A5B" w:rsidRPr="006F7ECC" w:rsidRDefault="00AE4A5B" w:rsidP="005168F4">
            <w:pPr>
              <w:rPr>
                <w:noProof w:val="0"/>
                <w:sz w:val="22"/>
                <w:szCs w:val="22"/>
                <w:lang w:val="sr-Latn-RS"/>
              </w:rPr>
            </w:pPr>
            <w:r>
              <w:rPr>
                <w:noProof w:val="0"/>
                <w:sz w:val="22"/>
                <w:szCs w:val="22"/>
                <w:lang w:val="sr-Latn-RS"/>
              </w:rPr>
              <w:t>Referent superior</w:t>
            </w:r>
          </w:p>
        </w:tc>
        <w:tc>
          <w:tcPr>
            <w:tcW w:w="1941" w:type="dxa"/>
          </w:tcPr>
          <w:p w:rsidR="00AE4A5B" w:rsidRPr="00AE4A5B" w:rsidRDefault="00AE4A5B" w:rsidP="00AB06CB">
            <w:pPr>
              <w:jc w:val="center"/>
              <w:rPr>
                <w:bCs w:val="0"/>
                <w:noProof w:val="0"/>
                <w:sz w:val="22"/>
                <w:szCs w:val="22"/>
                <w:lang w:val="sr-Latn-RS"/>
              </w:rPr>
            </w:pPr>
            <w:r w:rsidRPr="00AE4A5B">
              <w:rPr>
                <w:bCs w:val="0"/>
                <w:noProof w:val="0"/>
                <w:sz w:val="22"/>
                <w:szCs w:val="22"/>
                <w:lang w:val="sr-Cyrl-RS"/>
              </w:rPr>
              <w:t>21</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641.759,11</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AE4A5B" w:rsidRPr="00470F83" w:rsidRDefault="00AE4A5B" w:rsidP="005168F4">
            <w:pPr>
              <w:rPr>
                <w:noProof w:val="0"/>
                <w:sz w:val="22"/>
                <w:szCs w:val="22"/>
                <w:lang w:val="ro-RO"/>
              </w:rPr>
            </w:pPr>
            <w:r>
              <w:rPr>
                <w:noProof w:val="0"/>
                <w:sz w:val="22"/>
                <w:szCs w:val="22"/>
                <w:lang w:val="sr-Latn-RS"/>
              </w:rPr>
              <w:t>Persoana salariat – tip trei</w:t>
            </w:r>
          </w:p>
        </w:tc>
        <w:tc>
          <w:tcPr>
            <w:tcW w:w="1941" w:type="dxa"/>
          </w:tcPr>
          <w:p w:rsidR="00AE4A5B" w:rsidRPr="00AE4A5B" w:rsidRDefault="00AE4A5B" w:rsidP="00AB06CB">
            <w:pPr>
              <w:jc w:val="center"/>
              <w:rPr>
                <w:bCs w:val="0"/>
                <w:noProof w:val="0"/>
                <w:sz w:val="22"/>
                <w:szCs w:val="22"/>
                <w:lang w:val="sr-Cyrl-RS"/>
              </w:rPr>
            </w:pPr>
            <w:r w:rsidRPr="00AE4A5B">
              <w:rPr>
                <w:bCs w:val="0"/>
                <w:noProof w:val="0"/>
                <w:sz w:val="22"/>
                <w:szCs w:val="22"/>
                <w:lang w:val="sr-Cyrl-RS"/>
              </w:rPr>
              <w:t>1</w:t>
            </w:r>
          </w:p>
        </w:tc>
        <w:tc>
          <w:tcPr>
            <w:tcW w:w="2060" w:type="dxa"/>
          </w:tcPr>
          <w:p w:rsidR="00AE4A5B" w:rsidRPr="00AE4A5B" w:rsidRDefault="00AE4A5B" w:rsidP="00AB06CB">
            <w:pPr>
              <w:tabs>
                <w:tab w:val="left" w:pos="-110"/>
                <w:tab w:val="left" w:pos="1060"/>
              </w:tabs>
              <w:jc w:val="right"/>
              <w:rPr>
                <w:bCs w:val="0"/>
                <w:noProof w:val="0"/>
                <w:sz w:val="22"/>
                <w:szCs w:val="22"/>
                <w:lang w:val="sr-Cyrl-RS"/>
              </w:rPr>
            </w:pPr>
            <w:r w:rsidRPr="00AE4A5B">
              <w:rPr>
                <w:bCs w:val="0"/>
                <w:noProof w:val="0"/>
                <w:sz w:val="22"/>
                <w:szCs w:val="22"/>
                <w:lang w:val="sr-Cyrl-RS"/>
              </w:rPr>
              <w:t>33.460,15</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jc w:val="left"/>
              <w:rPr>
                <w:bCs w:val="0"/>
                <w:noProof w:val="0"/>
                <w:lang w:val="ru-RU"/>
              </w:rPr>
            </w:pPr>
            <w:r w:rsidRPr="006F7ECC">
              <w:rPr>
                <w:noProof w:val="0"/>
                <w:sz w:val="22"/>
                <w:szCs w:val="22"/>
                <w:lang w:val="sr-Latn-RS"/>
              </w:rPr>
              <w:t>persoană salariată– tip patru</w:t>
            </w:r>
          </w:p>
        </w:tc>
        <w:tc>
          <w:tcPr>
            <w:tcW w:w="1941" w:type="dxa"/>
          </w:tcPr>
          <w:p w:rsidR="00AE4A5B" w:rsidRPr="00AE4A5B" w:rsidRDefault="00AE4A5B" w:rsidP="00AB06CB">
            <w:pPr>
              <w:jc w:val="center"/>
              <w:rPr>
                <w:bCs w:val="0"/>
                <w:noProof w:val="0"/>
                <w:sz w:val="22"/>
                <w:szCs w:val="22"/>
                <w:lang w:val="sr-Latn-RS"/>
              </w:rPr>
            </w:pPr>
            <w:r w:rsidRPr="00AE4A5B">
              <w:rPr>
                <w:bCs w:val="0"/>
                <w:noProof w:val="0"/>
                <w:sz w:val="22"/>
                <w:szCs w:val="22"/>
                <w:lang w:val="sr-Cyrl-RS"/>
              </w:rPr>
              <w:t>151</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4.388.087,90</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rPr>
                <w:bCs w:val="0"/>
                <w:noProof w:val="0"/>
                <w:lang w:val="ru-RU"/>
              </w:rPr>
            </w:pPr>
            <w:r w:rsidRPr="006F7ECC">
              <w:rPr>
                <w:noProof w:val="0"/>
                <w:sz w:val="22"/>
                <w:szCs w:val="22"/>
                <w:lang w:val="sr-Latn-RS"/>
              </w:rPr>
              <w:t>persoană salariată – tip cinci</w:t>
            </w:r>
          </w:p>
        </w:tc>
        <w:tc>
          <w:tcPr>
            <w:tcW w:w="1941" w:type="dxa"/>
          </w:tcPr>
          <w:p w:rsidR="00AE4A5B" w:rsidRPr="00AE4A5B" w:rsidRDefault="00AE4A5B" w:rsidP="00AB06CB">
            <w:pPr>
              <w:jc w:val="center"/>
              <w:rPr>
                <w:bCs w:val="0"/>
                <w:noProof w:val="0"/>
                <w:sz w:val="22"/>
                <w:szCs w:val="22"/>
                <w:lang w:val="ru-RU"/>
              </w:rPr>
            </w:pPr>
            <w:r w:rsidRPr="00AE4A5B">
              <w:rPr>
                <w:bCs w:val="0"/>
                <w:noProof w:val="0"/>
                <w:sz w:val="22"/>
                <w:szCs w:val="22"/>
                <w:lang w:val="ru-RU"/>
              </w:rPr>
              <w:t>45</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839.369,68</w:t>
            </w:r>
          </w:p>
        </w:tc>
      </w:tr>
      <w:tr w:rsidR="00AE4A5B"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AE4A5B" w:rsidRPr="006F7ECC" w:rsidRDefault="00AE4A5B" w:rsidP="005168F4">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AE4A5B" w:rsidRPr="00AE4A5B" w:rsidRDefault="00AE4A5B" w:rsidP="00AB06CB">
            <w:pPr>
              <w:jc w:val="center"/>
              <w:rPr>
                <w:bCs w:val="0"/>
                <w:noProof w:val="0"/>
                <w:sz w:val="22"/>
                <w:szCs w:val="22"/>
                <w:lang w:val="sr-Cyrl-RS"/>
              </w:rPr>
            </w:pPr>
            <w:r w:rsidRPr="00AE4A5B">
              <w:rPr>
                <w:bCs w:val="0"/>
                <w:noProof w:val="0"/>
                <w:sz w:val="22"/>
                <w:szCs w:val="22"/>
                <w:lang w:val="sr-Cyrl-RS"/>
              </w:rPr>
              <w:t>280</w:t>
            </w:r>
          </w:p>
        </w:tc>
        <w:tc>
          <w:tcPr>
            <w:tcW w:w="2060" w:type="dxa"/>
          </w:tcPr>
          <w:p w:rsidR="00AE4A5B" w:rsidRPr="00AE4A5B" w:rsidRDefault="00AE4A5B" w:rsidP="00AB06CB">
            <w:pPr>
              <w:jc w:val="right"/>
              <w:rPr>
                <w:bCs w:val="0"/>
                <w:noProof w:val="0"/>
                <w:sz w:val="22"/>
                <w:szCs w:val="22"/>
                <w:lang w:val="sr-Cyrl-RS"/>
              </w:rPr>
            </w:pPr>
            <w:r w:rsidRPr="00AE4A5B">
              <w:rPr>
                <w:bCs w:val="0"/>
                <w:noProof w:val="0"/>
                <w:sz w:val="22"/>
                <w:szCs w:val="22"/>
                <w:lang w:val="sr-Cyrl-RS"/>
              </w:rPr>
              <w:t>9.757.276,48</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50116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44.550,00</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23.651,83</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501169" w:rsidRPr="006F7ECC" w:rsidRDefault="0050116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153.894,99</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23.005,74</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450,00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Latn-RS"/>
              </w:rPr>
            </w:pPr>
          </w:p>
        </w:tc>
      </w:tr>
      <w:tr w:rsidR="00501169" w:rsidRPr="006F7ECC" w:rsidTr="007F0A66">
        <w:tc>
          <w:tcPr>
            <w:tcW w:w="2699" w:type="dxa"/>
            <w:tcBorders>
              <w:top w:val="single" w:sz="4" w:space="0" w:color="auto"/>
              <w:left w:val="single" w:sz="4" w:space="0" w:color="auto"/>
              <w:bottom w:val="single" w:sz="4" w:space="0" w:color="auto"/>
              <w:right w:val="single" w:sz="4" w:space="0" w:color="auto"/>
            </w:tcBorders>
          </w:tcPr>
          <w:p w:rsidR="00501169" w:rsidRPr="006F7ECC" w:rsidRDefault="0050116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11.369.573,29</w:t>
            </w:r>
          </w:p>
          <w:p w:rsidR="00501169" w:rsidRPr="00501169" w:rsidRDefault="00501169" w:rsidP="00037197">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801.733,00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1.004.630,00</w:t>
            </w:r>
          </w:p>
        </w:tc>
        <w:tc>
          <w:tcPr>
            <w:tcW w:w="1416"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567.272,64</w:t>
            </w: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1.282.857,80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17.475,00</w:t>
            </w:r>
          </w:p>
        </w:tc>
        <w:tc>
          <w:tcPr>
            <w:tcW w:w="1701"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12.190,00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50116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5C5D4C"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5C5D4C" w:rsidRPr="006F7ECC" w:rsidRDefault="005C5D4C" w:rsidP="005C5D4C">
            <w:pPr>
              <w:jc w:val="left"/>
              <w:rPr>
                <w:bCs w:val="0"/>
                <w:noProof w:val="0"/>
                <w:sz w:val="20"/>
                <w:szCs w:val="20"/>
                <w:lang w:val="ro-RO"/>
              </w:rPr>
            </w:pPr>
            <w:r w:rsidRPr="006F7ECC">
              <w:rPr>
                <w:bCs w:val="0"/>
                <w:noProof w:val="0"/>
                <w:sz w:val="20"/>
                <w:szCs w:val="20"/>
                <w:lang w:val="ro-RO"/>
              </w:rPr>
              <w:t>Director</w:t>
            </w:r>
          </w:p>
          <w:p w:rsidR="005C5D4C" w:rsidRPr="006F7ECC" w:rsidRDefault="005C5D4C" w:rsidP="005C5D4C">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center"/>
              <w:rPr>
                <w:bCs w:val="0"/>
                <w:noProof w:val="0"/>
                <w:sz w:val="18"/>
                <w:szCs w:val="18"/>
                <w:lang w:val="ru-RU"/>
              </w:rPr>
            </w:pPr>
          </w:p>
        </w:tc>
      </w:tr>
      <w:tr w:rsidR="00AE4A5B"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AE4A5B" w:rsidRPr="006F7ECC" w:rsidRDefault="00AE4A5B" w:rsidP="00A16F1D">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8.910,00</w:t>
            </w:r>
          </w:p>
          <w:p w:rsidR="00AE4A5B" w:rsidRPr="00AE4A5B" w:rsidRDefault="00AE4A5B" w:rsidP="00AB06C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r>
      <w:tr w:rsidR="00AE4A5B" w:rsidRPr="006F7ECC" w:rsidTr="00F75E80">
        <w:tc>
          <w:tcPr>
            <w:tcW w:w="2700" w:type="dxa"/>
            <w:tcBorders>
              <w:top w:val="single" w:sz="4" w:space="0" w:color="auto"/>
              <w:left w:val="single" w:sz="4" w:space="0" w:color="auto"/>
              <w:bottom w:val="single" w:sz="4" w:space="0" w:color="auto"/>
              <w:right w:val="single" w:sz="4" w:space="0" w:color="auto"/>
            </w:tcBorders>
          </w:tcPr>
          <w:p w:rsidR="00AE4A5B" w:rsidRPr="006F7ECC" w:rsidRDefault="00AE4A5B" w:rsidP="00A16F1D">
            <w:pPr>
              <w:jc w:val="left"/>
              <w:rPr>
                <w:bCs w:val="0"/>
                <w:noProof w:val="0"/>
                <w:sz w:val="20"/>
                <w:szCs w:val="20"/>
                <w:lang w:val="ro-RO"/>
              </w:rPr>
            </w:pPr>
            <w:r w:rsidRPr="006F7ECC">
              <w:rPr>
                <w:bCs w:val="0"/>
                <w:noProof w:val="0"/>
                <w:sz w:val="20"/>
                <w:szCs w:val="20"/>
                <w:lang w:val="ro-RO"/>
              </w:rPr>
              <w:t>Director adjunct</w:t>
            </w:r>
          </w:p>
          <w:p w:rsidR="00AE4A5B" w:rsidRPr="006F7ECC" w:rsidRDefault="00AE4A5B" w:rsidP="00A16F1D">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6.659,85</w:t>
            </w:r>
          </w:p>
          <w:p w:rsidR="00AE4A5B" w:rsidRPr="00AE4A5B" w:rsidRDefault="00AE4A5B" w:rsidP="00AB06C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r>
      <w:tr w:rsidR="00AE4A5B"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AE4A5B" w:rsidRPr="006F7ECC" w:rsidRDefault="00AE4A5B" w:rsidP="00A16F1D">
            <w:pPr>
              <w:jc w:val="left"/>
              <w:rPr>
                <w:bCs w:val="0"/>
                <w:noProof w:val="0"/>
                <w:sz w:val="20"/>
                <w:szCs w:val="20"/>
                <w:lang w:val="ro-RO"/>
              </w:rPr>
            </w:pPr>
            <w:r w:rsidRPr="006F7ECC">
              <w:rPr>
                <w:bCs w:val="0"/>
                <w:noProof w:val="0"/>
                <w:sz w:val="20"/>
                <w:szCs w:val="20"/>
                <w:lang w:val="ro-RO"/>
              </w:rPr>
              <w:t>Director adjunct</w:t>
            </w:r>
          </w:p>
          <w:p w:rsidR="00AE4A5B" w:rsidRPr="006F7ECC" w:rsidRDefault="00AE4A5B" w:rsidP="00A16F1D">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42.401,13</w:t>
            </w:r>
          </w:p>
          <w:p w:rsidR="00AE4A5B" w:rsidRPr="00AE4A5B" w:rsidRDefault="00AE4A5B" w:rsidP="00AB06C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r>
      <w:tr w:rsidR="00AE4A5B" w:rsidRPr="006F7ECC" w:rsidTr="00F75E80">
        <w:tc>
          <w:tcPr>
            <w:tcW w:w="2700" w:type="dxa"/>
            <w:tcBorders>
              <w:top w:val="single" w:sz="4" w:space="0" w:color="auto"/>
              <w:left w:val="single" w:sz="4" w:space="0" w:color="auto"/>
              <w:bottom w:val="single" w:sz="4" w:space="0" w:color="auto"/>
              <w:right w:val="single" w:sz="4" w:space="0" w:color="auto"/>
            </w:tcBorders>
          </w:tcPr>
          <w:p w:rsidR="00AE4A5B" w:rsidRPr="006F7ECC" w:rsidRDefault="00AE4A5B" w:rsidP="00A16F1D">
            <w:pPr>
              <w:jc w:val="left"/>
              <w:rPr>
                <w:bCs w:val="0"/>
                <w:noProof w:val="0"/>
                <w:sz w:val="20"/>
                <w:szCs w:val="20"/>
                <w:lang w:val="ro-RO"/>
              </w:rPr>
            </w:pPr>
            <w:r w:rsidRPr="006F7ECC">
              <w:rPr>
                <w:bCs w:val="0"/>
                <w:noProof w:val="0"/>
                <w:sz w:val="20"/>
                <w:szCs w:val="20"/>
                <w:lang w:val="ro-RO"/>
              </w:rPr>
              <w:t>Director adjunct</w:t>
            </w:r>
          </w:p>
          <w:p w:rsidR="00AE4A5B" w:rsidRPr="006F7ECC" w:rsidRDefault="00AE4A5B" w:rsidP="00A16F1D">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1.783,10</w:t>
            </w:r>
          </w:p>
          <w:p w:rsidR="00AE4A5B" w:rsidRPr="00AE4A5B" w:rsidRDefault="00AE4A5B" w:rsidP="00AB06C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AE4A5B" w:rsidRPr="00AE4A5B" w:rsidRDefault="00AE4A5B" w:rsidP="00AB06CB">
            <w:pPr>
              <w:jc w:val="right"/>
              <w:rPr>
                <w:bCs w:val="0"/>
                <w:noProof w:val="0"/>
                <w:sz w:val="18"/>
                <w:szCs w:val="18"/>
                <w:lang w:val="sr-Latn-RS"/>
              </w:rPr>
            </w:pPr>
          </w:p>
        </w:tc>
      </w:tr>
      <w:tr w:rsidR="00AE4A5B" w:rsidRPr="006F7ECC" w:rsidTr="00F75E80">
        <w:tc>
          <w:tcPr>
            <w:tcW w:w="2700" w:type="dxa"/>
            <w:tcBorders>
              <w:top w:val="single" w:sz="4" w:space="0" w:color="auto"/>
              <w:left w:val="single" w:sz="4" w:space="0" w:color="auto"/>
              <w:bottom w:val="single" w:sz="4" w:space="0" w:color="auto"/>
              <w:right w:val="single" w:sz="4" w:space="0" w:color="auto"/>
            </w:tcBorders>
          </w:tcPr>
          <w:p w:rsidR="00AE4A5B" w:rsidRPr="006F7ECC" w:rsidRDefault="00AE4A5B" w:rsidP="00A16F1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2.629.232,26</w:t>
            </w:r>
          </w:p>
          <w:p w:rsidR="00AE4A5B" w:rsidRPr="00AE4A5B" w:rsidRDefault="00AE4A5B" w:rsidP="00AB06CB">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144.334,00</w:t>
            </w:r>
          </w:p>
        </w:tc>
        <w:tc>
          <w:tcPr>
            <w:tcW w:w="1559"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627.676,00</w:t>
            </w:r>
          </w:p>
        </w:tc>
        <w:tc>
          <w:tcPr>
            <w:tcW w:w="1417"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183.340,00</w:t>
            </w:r>
          </w:p>
        </w:tc>
        <w:tc>
          <w:tcPr>
            <w:tcW w:w="156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8.186.471,80</w:t>
            </w:r>
          </w:p>
        </w:tc>
        <w:tc>
          <w:tcPr>
            <w:tcW w:w="1560"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1.575,00</w:t>
            </w:r>
          </w:p>
        </w:tc>
        <w:tc>
          <w:tcPr>
            <w:tcW w:w="1559" w:type="dxa"/>
            <w:tcBorders>
              <w:top w:val="single" w:sz="4" w:space="0" w:color="auto"/>
              <w:left w:val="single" w:sz="4" w:space="0" w:color="auto"/>
              <w:bottom w:val="single" w:sz="4" w:space="0" w:color="auto"/>
              <w:right w:val="single" w:sz="4" w:space="0" w:color="auto"/>
            </w:tcBorders>
          </w:tcPr>
          <w:p w:rsidR="00AE4A5B" w:rsidRPr="00AE4A5B" w:rsidRDefault="00AE4A5B" w:rsidP="00AB06CB">
            <w:pPr>
              <w:jc w:val="right"/>
              <w:rPr>
                <w:bCs w:val="0"/>
                <w:noProof w:val="0"/>
                <w:sz w:val="18"/>
                <w:szCs w:val="18"/>
                <w:lang w:val="sr-Cyrl-RS"/>
              </w:rPr>
            </w:pPr>
            <w:r w:rsidRPr="00AE4A5B">
              <w:rPr>
                <w:bCs w:val="0"/>
                <w:noProof w:val="0"/>
                <w:sz w:val="18"/>
                <w:szCs w:val="18"/>
                <w:lang w:val="sr-Cyrl-RS"/>
              </w:rPr>
              <w:t>1.442,00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27368482"/>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190E91">
        <w:rPr>
          <w:rFonts w:cs="Times New Roman"/>
          <w:sz w:val="22"/>
          <w:szCs w:val="22"/>
          <w:lang w:val="en-US"/>
        </w:rPr>
        <w:t>7</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512.598,46</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879.100.293,74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208.025.507,67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27.729.625,09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97.840.128,57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Latn-RS"/>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01124</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01125</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9F1C23" w:rsidRPr="006F7ECC" w:rsidRDefault="009F1C23" w:rsidP="009F1C23">
            <w:pPr>
              <w:rPr>
                <w:rFonts w:cs="Times New Roman"/>
                <w:sz w:val="22"/>
                <w:szCs w:val="22"/>
                <w:lang w:val="sr-Latn-RS"/>
              </w:rPr>
            </w:pPr>
            <w:r w:rsidRPr="006F7ECC">
              <w:rPr>
                <w:rFonts w:cs="Times New Roman"/>
                <w:sz w:val="22"/>
                <w:szCs w:val="22"/>
                <w:lang w:val="sr-Latn-RS"/>
              </w:rPr>
              <w:t xml:space="preserve">Echipamentul pentru educaţie, ştiinţă, </w:t>
            </w:r>
          </w:p>
          <w:p w:rsidR="009F1C23" w:rsidRPr="006F7ECC" w:rsidRDefault="009F1C23" w:rsidP="009F1C23">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01128</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13.883.942,97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01129</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5.119.413,59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19.339.200,00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4.225.707,14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01612</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37.416.376,95</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01616</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7.328.266,80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157.364.522,48</w:t>
            </w:r>
          </w:p>
        </w:tc>
      </w:tr>
      <w:tr w:rsidR="009F1C23" w:rsidRPr="006F7ECC" w:rsidTr="009F1C23">
        <w:trPr>
          <w:jc w:val="center"/>
        </w:trPr>
        <w:tc>
          <w:tcPr>
            <w:tcW w:w="2143" w:type="dxa"/>
            <w:shd w:val="clear" w:color="auto" w:fill="auto"/>
          </w:tcPr>
          <w:p w:rsidR="009F1C23" w:rsidRPr="006F7ECC" w:rsidRDefault="009F1C23" w:rsidP="009F1C23">
            <w:pPr>
              <w:jc w:val="center"/>
              <w:rPr>
                <w:rFonts w:ascii="Times New Roman" w:hAnsi="Times New Roman" w:cs="Times New Roman"/>
                <w:sz w:val="22"/>
                <w:szCs w:val="22"/>
              </w:rPr>
            </w:pPr>
          </w:p>
        </w:tc>
        <w:tc>
          <w:tcPr>
            <w:tcW w:w="4570" w:type="dxa"/>
            <w:shd w:val="clear" w:color="auto" w:fill="auto"/>
          </w:tcPr>
          <w:p w:rsidR="009F1C23" w:rsidRPr="006F7ECC" w:rsidRDefault="009F1C23" w:rsidP="009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9F1C23" w:rsidRPr="009F1C23" w:rsidRDefault="009F1C23" w:rsidP="009F1C23">
            <w:pPr>
              <w:jc w:val="right"/>
              <w:rPr>
                <w:rFonts w:cs="Times New Roman"/>
                <w:b/>
                <w:sz w:val="22"/>
                <w:szCs w:val="22"/>
                <w:lang w:val="sr-Cyrl-RS"/>
              </w:rPr>
            </w:pPr>
            <w:r w:rsidRPr="009F1C23">
              <w:rPr>
                <w:rFonts w:cs="Times New Roman"/>
                <w:b/>
                <w:sz w:val="22"/>
                <w:szCs w:val="22"/>
                <w:lang w:val="sr-Cyrl-RS"/>
              </w:rPr>
              <w:t>1.457.885.583,46</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501169">
        <w:rPr>
          <w:bCs w:val="0"/>
          <w:noProof w:val="0"/>
          <w:sz w:val="16"/>
          <w:szCs w:val="16"/>
          <w:lang w:val="en-US"/>
        </w:rPr>
        <w:t>8</w:t>
      </w:r>
      <w:r>
        <w:rPr>
          <w:bCs w:val="0"/>
          <w:noProof w:val="0"/>
          <w:sz w:val="16"/>
          <w:szCs w:val="16"/>
          <w:lang w:val="ro-RO"/>
        </w:rPr>
        <w:t xml:space="preserve"> vor fi introduse în urma adoptării Hotărârii Adunăriui Provinciei privind bilanțul bugetului</w:t>
      </w:r>
      <w:r w:rsidR="00501169">
        <w:rPr>
          <w:bCs w:val="0"/>
          <w:noProof w:val="0"/>
          <w:sz w:val="16"/>
          <w:szCs w:val="16"/>
          <w:lang w:val="ro-RO"/>
        </w:rPr>
        <w:t xml:space="preserve"> P.A. Voivodina pentru anul 2018</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527368483"/>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27368484"/>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27368485"/>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27368486"/>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6"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CF" w:rsidRDefault="002F02CF">
      <w:r>
        <w:separator/>
      </w:r>
    </w:p>
  </w:endnote>
  <w:endnote w:type="continuationSeparator" w:id="0">
    <w:p w:rsidR="002F02CF" w:rsidRDefault="002F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Default="00037197"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197" w:rsidRDefault="00037197"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Pr="002474FC" w:rsidRDefault="00037197"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B66AF">
      <w:rPr>
        <w:rStyle w:val="PageNumber"/>
        <w:sz w:val="18"/>
        <w:szCs w:val="18"/>
      </w:rPr>
      <w:t>2</w:t>
    </w:r>
    <w:r w:rsidRPr="002474FC">
      <w:rPr>
        <w:rStyle w:val="PageNumber"/>
        <w:sz w:val="18"/>
        <w:szCs w:val="18"/>
      </w:rPr>
      <w:fldChar w:fldCharType="end"/>
    </w:r>
  </w:p>
  <w:p w:rsidR="00037197" w:rsidRDefault="00037197"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Default="00037197"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197" w:rsidRDefault="000371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Pr="008C6F80" w:rsidRDefault="00037197"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B66AF">
      <w:rPr>
        <w:rStyle w:val="PageNumber"/>
        <w:sz w:val="18"/>
        <w:szCs w:val="18"/>
      </w:rPr>
      <w:t>22</w:t>
    </w:r>
    <w:r w:rsidRPr="008C6F80">
      <w:rPr>
        <w:rStyle w:val="PageNumber"/>
        <w:sz w:val="18"/>
        <w:szCs w:val="18"/>
      </w:rPr>
      <w:fldChar w:fldCharType="end"/>
    </w:r>
  </w:p>
  <w:p w:rsidR="00037197" w:rsidRDefault="000371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Default="00037197"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037197" w:rsidRDefault="000371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Pr="008C6F80" w:rsidRDefault="00037197" w:rsidP="00037197">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B66AF">
      <w:rPr>
        <w:rStyle w:val="PageNumber"/>
        <w:sz w:val="18"/>
        <w:szCs w:val="18"/>
      </w:rPr>
      <w:t>23</w:t>
    </w:r>
    <w:r w:rsidRPr="008C6F80">
      <w:rPr>
        <w:rStyle w:val="PageNumber"/>
        <w:sz w:val="18"/>
        <w:szCs w:val="18"/>
      </w:rPr>
      <w:fldChar w:fldCharType="end"/>
    </w:r>
  </w:p>
  <w:p w:rsidR="00037197" w:rsidRDefault="0003719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Default="00037197"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197" w:rsidRDefault="0003719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Pr="008C6F80" w:rsidRDefault="00037197"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B66AF">
      <w:rPr>
        <w:rStyle w:val="PageNumber"/>
        <w:sz w:val="18"/>
        <w:szCs w:val="18"/>
      </w:rPr>
      <w:t>38</w:t>
    </w:r>
    <w:r w:rsidRPr="008C6F80">
      <w:rPr>
        <w:rStyle w:val="PageNumber"/>
        <w:sz w:val="18"/>
        <w:szCs w:val="18"/>
      </w:rPr>
      <w:fldChar w:fldCharType="end"/>
    </w:r>
  </w:p>
  <w:p w:rsidR="00037197" w:rsidRDefault="00037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CF" w:rsidRDefault="002F02CF">
      <w:r>
        <w:separator/>
      </w:r>
    </w:p>
  </w:footnote>
  <w:footnote w:type="continuationSeparator" w:id="0">
    <w:p w:rsidR="002F02CF" w:rsidRDefault="002F0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7" w:rsidRPr="001B7D9D" w:rsidRDefault="00037197"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037197" w:rsidRPr="00CD4F70" w:rsidRDefault="00037197" w:rsidP="009151C6">
    <w:pPr>
      <w:pStyle w:val="Header"/>
      <w:jc w:val="center"/>
      <w:rPr>
        <w:b/>
        <w:sz w:val="16"/>
        <w:szCs w:val="16"/>
      </w:rPr>
    </w:pPr>
    <w:r w:rsidRPr="00AC3F5B">
      <w:rPr>
        <w:b/>
        <w:sz w:val="16"/>
        <w:szCs w:val="16"/>
        <w:lang w:val="sr-Latn-RS"/>
      </w:rPr>
      <w:t>Guvernul Provincial</w:t>
    </w:r>
  </w:p>
  <w:p w:rsidR="00037197" w:rsidRDefault="00037197" w:rsidP="009151C6">
    <w:pPr>
      <w:pStyle w:val="Header"/>
      <w:jc w:val="center"/>
      <w:rPr>
        <w:b/>
        <w:sz w:val="16"/>
        <w:szCs w:val="16"/>
      </w:rPr>
    </w:pPr>
    <w:r>
      <w:rPr>
        <w:b/>
        <w:sz w:val="16"/>
        <w:szCs w:val="16"/>
        <w:lang w:val="ro-RO"/>
      </w:rPr>
      <w:t>DIRECŢIA PENTRU ACTIVITĂŢILE COMUNE ALE ORGANELOR PROVINCIALE</w:t>
    </w:r>
  </w:p>
  <w:p w:rsidR="00037197" w:rsidRPr="00EC0386" w:rsidRDefault="00037197" w:rsidP="0073717E">
    <w:pPr>
      <w:pStyle w:val="Header"/>
      <w:jc w:val="center"/>
      <w:rPr>
        <w:b/>
        <w:sz w:val="18"/>
        <w:szCs w:val="18"/>
      </w:rPr>
    </w:pPr>
    <w:r>
      <w:rPr>
        <w:b/>
        <w:sz w:val="18"/>
        <w:szCs w:val="18"/>
        <w:lang w:val="sr-Cyrl-RS"/>
      </w:rPr>
      <w:t>Informatorul privind activitatea</w:t>
    </w:r>
  </w:p>
  <w:p w:rsidR="00037197" w:rsidRPr="006F7ECC" w:rsidRDefault="00037197" w:rsidP="00037197">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197"/>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5BC3"/>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49D0"/>
    <w:rsid w:val="002D4B94"/>
    <w:rsid w:val="002D5AEF"/>
    <w:rsid w:val="002E1897"/>
    <w:rsid w:val="002E1DE5"/>
    <w:rsid w:val="002E218D"/>
    <w:rsid w:val="002E4040"/>
    <w:rsid w:val="002E4164"/>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5A75"/>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365"/>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4D16"/>
    <w:rsid w:val="00B45EC4"/>
    <w:rsid w:val="00B46CD8"/>
    <w:rsid w:val="00B4729B"/>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57E8"/>
    <w:rsid w:val="00CA12C8"/>
    <w:rsid w:val="00CA21B8"/>
    <w:rsid w:val="00CA5CFC"/>
    <w:rsid w:val="00CB0F0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679"/>
    <w:rsid w:val="00F11A4B"/>
    <w:rsid w:val="00F129E1"/>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office.uprava@vojvodina.gov.r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www.uprava.vojvodina.gov.rs/javne_%20nabavke.html" TargetMode="External"/><Relationship Id="rId28"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www.uprava.vojvodina.gov.rs/informator.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7F82-0147-44F3-8668-EBD5ADA4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13317</Words>
  <Characters>75910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89049</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Popovic</cp:lastModifiedBy>
  <cp:revision>3</cp:revision>
  <cp:lastPrinted>2019-02-25T07:48:00Z</cp:lastPrinted>
  <dcterms:created xsi:type="dcterms:W3CDTF">2019-04-24T13:56:00Z</dcterms:created>
  <dcterms:modified xsi:type="dcterms:W3CDTF">2019-04-25T06:12:00Z</dcterms:modified>
</cp:coreProperties>
</file>